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19" w:rsidRPr="00231788" w:rsidRDefault="00B21EFD" w:rsidP="00231788">
      <w:pPr>
        <w:rPr>
          <w:rFonts w:asciiTheme="minorHAnsi" w:hAnsiTheme="minorHAnsi" w:cstheme="minorHAnsi"/>
          <w:sz w:val="22"/>
          <w:szCs w:val="22"/>
        </w:rPr>
      </w:pPr>
      <w:r w:rsidRPr="00231788">
        <w:rPr>
          <w:rFonts w:asciiTheme="minorHAnsi" w:hAnsiTheme="minorHAnsi" w:cstheme="minorHAnsi"/>
          <w:sz w:val="22"/>
          <w:szCs w:val="22"/>
        </w:rPr>
        <w:t>Poštovana prof. Obradović,</w:t>
      </w:r>
    </w:p>
    <w:p w:rsidR="00B21EFD" w:rsidRPr="00231788" w:rsidRDefault="00B21EFD" w:rsidP="00231788">
      <w:pPr>
        <w:rPr>
          <w:rFonts w:asciiTheme="minorHAnsi" w:hAnsiTheme="minorHAnsi" w:cstheme="minorHAnsi"/>
          <w:sz w:val="22"/>
          <w:szCs w:val="22"/>
        </w:rPr>
      </w:pPr>
    </w:p>
    <w:p w:rsidR="00B21EFD" w:rsidRPr="00231788" w:rsidRDefault="00B21EFD" w:rsidP="00674859">
      <w:pPr>
        <w:spacing w:before="12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31788">
        <w:rPr>
          <w:rFonts w:asciiTheme="minorHAnsi" w:hAnsiTheme="minorHAnsi" w:cstheme="minorHAnsi"/>
          <w:sz w:val="22"/>
          <w:szCs w:val="22"/>
        </w:rPr>
        <w:t xml:space="preserve">U prilogu se nalazi </w:t>
      </w:r>
      <w:r w:rsidR="00321D1F">
        <w:rPr>
          <w:rFonts w:asciiTheme="minorHAnsi" w:hAnsiTheme="minorHAnsi" w:cstheme="minorHAnsi"/>
          <w:sz w:val="22"/>
          <w:szCs w:val="22"/>
        </w:rPr>
        <w:t>tekst rada pod naslovom: „Super</w:t>
      </w:r>
      <w:r w:rsidRPr="00231788">
        <w:rPr>
          <w:rFonts w:asciiTheme="minorHAnsi" w:hAnsiTheme="minorHAnsi" w:cstheme="minorHAnsi"/>
          <w:sz w:val="22"/>
          <w:szCs w:val="22"/>
        </w:rPr>
        <w:t xml:space="preserve">kapabaterija </w:t>
      </w:r>
      <w:proofErr w:type="gramStart"/>
      <w:r w:rsidRPr="00231788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231788">
        <w:rPr>
          <w:rFonts w:asciiTheme="minorHAnsi" w:hAnsiTheme="minorHAnsi" w:cstheme="minorHAnsi"/>
          <w:sz w:val="22"/>
          <w:szCs w:val="22"/>
        </w:rPr>
        <w:t xml:space="preserve"> bazi polipirola i cinka sa vodenim rastvorom elektrolita“, autora Marije Janačković, Milice Gvozdenović i Brinimira Grgura, koji podnosimo na razmatranje u Hemijskoj Industriji. </w:t>
      </w:r>
    </w:p>
    <w:p w:rsidR="00B21EFD" w:rsidRPr="00231788" w:rsidRDefault="00B21EFD" w:rsidP="00674859">
      <w:pPr>
        <w:spacing w:before="12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31788">
        <w:rPr>
          <w:rFonts w:asciiTheme="minorHAnsi" w:hAnsiTheme="minorHAnsi" w:cstheme="minorHAnsi"/>
          <w:sz w:val="22"/>
          <w:szCs w:val="22"/>
        </w:rPr>
        <w:t xml:space="preserve">Rad je originalan, nije podnet, niti je predmet razmatranja nekog drugog časpoisa, a svi koautori su upoznati i saglasni sa tekstom podnetog rada. </w:t>
      </w:r>
    </w:p>
    <w:p w:rsidR="00B21EFD" w:rsidRPr="00231788" w:rsidRDefault="00674859" w:rsidP="00674859">
      <w:pPr>
        <w:spacing w:before="12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Tematika</w:t>
      </w:r>
      <w:r w:rsidR="00B21EFD" w:rsidRPr="00231788">
        <w:rPr>
          <w:rFonts w:asciiTheme="minorHAnsi" w:hAnsiTheme="minorHAnsi" w:cstheme="minorHAnsi"/>
          <w:sz w:val="22"/>
          <w:szCs w:val="22"/>
        </w:rPr>
        <w:t xml:space="preserve"> rada posvećena je razmatranju elektrohemijski formiranog polipirola kao </w:t>
      </w:r>
      <w:r w:rsidR="002638AA" w:rsidRPr="00231788">
        <w:rPr>
          <w:rFonts w:asciiTheme="minorHAnsi" w:hAnsiTheme="minorHAnsi" w:cstheme="minorHAnsi"/>
          <w:sz w:val="22"/>
          <w:szCs w:val="22"/>
        </w:rPr>
        <w:t>elektrodnog materijala u sekundarnim elektrohemijskim izvorima električne energije. Na osnovu elektrohemijskih i električnih karakteristika elektrohemijske ćelije formirane od elektrode na bazi polipirola kao katodnog i cinka kao anodnog materijala</w:t>
      </w:r>
      <w:r>
        <w:rPr>
          <w:rFonts w:asciiTheme="minorHAnsi" w:hAnsiTheme="minorHAnsi" w:cstheme="minorHAnsi"/>
          <w:sz w:val="22"/>
          <w:szCs w:val="22"/>
        </w:rPr>
        <w:t>,</w:t>
      </w:r>
      <w:r w:rsidR="002638AA" w:rsidRPr="00231788">
        <w:rPr>
          <w:rFonts w:asciiTheme="minorHAnsi" w:hAnsiTheme="minorHAnsi" w:cstheme="minorHAnsi"/>
          <w:sz w:val="22"/>
          <w:szCs w:val="22"/>
        </w:rPr>
        <w:t xml:space="preserve"> sa vodenim rastvorom elektrolita, utvrđeno je da se </w:t>
      </w:r>
      <w:r>
        <w:rPr>
          <w:rFonts w:asciiTheme="minorHAnsi" w:hAnsiTheme="minorHAnsi" w:cstheme="minorHAnsi"/>
          <w:sz w:val="22"/>
          <w:szCs w:val="22"/>
        </w:rPr>
        <w:t>ova</w:t>
      </w:r>
      <w:r w:rsidR="002638AA" w:rsidRPr="00231788">
        <w:rPr>
          <w:rFonts w:asciiTheme="minorHAnsi" w:hAnsiTheme="minorHAnsi" w:cstheme="minorHAnsi"/>
          <w:sz w:val="22"/>
          <w:szCs w:val="22"/>
        </w:rPr>
        <w:t xml:space="preserve"> ćelija može svrstati u grupu tzv. kapabaterija, nove grupe elektrohemijkih</w:t>
      </w:r>
      <w:r>
        <w:rPr>
          <w:rFonts w:asciiTheme="minorHAnsi" w:hAnsiTheme="minorHAnsi" w:cstheme="minorHAnsi"/>
          <w:sz w:val="22"/>
          <w:szCs w:val="22"/>
        </w:rPr>
        <w:t xml:space="preserve"> izvora električne energije koji,</w:t>
      </w:r>
      <w:r w:rsidR="002638AA" w:rsidRPr="00231788">
        <w:rPr>
          <w:rFonts w:asciiTheme="minorHAnsi" w:hAnsiTheme="minorHAnsi" w:cstheme="minorHAnsi"/>
          <w:sz w:val="22"/>
          <w:szCs w:val="22"/>
        </w:rPr>
        <w:t xml:space="preserve"> pored svojstava klasičnih baterijskih sistema</w:t>
      </w:r>
      <w:r>
        <w:rPr>
          <w:rFonts w:asciiTheme="minorHAnsi" w:hAnsiTheme="minorHAnsi" w:cstheme="minorHAnsi"/>
          <w:sz w:val="22"/>
          <w:szCs w:val="22"/>
        </w:rPr>
        <w:t>,</w:t>
      </w:r>
      <w:r w:rsidR="002638AA" w:rsidRPr="00231788">
        <w:rPr>
          <w:rFonts w:asciiTheme="minorHAnsi" w:hAnsiTheme="minorHAnsi" w:cstheme="minorHAnsi"/>
          <w:sz w:val="22"/>
          <w:szCs w:val="22"/>
        </w:rPr>
        <w:t xml:space="preserve"> poseduju značajne vrednosti specifične energije i snage. </w:t>
      </w:r>
    </w:p>
    <w:p w:rsidR="00674859" w:rsidRDefault="00674859" w:rsidP="0023178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707A" w:rsidRPr="00231788" w:rsidRDefault="008F707A" w:rsidP="00231788">
      <w:pPr>
        <w:jc w:val="both"/>
        <w:rPr>
          <w:rFonts w:asciiTheme="minorHAnsi" w:hAnsiTheme="minorHAnsi" w:cstheme="minorHAnsi"/>
          <w:sz w:val="22"/>
          <w:szCs w:val="22"/>
        </w:rPr>
      </w:pPr>
      <w:r w:rsidRPr="00231788">
        <w:rPr>
          <w:rFonts w:asciiTheme="minorHAnsi" w:hAnsiTheme="minorHAnsi" w:cstheme="minorHAnsi"/>
          <w:sz w:val="22"/>
          <w:szCs w:val="22"/>
        </w:rPr>
        <w:t>Za potencijalne recenzente ovog rada, predlažemo:</w:t>
      </w:r>
    </w:p>
    <w:p w:rsidR="008F707A" w:rsidRPr="00231788" w:rsidRDefault="008F707A" w:rsidP="00231788">
      <w:pPr>
        <w:jc w:val="both"/>
        <w:rPr>
          <w:rFonts w:asciiTheme="minorHAnsi" w:hAnsiTheme="minorHAnsi" w:cstheme="minorHAnsi"/>
          <w:sz w:val="22"/>
          <w:szCs w:val="22"/>
        </w:rPr>
      </w:pPr>
      <w:r w:rsidRPr="00231788">
        <w:rPr>
          <w:rFonts w:asciiTheme="minorHAnsi" w:hAnsiTheme="minorHAnsi" w:cstheme="minorHAnsi"/>
          <w:sz w:val="22"/>
          <w:szCs w:val="22"/>
        </w:rPr>
        <w:t xml:space="preserve">1. Dr Uroša Lačnjevca, višeg naučnog saradnika Instituta za Multidisciplinarne studije Univerziteta u </w:t>
      </w:r>
      <w:proofErr w:type="spellStart"/>
      <w:r w:rsidRPr="00231788">
        <w:rPr>
          <w:rFonts w:asciiTheme="minorHAnsi" w:hAnsiTheme="minorHAnsi" w:cstheme="minorHAnsi"/>
          <w:sz w:val="22"/>
          <w:szCs w:val="22"/>
        </w:rPr>
        <w:t>Beogradu</w:t>
      </w:r>
      <w:proofErr w:type="spellEnd"/>
      <w:r w:rsidRPr="0023178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31788">
        <w:rPr>
          <w:rFonts w:asciiTheme="minorHAnsi" w:hAnsiTheme="minorHAnsi" w:cstheme="minorHAnsi"/>
          <w:sz w:val="22"/>
          <w:szCs w:val="22"/>
        </w:rPr>
        <w:t>adresa</w:t>
      </w:r>
      <w:proofErr w:type="spellEnd"/>
      <w:r w:rsidRPr="00231788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Pr="00231788">
        <w:rPr>
          <w:rFonts w:asciiTheme="minorHAnsi" w:hAnsiTheme="minorHAnsi" w:cstheme="minorHAnsi"/>
          <w:sz w:val="22"/>
          <w:szCs w:val="22"/>
        </w:rPr>
        <w:t>pošte</w:t>
      </w:r>
      <w:proofErr w:type="spellEnd"/>
      <w:r w:rsidRPr="00231788">
        <w:rPr>
          <w:rFonts w:asciiTheme="minorHAnsi" w:hAnsiTheme="minorHAnsi" w:cstheme="minorHAnsi"/>
          <w:sz w:val="22"/>
          <w:szCs w:val="22"/>
        </w:rPr>
        <w:t xml:space="preserve">: </w:t>
      </w:r>
      <w:hyperlink r:id="rId4" w:history="1">
        <w:r w:rsidRPr="00231788">
          <w:rPr>
            <w:rStyle w:val="Hyperlink"/>
            <w:rFonts w:asciiTheme="minorHAnsi" w:hAnsiTheme="minorHAnsi" w:cstheme="minorHAnsi"/>
            <w:sz w:val="22"/>
            <w:szCs w:val="22"/>
          </w:rPr>
          <w:t>uros.lacnjevac@imsi.bg.ac.rs</w:t>
        </w:r>
      </w:hyperlink>
    </w:p>
    <w:p w:rsidR="008F707A" w:rsidRPr="00231788" w:rsidRDefault="008F707A" w:rsidP="00231788">
      <w:pPr>
        <w:jc w:val="both"/>
        <w:rPr>
          <w:rFonts w:asciiTheme="minorHAnsi" w:hAnsiTheme="minorHAnsi" w:cstheme="minorHAnsi"/>
          <w:sz w:val="22"/>
          <w:szCs w:val="22"/>
        </w:rPr>
      </w:pPr>
      <w:r w:rsidRPr="00231788">
        <w:rPr>
          <w:rFonts w:asciiTheme="minorHAnsi" w:hAnsiTheme="minorHAnsi" w:cstheme="minorHAnsi"/>
          <w:sz w:val="22"/>
          <w:szCs w:val="22"/>
        </w:rPr>
        <w:t xml:space="preserve">2. Dr Nebojšu Nikolića, nauučnog savetnika Instituta za Hemiju Tehnologiju i Metalurgiju, Univerziteta u Beogradu, adresa e-pošte: </w:t>
      </w:r>
      <w:hyperlink r:id="rId5" w:history="1">
        <w:r w:rsidR="00FC35A4" w:rsidRPr="00231788">
          <w:rPr>
            <w:rStyle w:val="Hyperlink"/>
            <w:rFonts w:asciiTheme="minorHAnsi" w:hAnsiTheme="minorHAnsi" w:cstheme="minorHAnsi"/>
            <w:sz w:val="22"/>
            <w:szCs w:val="22"/>
          </w:rPr>
          <w:t>nnikolic@ihtm.bg.ac.rs</w:t>
        </w:r>
      </w:hyperlink>
    </w:p>
    <w:p w:rsidR="00FC35A4" w:rsidRPr="00231788" w:rsidRDefault="00231788" w:rsidP="00231788">
      <w:pPr>
        <w:jc w:val="both"/>
        <w:rPr>
          <w:rFonts w:asciiTheme="minorHAnsi" w:hAnsiTheme="minorHAnsi" w:cstheme="minorHAnsi"/>
          <w:sz w:val="22"/>
          <w:szCs w:val="22"/>
        </w:rPr>
      </w:pPr>
      <w:r w:rsidRPr="00231788">
        <w:rPr>
          <w:rFonts w:asciiTheme="minorHAnsi" w:hAnsiTheme="minorHAnsi" w:cstheme="minorHAnsi"/>
          <w:sz w:val="22"/>
          <w:szCs w:val="22"/>
        </w:rPr>
        <w:t xml:space="preserve">3. Dr </w:t>
      </w:r>
      <w:proofErr w:type="spellStart"/>
      <w:r w:rsidRPr="00231788">
        <w:rPr>
          <w:rFonts w:asciiTheme="minorHAnsi" w:hAnsiTheme="minorHAnsi" w:cstheme="minorHAnsi"/>
          <w:sz w:val="22"/>
          <w:szCs w:val="22"/>
        </w:rPr>
        <w:t>Boreta</w:t>
      </w:r>
      <w:proofErr w:type="spellEnd"/>
      <w:r w:rsidRPr="002317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1788">
        <w:rPr>
          <w:rFonts w:asciiTheme="minorHAnsi" w:hAnsiTheme="minorHAnsi" w:cstheme="minorHAnsi"/>
          <w:sz w:val="22"/>
          <w:szCs w:val="22"/>
        </w:rPr>
        <w:t>Jegdića</w:t>
      </w:r>
      <w:proofErr w:type="spellEnd"/>
      <w:r w:rsidRPr="0023178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31788">
        <w:rPr>
          <w:rFonts w:asciiTheme="minorHAnsi" w:hAnsiTheme="minorHAnsi" w:cstheme="minorHAnsi"/>
          <w:sz w:val="22"/>
          <w:szCs w:val="22"/>
        </w:rPr>
        <w:t>višeg</w:t>
      </w:r>
      <w:proofErr w:type="spellEnd"/>
      <w:r w:rsidRPr="002317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1788">
        <w:rPr>
          <w:rFonts w:asciiTheme="minorHAnsi" w:hAnsiTheme="minorHAnsi" w:cstheme="minorHAnsi"/>
          <w:sz w:val="22"/>
          <w:szCs w:val="22"/>
        </w:rPr>
        <w:t>naučnog</w:t>
      </w:r>
      <w:proofErr w:type="spellEnd"/>
      <w:r w:rsidRPr="00231788">
        <w:rPr>
          <w:rFonts w:asciiTheme="minorHAnsi" w:hAnsiTheme="minorHAnsi" w:cstheme="minorHAnsi"/>
          <w:sz w:val="22"/>
          <w:szCs w:val="22"/>
        </w:rPr>
        <w:t xml:space="preserve"> saradnika Instituta za Hemiju Tehnologiju i Metalurgiju, Univerziteta u Beogradu, adresa e-pošte: </w:t>
      </w:r>
      <w:hyperlink r:id="rId6" w:history="1">
        <w:r w:rsidRPr="00231788">
          <w:rPr>
            <w:rStyle w:val="Hyperlink"/>
            <w:rFonts w:asciiTheme="minorHAnsi" w:hAnsiTheme="minorHAnsi" w:cstheme="minorHAnsi"/>
            <w:sz w:val="22"/>
            <w:szCs w:val="22"/>
          </w:rPr>
          <w:t>bore.jegdic@ihtm.bg.ac.rs</w:t>
        </w:r>
      </w:hyperlink>
    </w:p>
    <w:p w:rsidR="00231788" w:rsidRPr="00231788" w:rsidRDefault="00231788" w:rsidP="0023178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EFD" w:rsidRDefault="00B21EFD" w:rsidP="00231788">
      <w:pPr>
        <w:rPr>
          <w:rFonts w:asciiTheme="minorHAnsi" w:hAnsiTheme="minorHAnsi" w:cstheme="minorHAnsi"/>
          <w:sz w:val="22"/>
          <w:szCs w:val="22"/>
        </w:rPr>
      </w:pPr>
    </w:p>
    <w:p w:rsidR="00674859" w:rsidRDefault="00674859" w:rsidP="002317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 poštovanjem,</w:t>
      </w:r>
    </w:p>
    <w:p w:rsidR="00674859" w:rsidRDefault="00674859" w:rsidP="00231788">
      <w:pPr>
        <w:rPr>
          <w:rFonts w:asciiTheme="minorHAnsi" w:hAnsiTheme="minorHAnsi" w:cstheme="minorHAnsi"/>
          <w:sz w:val="22"/>
          <w:szCs w:val="22"/>
        </w:rPr>
      </w:pPr>
    </w:p>
    <w:p w:rsidR="00674859" w:rsidRDefault="00674859" w:rsidP="002317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Milica Gvozdenović,</w:t>
      </w:r>
    </w:p>
    <w:p w:rsidR="00674859" w:rsidRDefault="00674859" w:rsidP="002317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Katedra za Fizičku hemiju i elektrohemiju,</w:t>
      </w:r>
    </w:p>
    <w:p w:rsidR="00674859" w:rsidRDefault="00674859" w:rsidP="002317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Tehnološko-metalurški fakultet,</w:t>
      </w:r>
    </w:p>
    <w:p w:rsidR="00674859" w:rsidRDefault="00674859" w:rsidP="002317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Univerzitet u Beogradu,</w:t>
      </w:r>
    </w:p>
    <w:p w:rsidR="00674859" w:rsidRDefault="00674859" w:rsidP="002317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Karnegijeva 4,</w:t>
      </w:r>
    </w:p>
    <w:p w:rsidR="00674859" w:rsidRDefault="00674859" w:rsidP="002317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11120 Beograd,</w:t>
      </w:r>
    </w:p>
    <w:p w:rsidR="00674859" w:rsidRDefault="00674859" w:rsidP="002317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Srbija</w:t>
      </w:r>
    </w:p>
    <w:p w:rsidR="00674859" w:rsidRDefault="0070550A" w:rsidP="00231788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674859" w:rsidRPr="000B49D8">
          <w:rPr>
            <w:rStyle w:val="Hyperlink"/>
            <w:rFonts w:asciiTheme="minorHAnsi" w:hAnsiTheme="minorHAnsi" w:cstheme="minorHAnsi"/>
            <w:sz w:val="22"/>
            <w:szCs w:val="22"/>
          </w:rPr>
          <w:t>popovic@tmf.bg.ac.rs</w:t>
        </w:r>
      </w:hyperlink>
    </w:p>
    <w:p w:rsidR="00674859" w:rsidRPr="00674859" w:rsidRDefault="00674859" w:rsidP="00231788">
      <w:pPr>
        <w:rPr>
          <w:rFonts w:asciiTheme="minorHAnsi" w:hAnsiTheme="minorHAnsi" w:cstheme="minorHAnsi"/>
          <w:sz w:val="22"/>
          <w:szCs w:val="22"/>
        </w:rPr>
      </w:pPr>
    </w:p>
    <w:sectPr w:rsidR="00674859" w:rsidRPr="00674859" w:rsidSect="00FD2E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E31CA"/>
    <w:rsid w:val="00231788"/>
    <w:rsid w:val="002638AA"/>
    <w:rsid w:val="002A5B5C"/>
    <w:rsid w:val="00321D1F"/>
    <w:rsid w:val="004F7B74"/>
    <w:rsid w:val="00674859"/>
    <w:rsid w:val="0070550A"/>
    <w:rsid w:val="00710EB3"/>
    <w:rsid w:val="008F707A"/>
    <w:rsid w:val="00902821"/>
    <w:rsid w:val="00AE31CA"/>
    <w:rsid w:val="00B21EFD"/>
    <w:rsid w:val="00ED3A8B"/>
    <w:rsid w:val="00FC35A4"/>
    <w:rsid w:val="00FD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povic@tmf.bg.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e.jegdic@ihtm.bg.ac.rs" TargetMode="External"/><Relationship Id="rId5" Type="http://schemas.openxmlformats.org/officeDocument/2006/relationships/hyperlink" Target="mailto:nnikolic@ihtm.bg.ac.rs" TargetMode="External"/><Relationship Id="rId4" Type="http://schemas.openxmlformats.org/officeDocument/2006/relationships/hyperlink" Target="mailto:%20uros.lacnjevac@imsi.bg.ac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4</cp:revision>
  <dcterms:created xsi:type="dcterms:W3CDTF">2017-03-21T09:01:00Z</dcterms:created>
  <dcterms:modified xsi:type="dcterms:W3CDTF">2017-03-22T10:06:00Z</dcterms:modified>
</cp:coreProperties>
</file>