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B0EAA" w14:textId="77777777" w:rsidR="00F0337A" w:rsidRDefault="00F0337A" w:rsidP="00F0337A">
      <w:pPr>
        <w:rPr>
          <w:b/>
        </w:rPr>
      </w:pPr>
      <w:r w:rsidRPr="0049103A">
        <w:rPr>
          <w:b/>
        </w:rPr>
        <w:t xml:space="preserve">Treatment of Black Copper with the Use of Iron </w:t>
      </w:r>
      <w:r>
        <w:rPr>
          <w:b/>
        </w:rPr>
        <w:t>Scrap</w:t>
      </w:r>
      <w:r w:rsidRPr="0049103A">
        <w:rPr>
          <w:b/>
        </w:rPr>
        <w:t>- Part l</w:t>
      </w:r>
    </w:p>
    <w:p w14:paraId="496E76B6" w14:textId="77777777" w:rsidR="00F0337A" w:rsidRPr="00B43177" w:rsidRDefault="00F0337A" w:rsidP="00F0337A">
      <w:pPr>
        <w:rPr>
          <w:lang w:val="es-CL"/>
        </w:rPr>
      </w:pPr>
      <w:r w:rsidRPr="00280185">
        <w:rPr>
          <w:lang w:val="es-CL"/>
        </w:rPr>
        <w:t xml:space="preserve">Norman Toro </w:t>
      </w:r>
      <w:r w:rsidRPr="00280185">
        <w:rPr>
          <w:vertAlign w:val="superscript"/>
          <w:lang w:val="es-CL"/>
        </w:rPr>
        <w:t>1,2*</w:t>
      </w:r>
      <w:r w:rsidRPr="00280185">
        <w:rPr>
          <w:lang w:val="es-CL"/>
        </w:rPr>
        <w:t xml:space="preserve">, Kevin Pérez </w:t>
      </w:r>
      <w:r w:rsidRPr="00280185">
        <w:rPr>
          <w:vertAlign w:val="superscript"/>
          <w:lang w:val="es-CL"/>
        </w:rPr>
        <w:t>1,4</w:t>
      </w:r>
      <w:r w:rsidRPr="00280185">
        <w:rPr>
          <w:lang w:val="es-CL"/>
        </w:rPr>
        <w:t xml:space="preserve">, Manuel Saldaña </w:t>
      </w:r>
      <w:r w:rsidRPr="00280185">
        <w:rPr>
          <w:vertAlign w:val="superscript"/>
          <w:lang w:val="es-CL"/>
        </w:rPr>
        <w:t>1</w:t>
      </w:r>
      <w:r w:rsidRPr="00280185">
        <w:rPr>
          <w:lang w:val="es-CL"/>
        </w:rPr>
        <w:t xml:space="preserve">, Eleazar Salinas-Rodríguez </w:t>
      </w:r>
      <w:r w:rsidRPr="00280185">
        <w:rPr>
          <w:vertAlign w:val="superscript"/>
          <w:lang w:val="es-CL"/>
        </w:rPr>
        <w:t>3</w:t>
      </w:r>
      <w:r w:rsidRPr="00280185">
        <w:rPr>
          <w:lang w:val="es-CL"/>
        </w:rPr>
        <w:t xml:space="preserve"> and Pía Hernández</w:t>
      </w:r>
      <w:r w:rsidRPr="00280185">
        <w:rPr>
          <w:vertAlign w:val="superscript"/>
          <w:lang w:val="es-CL"/>
        </w:rPr>
        <w:t>4</w:t>
      </w:r>
    </w:p>
    <w:p w14:paraId="2DCCEDA0" w14:textId="77777777" w:rsidR="00F0337A" w:rsidRPr="008E78E7" w:rsidRDefault="00F0337A" w:rsidP="00F0337A">
      <w:pPr>
        <w:rPr>
          <w:i/>
          <w:lang w:val="es-CL"/>
        </w:rPr>
      </w:pPr>
      <w:r w:rsidRPr="008E78E7">
        <w:rPr>
          <w:i/>
          <w:vertAlign w:val="superscript"/>
          <w:lang w:val="es-CL"/>
        </w:rPr>
        <w:t>1</w:t>
      </w:r>
      <w:r w:rsidRPr="008E78E7">
        <w:rPr>
          <w:i/>
          <w:lang w:val="es-CL"/>
        </w:rPr>
        <w:t>Facultad de Ingeniería y Arquitectura, Universidad Arturo Prat, Antofagasta 1244260, Chile</w:t>
      </w:r>
    </w:p>
    <w:p w14:paraId="29C4CDDF" w14:textId="77777777" w:rsidR="00F0337A" w:rsidRPr="008E78E7" w:rsidRDefault="00F0337A" w:rsidP="00F0337A">
      <w:pPr>
        <w:rPr>
          <w:i/>
          <w:lang w:val="es-CL"/>
        </w:rPr>
      </w:pPr>
      <w:r w:rsidRPr="008E78E7">
        <w:rPr>
          <w:i/>
          <w:vertAlign w:val="superscript"/>
          <w:lang w:val="es-CL"/>
        </w:rPr>
        <w:t>2</w:t>
      </w:r>
      <w:r w:rsidRPr="008E78E7">
        <w:rPr>
          <w:i/>
          <w:lang w:val="es-CL"/>
        </w:rPr>
        <w:t>Facultad de Ingeniería y Ciencias Geológicas, Universidad Católica del Norte, Antofagasta 1270709, Chile</w:t>
      </w:r>
    </w:p>
    <w:p w14:paraId="7E1AA712" w14:textId="77777777" w:rsidR="00F0337A" w:rsidRPr="008E78E7" w:rsidRDefault="00F0337A" w:rsidP="00F0337A">
      <w:pPr>
        <w:rPr>
          <w:i/>
          <w:lang w:val="es-CL"/>
        </w:rPr>
      </w:pPr>
      <w:r w:rsidRPr="008E78E7">
        <w:rPr>
          <w:i/>
          <w:vertAlign w:val="superscript"/>
          <w:lang w:val="es-CL"/>
        </w:rPr>
        <w:t>3</w:t>
      </w:r>
      <w:r w:rsidRPr="008E78E7">
        <w:rPr>
          <w:i/>
          <w:lang w:val="es-CL"/>
        </w:rPr>
        <w:t>Área Académica de Ciencias de la Tierra y Materiales, Universidad Autónoma del Estado de Hidalgo, Carretera Pachuca-Tulancingo km 4.5, Mineral de la Reforma, Hidalgo 42184, México</w:t>
      </w:r>
    </w:p>
    <w:p w14:paraId="5F884D2E" w14:textId="77777777" w:rsidR="00F0337A" w:rsidRPr="00B43177" w:rsidRDefault="00F0337A" w:rsidP="00F0337A">
      <w:pPr>
        <w:rPr>
          <w:i/>
          <w:lang w:val="es-CL"/>
        </w:rPr>
      </w:pPr>
      <w:r w:rsidRPr="008E78E7">
        <w:rPr>
          <w:i/>
          <w:vertAlign w:val="superscript"/>
          <w:lang w:val="es-CL"/>
        </w:rPr>
        <w:t>4</w:t>
      </w:r>
      <w:r w:rsidRPr="008E78E7">
        <w:rPr>
          <w:i/>
          <w:lang w:val="es-CL"/>
        </w:rPr>
        <w:t>Departamento de Ingeniería Química y Procesos de Minerales, Facultad de Ingeniería, Universidad de Antofagasta, Antofagasta 1270300, Chile</w:t>
      </w:r>
    </w:p>
    <w:p w14:paraId="0B05D06E" w14:textId="77777777" w:rsidR="00F0337A" w:rsidRPr="00B43177" w:rsidRDefault="00F0337A" w:rsidP="00F0337A">
      <w:pPr>
        <w:rPr>
          <w:lang w:val="es-CL"/>
        </w:rPr>
      </w:pPr>
    </w:p>
    <w:p w14:paraId="7919C2F5" w14:textId="77777777" w:rsidR="00F0337A" w:rsidRPr="005C48E4" w:rsidRDefault="00F0337A" w:rsidP="00F0337A">
      <w:pPr>
        <w:jc w:val="both"/>
      </w:pPr>
      <w:r w:rsidRPr="005C48E4">
        <w:t>Paper received: 24 April 2020</w:t>
      </w:r>
    </w:p>
    <w:p w14:paraId="6C591747" w14:textId="77777777" w:rsidR="00F0337A" w:rsidRPr="005C48E4" w:rsidRDefault="00F0337A" w:rsidP="00F0337A">
      <w:pPr>
        <w:jc w:val="both"/>
      </w:pPr>
      <w:r w:rsidRPr="005C48E4">
        <w:t>Paper acc</w:t>
      </w:r>
      <w:r>
        <w:t>e</w:t>
      </w:r>
      <w:r w:rsidRPr="005C48E4">
        <w:t>pted: 06 August 2020</w:t>
      </w:r>
    </w:p>
    <w:p w14:paraId="30DEFCC0" w14:textId="77777777" w:rsidR="00F0337A" w:rsidRPr="005C48E4" w:rsidRDefault="00F0337A" w:rsidP="00F0337A">
      <w:pPr>
        <w:jc w:val="both"/>
        <w:rPr>
          <w:lang w:val="fr-FR"/>
        </w:rPr>
      </w:pPr>
      <w:proofErr w:type="gramStart"/>
      <w:r w:rsidRPr="005C48E4">
        <w:rPr>
          <w:lang w:val="fr-FR"/>
        </w:rPr>
        <w:t>DOI:</w:t>
      </w:r>
      <w:proofErr w:type="gramEnd"/>
      <w:r w:rsidRPr="005C48E4">
        <w:rPr>
          <w:lang w:val="fr-FR"/>
        </w:rPr>
        <w:t xml:space="preserve"> https://doi.org/10.2298/HEMIND200424020T</w:t>
      </w:r>
    </w:p>
    <w:p w14:paraId="75931243" w14:textId="77777777" w:rsidR="00F0337A" w:rsidRPr="005C48E4" w:rsidRDefault="00F0337A" w:rsidP="00F0337A">
      <w:pPr>
        <w:jc w:val="both"/>
        <w:rPr>
          <w:lang w:val="fr-FR"/>
        </w:rPr>
      </w:pPr>
      <w:proofErr w:type="gramStart"/>
      <w:r w:rsidRPr="005C48E4">
        <w:rPr>
          <w:lang w:val="fr-FR"/>
        </w:rPr>
        <w:t>UDC:</w:t>
      </w:r>
      <w:proofErr w:type="gramEnd"/>
      <w:r w:rsidRPr="005C48E4">
        <w:rPr>
          <w:lang w:val="fr-FR"/>
        </w:rPr>
        <w:t xml:space="preserve"> 669.337.142:622.1</w:t>
      </w:r>
    </w:p>
    <w:p w14:paraId="26307D3E" w14:textId="77777777" w:rsidR="00F0337A" w:rsidRPr="00B43177" w:rsidRDefault="00F0337A" w:rsidP="00F0337A">
      <w:pPr>
        <w:jc w:val="left"/>
      </w:pPr>
      <w:r w:rsidRPr="008E78E7">
        <w:rPr>
          <w:b/>
          <w:lang w:val="es-CL"/>
        </w:rPr>
        <w:t>*</w:t>
      </w:r>
      <w:proofErr w:type="spellStart"/>
      <w:r w:rsidRPr="008E78E7">
        <w:rPr>
          <w:b/>
          <w:lang w:val="es-CL"/>
        </w:rPr>
        <w:t>Correspondingauthor</w:t>
      </w:r>
      <w:proofErr w:type="spellEnd"/>
      <w:r w:rsidRPr="008E78E7">
        <w:rPr>
          <w:lang w:val="es-CL"/>
        </w:rPr>
        <w:t xml:space="preserve">: Norman Toro, Universidad Católica del Norte; E-mail: </w:t>
      </w:r>
      <w:hyperlink r:id="rId4" w:history="1">
        <w:r w:rsidRPr="008E78E7">
          <w:rPr>
            <w:rStyle w:val="Hyperlink"/>
            <w:lang w:val="es-CL"/>
          </w:rPr>
          <w:t>ntoro@ucn.cl</w:t>
        </w:r>
      </w:hyperlink>
      <w:r w:rsidRPr="008E78E7">
        <w:rPr>
          <w:lang w:val="es-CL"/>
        </w:rPr>
        <w:t xml:space="preserve">; Tel. </w:t>
      </w:r>
      <w:r w:rsidRPr="008E78E7">
        <w:t>+56975387250</w:t>
      </w:r>
    </w:p>
    <w:p w14:paraId="2D417264" w14:textId="77777777" w:rsidR="00F0337A" w:rsidRPr="00B43177" w:rsidRDefault="00F0337A" w:rsidP="00F0337A">
      <w:pPr>
        <w:pStyle w:val="Heading2"/>
        <w:rPr>
          <w:i w:val="0"/>
        </w:rPr>
      </w:pPr>
      <w:r w:rsidRPr="00412444">
        <w:br w:type="page"/>
      </w:r>
      <w:r w:rsidRPr="00B43177">
        <w:rPr>
          <w:i w:val="0"/>
        </w:rPr>
        <w:lastRenderedPageBreak/>
        <w:t>ABSTRACT</w:t>
      </w:r>
    </w:p>
    <w:p w14:paraId="42CE2904" w14:textId="7285318F" w:rsidR="00F0337A" w:rsidRPr="00B43177" w:rsidRDefault="00F0337A" w:rsidP="00F0337A">
      <w:pPr>
        <w:jc w:val="both"/>
      </w:pPr>
      <w:r w:rsidRPr="00B43177">
        <w:t xml:space="preserve">Currently, there is a large amount of mineral resources not being exploited in large copper </w:t>
      </w:r>
      <w:proofErr w:type="spellStart"/>
      <w:r w:rsidRPr="00B43177">
        <w:t>minings</w:t>
      </w:r>
      <w:proofErr w:type="spellEnd"/>
      <w:r w:rsidRPr="00B43177">
        <w:t>, a clear example are black copper minerals. These resources are generally not incorporated into the extraction circuits or are not treated, either in stocks, leach pads, or debris. These exotic minerals have considerable amounts of Cu and Mn, which are commercially very attractive. They are refractory to conventional leaching processes, therefore, the use of reducing agents is necessary for treatment of these minerals in order to dissolve the present MnO</w:t>
      </w:r>
      <w:r w:rsidRPr="00B43177">
        <w:rPr>
          <w:vertAlign w:val="subscript"/>
        </w:rPr>
        <w:t>2</w:t>
      </w:r>
      <w:r w:rsidRPr="00B43177">
        <w:t xml:space="preserve">, which in turn allows Cu extraction. In this research, iron </w:t>
      </w:r>
      <w:r>
        <w:t>scrap</w:t>
      </w:r>
      <w:r w:rsidRPr="00B43177">
        <w:t xml:space="preserve"> Fe</w:t>
      </w:r>
      <w:r w:rsidRPr="00B43177">
        <w:rPr>
          <w:vertAlign w:val="superscript"/>
        </w:rPr>
        <w:t>0</w:t>
      </w:r>
      <w:r w:rsidRPr="00B43177">
        <w:t xml:space="preserve"> was used as a reducing agent for the dissolution of Mn from a black copper mineral in an acidic medium and compared to previous studies of the use of Fe</w:t>
      </w:r>
      <w:r w:rsidRPr="00B43177">
        <w:rPr>
          <w:vertAlign w:val="superscript"/>
        </w:rPr>
        <w:t>2+</w:t>
      </w:r>
      <w:r w:rsidRPr="00B43177">
        <w:t xml:space="preserve"> under the same conditions. In addition, the effects of a pretreatment process (</w:t>
      </w:r>
      <w:r w:rsidRPr="008E78E7">
        <w:t>agglomeration and curing) by adding NaCl are investigated in order to favor the reduction of MnO</w:t>
      </w:r>
      <w:r w:rsidRPr="008E78E7">
        <w:rPr>
          <w:vertAlign w:val="subscript"/>
        </w:rPr>
        <w:t>2</w:t>
      </w:r>
      <w:r w:rsidRPr="008E78E7">
        <w:t>. Finally, it was discovered that there is a higher kinetics of dissolution of Mn when working with Fe</w:t>
      </w:r>
      <w:r w:rsidRPr="008E78E7">
        <w:rPr>
          <w:vertAlign w:val="superscript"/>
        </w:rPr>
        <w:t>0</w:t>
      </w:r>
      <w:r w:rsidRPr="008E78E7">
        <w:t xml:space="preserve"> in short periods of time, although similar extraction efficiencies are obtained after prolonged times. The pretreatment process by adding NaCl resulted in increased Mn extraction</w:t>
      </w:r>
      <w:r w:rsidR="007158F1">
        <w:t xml:space="preserve"> </w:t>
      </w:r>
      <w:r w:rsidRPr="008E78E7">
        <w:t>in</w:t>
      </w:r>
      <w:r w:rsidR="00F52A50">
        <w:t xml:space="preserve"> </w:t>
      </w:r>
      <w:r w:rsidRPr="008E78E7">
        <w:t>short periods of time (30 min). At applying high concentrations of the reducing agent, the effect of particle size on the dissolution rate of MnO</w:t>
      </w:r>
      <w:r w:rsidRPr="008E78E7">
        <w:rPr>
          <w:vertAlign w:val="subscript"/>
        </w:rPr>
        <w:t>2</w:t>
      </w:r>
      <w:r w:rsidRPr="008E78E7">
        <w:t xml:space="preserve"> was shown to be insignificant.</w:t>
      </w:r>
    </w:p>
    <w:p w14:paraId="7A084B40" w14:textId="77777777" w:rsidR="00F0337A" w:rsidRPr="00B43177" w:rsidRDefault="00F0337A" w:rsidP="00F0337A"/>
    <w:p w14:paraId="2B3BDD6C" w14:textId="77777777" w:rsidR="00E24F2A" w:rsidRDefault="00F0337A" w:rsidP="00F0337A">
      <w:pPr>
        <w:jc w:val="left"/>
        <w:rPr>
          <w:vertAlign w:val="superscript"/>
        </w:rPr>
      </w:pPr>
      <w:proofErr w:type="gramStart"/>
      <w:r w:rsidRPr="00B43177">
        <w:rPr>
          <w:b/>
          <w:i/>
        </w:rPr>
        <w:t>Keywords:</w:t>
      </w:r>
      <w:r w:rsidRPr="00412444">
        <w:t>MnO</w:t>
      </w:r>
      <w:proofErr w:type="gramEnd"/>
      <w:r w:rsidRPr="00412444">
        <w:rPr>
          <w:vertAlign w:val="subscript"/>
        </w:rPr>
        <w:t>2</w:t>
      </w:r>
      <w:r w:rsidRPr="00412444">
        <w:t>; reducing agent, le</w:t>
      </w:r>
      <w:r w:rsidRPr="00B43177">
        <w:t>aching; Fe</w:t>
      </w:r>
      <w:r w:rsidRPr="00B43177">
        <w:rPr>
          <w:vertAlign w:val="superscript"/>
        </w:rPr>
        <w:t>0</w:t>
      </w:r>
    </w:p>
    <w:p w14:paraId="32AA45C9" w14:textId="77777777" w:rsidR="00E24F2A" w:rsidRDefault="00E24F2A">
      <w:pPr>
        <w:autoSpaceDE/>
        <w:autoSpaceDN/>
        <w:adjustRightInd/>
        <w:spacing w:after="160" w:line="259" w:lineRule="auto"/>
        <w:jc w:val="left"/>
        <w:rPr>
          <w:vertAlign w:val="superscript"/>
        </w:rPr>
      </w:pPr>
      <w:r>
        <w:rPr>
          <w:vertAlign w:val="superscript"/>
        </w:rPr>
        <w:br w:type="page"/>
      </w:r>
    </w:p>
    <w:p w14:paraId="494409C9" w14:textId="77777777" w:rsidR="00353FA8" w:rsidRPr="00E24F2A" w:rsidRDefault="00353FA8" w:rsidP="00994088">
      <w:pPr>
        <w:rPr>
          <w:b/>
          <w:bCs w:val="0"/>
        </w:rPr>
      </w:pPr>
    </w:p>
    <w:p w14:paraId="52382EB9" w14:textId="77777777" w:rsidR="00E24F2A" w:rsidRPr="00E24F2A" w:rsidRDefault="00E24F2A" w:rsidP="00994088">
      <w:pPr>
        <w:rPr>
          <w:b/>
          <w:bCs w:val="0"/>
        </w:rPr>
      </w:pPr>
      <w:proofErr w:type="spellStart"/>
      <w:r w:rsidRPr="00E24F2A">
        <w:rPr>
          <w:b/>
          <w:bCs w:val="0"/>
        </w:rPr>
        <w:t>Obrada</w:t>
      </w:r>
      <w:proofErr w:type="spellEnd"/>
      <w:r w:rsidR="00C50E2E">
        <w:rPr>
          <w:b/>
          <w:bCs w:val="0"/>
        </w:rPr>
        <w:t xml:space="preserve"> </w:t>
      </w:r>
      <w:proofErr w:type="spellStart"/>
      <w:r w:rsidRPr="00E24F2A">
        <w:rPr>
          <w:b/>
          <w:bCs w:val="0"/>
        </w:rPr>
        <w:t>crnog</w:t>
      </w:r>
      <w:proofErr w:type="spellEnd"/>
      <w:r w:rsidR="00C50E2E">
        <w:rPr>
          <w:b/>
          <w:bCs w:val="0"/>
        </w:rPr>
        <w:t xml:space="preserve"> </w:t>
      </w:r>
      <w:proofErr w:type="spellStart"/>
      <w:r w:rsidRPr="00E24F2A">
        <w:rPr>
          <w:b/>
          <w:bCs w:val="0"/>
        </w:rPr>
        <w:t>bakra</w:t>
      </w:r>
      <w:proofErr w:type="spellEnd"/>
      <w:r w:rsidR="00C50E2E">
        <w:rPr>
          <w:b/>
          <w:bCs w:val="0"/>
        </w:rPr>
        <w:t xml:space="preserve"> </w:t>
      </w:r>
      <w:proofErr w:type="spellStart"/>
      <w:r w:rsidRPr="00E24F2A">
        <w:rPr>
          <w:b/>
          <w:bCs w:val="0"/>
        </w:rPr>
        <w:t>upotrebom</w:t>
      </w:r>
      <w:proofErr w:type="spellEnd"/>
      <w:r w:rsidR="00C50E2E">
        <w:rPr>
          <w:b/>
          <w:bCs w:val="0"/>
        </w:rPr>
        <w:t xml:space="preserve"> </w:t>
      </w:r>
      <w:proofErr w:type="spellStart"/>
      <w:r w:rsidRPr="00E24F2A">
        <w:rPr>
          <w:b/>
          <w:bCs w:val="0"/>
        </w:rPr>
        <w:t>o</w:t>
      </w:r>
      <w:r w:rsidR="001369BA">
        <w:rPr>
          <w:b/>
          <w:bCs w:val="0"/>
        </w:rPr>
        <w:t>tpadnog</w:t>
      </w:r>
      <w:proofErr w:type="spellEnd"/>
      <w:r w:rsidR="00C50E2E">
        <w:rPr>
          <w:b/>
          <w:bCs w:val="0"/>
        </w:rPr>
        <w:t xml:space="preserve"> </w:t>
      </w:r>
      <w:proofErr w:type="spellStart"/>
      <w:r w:rsidRPr="00E24F2A">
        <w:rPr>
          <w:b/>
          <w:bCs w:val="0"/>
        </w:rPr>
        <w:t>gvožđa</w:t>
      </w:r>
      <w:proofErr w:type="spellEnd"/>
      <w:r w:rsidRPr="00E24F2A">
        <w:rPr>
          <w:b/>
          <w:bCs w:val="0"/>
        </w:rPr>
        <w:t xml:space="preserve"> - I deo</w:t>
      </w:r>
    </w:p>
    <w:p w14:paraId="50654CB8" w14:textId="1DEBE536" w:rsidR="00353FA8" w:rsidRPr="00F52A50" w:rsidRDefault="00994088" w:rsidP="00994088">
      <w:pPr>
        <w:jc w:val="both"/>
      </w:pPr>
      <w:r>
        <w:tab/>
      </w:r>
      <w:proofErr w:type="spellStart"/>
      <w:r w:rsidR="00353FA8" w:rsidRPr="00353FA8">
        <w:t>Trenutno</w:t>
      </w:r>
      <w:proofErr w:type="spellEnd"/>
      <w:r w:rsidR="00C50E2E">
        <w:t xml:space="preserve"> </w:t>
      </w:r>
      <w:proofErr w:type="spellStart"/>
      <w:r w:rsidR="00353FA8" w:rsidRPr="00353FA8">
        <w:t>postoji</w:t>
      </w:r>
      <w:proofErr w:type="spellEnd"/>
      <w:r w:rsidR="00C50E2E">
        <w:t xml:space="preserve"> </w:t>
      </w:r>
      <w:proofErr w:type="spellStart"/>
      <w:r w:rsidR="001369BA">
        <w:t>znatna</w:t>
      </w:r>
      <w:proofErr w:type="spellEnd"/>
      <w:r w:rsidR="00C50E2E">
        <w:t xml:space="preserve"> </w:t>
      </w:r>
      <w:proofErr w:type="spellStart"/>
      <w:r w:rsidR="00353FA8" w:rsidRPr="00353FA8">
        <w:t>količina</w:t>
      </w:r>
      <w:proofErr w:type="spellEnd"/>
      <w:r w:rsidR="00C50E2E">
        <w:t xml:space="preserve"> </w:t>
      </w:r>
      <w:proofErr w:type="spellStart"/>
      <w:r w:rsidR="00B24738">
        <w:t>sekundarnih</w:t>
      </w:r>
      <w:proofErr w:type="spellEnd"/>
      <w:r w:rsidR="00B24738">
        <w:t xml:space="preserve"> </w:t>
      </w:r>
      <w:proofErr w:type="spellStart"/>
      <w:r w:rsidR="00353FA8" w:rsidRPr="00353FA8">
        <w:t>sirovina</w:t>
      </w:r>
      <w:proofErr w:type="spellEnd"/>
      <w:r w:rsidR="00C50E2E">
        <w:t xml:space="preserve"> </w:t>
      </w:r>
      <w:proofErr w:type="spellStart"/>
      <w:r w:rsidR="00353FA8" w:rsidRPr="00353FA8">
        <w:t>koja</w:t>
      </w:r>
      <w:proofErr w:type="spellEnd"/>
      <w:r w:rsidR="00353FA8" w:rsidRPr="00353FA8">
        <w:t xml:space="preserve"> se ne </w:t>
      </w:r>
      <w:proofErr w:type="spellStart"/>
      <w:r w:rsidR="00353FA8" w:rsidRPr="00353FA8">
        <w:t>eksploatiše</w:t>
      </w:r>
      <w:proofErr w:type="spellEnd"/>
      <w:r w:rsidR="00353FA8" w:rsidRPr="00353FA8">
        <w:t xml:space="preserve"> u </w:t>
      </w:r>
      <w:proofErr w:type="spellStart"/>
      <w:r w:rsidR="00353FA8" w:rsidRPr="00353FA8">
        <w:t>velikim</w:t>
      </w:r>
      <w:proofErr w:type="spellEnd"/>
      <w:r w:rsidR="00C50E2E">
        <w:t xml:space="preserve"> </w:t>
      </w:r>
      <w:proofErr w:type="spellStart"/>
      <w:r w:rsidR="00353FA8" w:rsidRPr="00353FA8">
        <w:t>kopovima</w:t>
      </w:r>
      <w:proofErr w:type="spellEnd"/>
      <w:r w:rsidR="00C50E2E">
        <w:t xml:space="preserve"> </w:t>
      </w:r>
      <w:proofErr w:type="spellStart"/>
      <w:r w:rsidR="00353FA8" w:rsidRPr="00353FA8">
        <w:t>bakra</w:t>
      </w:r>
      <w:proofErr w:type="spellEnd"/>
      <w:r w:rsidR="00353FA8" w:rsidRPr="00353FA8">
        <w:t xml:space="preserve">, </w:t>
      </w:r>
      <w:proofErr w:type="spellStart"/>
      <w:r w:rsidR="00353FA8">
        <w:t>poput</w:t>
      </w:r>
      <w:proofErr w:type="spellEnd"/>
      <w:r w:rsidR="00C50E2E">
        <w:t xml:space="preserve"> </w:t>
      </w:r>
      <w:proofErr w:type="spellStart"/>
      <w:r w:rsidR="00353FA8" w:rsidRPr="00353FA8">
        <w:t>crnog</w:t>
      </w:r>
      <w:proofErr w:type="spellEnd"/>
      <w:r w:rsidR="00C50E2E">
        <w:t xml:space="preserve"> </w:t>
      </w:r>
      <w:proofErr w:type="spellStart"/>
      <w:r w:rsidR="00353FA8" w:rsidRPr="00353FA8">
        <w:t>bakra</w:t>
      </w:r>
      <w:proofErr w:type="spellEnd"/>
      <w:r w:rsidR="00353FA8" w:rsidRPr="00353FA8">
        <w:t xml:space="preserve">. </w:t>
      </w:r>
      <w:proofErr w:type="spellStart"/>
      <w:r w:rsidR="00353FA8" w:rsidRPr="00353FA8">
        <w:t>Ovi</w:t>
      </w:r>
      <w:proofErr w:type="spellEnd"/>
      <w:r w:rsidR="00C50E2E">
        <w:t xml:space="preserve"> </w:t>
      </w:r>
      <w:proofErr w:type="spellStart"/>
      <w:r w:rsidR="00353FA8" w:rsidRPr="00353FA8">
        <w:t>resursi</w:t>
      </w:r>
      <w:proofErr w:type="spellEnd"/>
      <w:r w:rsidR="00C50E2E">
        <w:t xml:space="preserve"> </w:t>
      </w:r>
      <w:proofErr w:type="spellStart"/>
      <w:r w:rsidR="00353FA8" w:rsidRPr="00353FA8">
        <w:t>uglavnom</w:t>
      </w:r>
      <w:proofErr w:type="spellEnd"/>
      <w:r w:rsidR="00C50E2E">
        <w:t xml:space="preserve"> </w:t>
      </w:r>
      <w:proofErr w:type="spellStart"/>
      <w:r w:rsidR="00353FA8" w:rsidRPr="00353FA8">
        <w:t>nisu</w:t>
      </w:r>
      <w:proofErr w:type="spellEnd"/>
      <w:r w:rsidR="00C50E2E">
        <w:t xml:space="preserve"> </w:t>
      </w:r>
      <w:r w:rsidR="00353FA8">
        <w:t>deo</w:t>
      </w:r>
      <w:r w:rsidR="00C50E2E">
        <w:t xml:space="preserve"> </w:t>
      </w:r>
      <w:proofErr w:type="spellStart"/>
      <w:r>
        <w:t>standardnih</w:t>
      </w:r>
      <w:proofErr w:type="spellEnd"/>
      <w:r w:rsidR="00C50E2E">
        <w:t xml:space="preserve"> </w:t>
      </w:r>
      <w:proofErr w:type="spellStart"/>
      <w:r w:rsidR="00353FA8">
        <w:t>procesa</w:t>
      </w:r>
      <w:proofErr w:type="spellEnd"/>
      <w:r w:rsidR="00C50E2E">
        <w:t xml:space="preserve"> </w:t>
      </w:r>
      <w:proofErr w:type="spellStart"/>
      <w:r w:rsidR="00353FA8" w:rsidRPr="00353FA8">
        <w:t>ekstrakcij</w:t>
      </w:r>
      <w:r w:rsidR="00353FA8">
        <w:t>e</w:t>
      </w:r>
      <w:proofErr w:type="spellEnd"/>
      <w:r w:rsidR="00C50E2E">
        <w:t xml:space="preserve"> </w:t>
      </w:r>
      <w:proofErr w:type="spellStart"/>
      <w:r w:rsidR="00353FA8" w:rsidRPr="00353FA8">
        <w:t>ili</w:t>
      </w:r>
      <w:proofErr w:type="spellEnd"/>
      <w:r w:rsidR="00353FA8" w:rsidRPr="00353FA8">
        <w:t xml:space="preserve"> se ne </w:t>
      </w:r>
      <w:proofErr w:type="spellStart"/>
      <w:r w:rsidR="00353FA8" w:rsidRPr="00353FA8">
        <w:t>tretiraju</w:t>
      </w:r>
      <w:proofErr w:type="spellEnd"/>
      <w:r w:rsidR="00353FA8" w:rsidRPr="00353FA8">
        <w:t xml:space="preserve">, </w:t>
      </w:r>
      <w:proofErr w:type="spellStart"/>
      <w:r w:rsidR="00353FA8" w:rsidRPr="00353FA8">
        <w:t>bilo</w:t>
      </w:r>
      <w:proofErr w:type="spellEnd"/>
      <w:r w:rsidR="00353FA8" w:rsidRPr="00353FA8">
        <w:t xml:space="preserve"> </w:t>
      </w:r>
      <w:proofErr w:type="spellStart"/>
      <w:r w:rsidR="00B24738">
        <w:t>kao</w:t>
      </w:r>
      <w:proofErr w:type="spellEnd"/>
      <w:r w:rsidR="00B24738">
        <w:t xml:space="preserve"> </w:t>
      </w:r>
      <w:proofErr w:type="spellStart"/>
      <w:r w:rsidR="00B24738">
        <w:t>šljaka</w:t>
      </w:r>
      <w:proofErr w:type="spellEnd"/>
      <w:r w:rsidR="00353FA8" w:rsidRPr="00353FA8">
        <w:t xml:space="preserve">, </w:t>
      </w:r>
      <w:proofErr w:type="spellStart"/>
      <w:r w:rsidR="00333D65">
        <w:t>otpad</w:t>
      </w:r>
      <w:proofErr w:type="spellEnd"/>
      <w:r w:rsidR="00C50E2E">
        <w:t xml:space="preserve"> </w:t>
      </w:r>
      <w:proofErr w:type="spellStart"/>
      <w:r w:rsidR="00353FA8" w:rsidRPr="00353FA8">
        <w:t>ili</w:t>
      </w:r>
      <w:proofErr w:type="spellEnd"/>
      <w:r w:rsidR="00353FA8" w:rsidRPr="00353FA8">
        <w:t xml:space="preserve"> </w:t>
      </w:r>
      <w:proofErr w:type="spellStart"/>
      <w:r w:rsidR="00333D65">
        <w:t>prašina</w:t>
      </w:r>
      <w:proofErr w:type="spellEnd"/>
      <w:r w:rsidR="00353FA8" w:rsidRPr="00353FA8">
        <w:t xml:space="preserve">. </w:t>
      </w:r>
      <w:proofErr w:type="spellStart"/>
      <w:r w:rsidR="00333D65">
        <w:t>Iako</w:t>
      </w:r>
      <w:proofErr w:type="spellEnd"/>
      <w:r w:rsidR="00333D65">
        <w:t xml:space="preserve"> </w:t>
      </w:r>
      <w:proofErr w:type="spellStart"/>
      <w:r w:rsidR="00333D65">
        <w:t>ovi</w:t>
      </w:r>
      <w:proofErr w:type="spellEnd"/>
      <w:r w:rsidR="00333D65">
        <w:t xml:space="preserve"> </w:t>
      </w:r>
      <w:proofErr w:type="spellStart"/>
      <w:r w:rsidR="00333D65">
        <w:t>otpadni</w:t>
      </w:r>
      <w:proofErr w:type="spellEnd"/>
      <w:r w:rsidR="00333D65">
        <w:t xml:space="preserve"> </w:t>
      </w:r>
      <w:proofErr w:type="spellStart"/>
      <w:r w:rsidR="00333D65">
        <w:t>materijali</w:t>
      </w:r>
      <w:proofErr w:type="spellEnd"/>
      <w:r w:rsidR="00333D65">
        <w:t xml:space="preserve"> </w:t>
      </w:r>
      <w:proofErr w:type="spellStart"/>
      <w:r w:rsidR="00A72C1E">
        <w:t>sadrže</w:t>
      </w:r>
      <w:proofErr w:type="spellEnd"/>
      <w:r w:rsidR="00A72C1E">
        <w:t xml:space="preserve"> </w:t>
      </w:r>
      <w:proofErr w:type="spellStart"/>
      <w:r w:rsidR="00A72C1E" w:rsidRPr="00353FA8">
        <w:t>znatne</w:t>
      </w:r>
      <w:proofErr w:type="spellEnd"/>
      <w:r w:rsidR="00D22ADE">
        <w:t xml:space="preserve"> </w:t>
      </w:r>
      <w:proofErr w:type="spellStart"/>
      <w:r w:rsidR="00A72C1E" w:rsidRPr="00353FA8">
        <w:t>količine</w:t>
      </w:r>
      <w:proofErr w:type="spellEnd"/>
      <w:r w:rsidR="00D22ADE">
        <w:t xml:space="preserve"> </w:t>
      </w:r>
      <w:proofErr w:type="spellStart"/>
      <w:r w:rsidR="00A72C1E">
        <w:t>komercijalno</w:t>
      </w:r>
      <w:proofErr w:type="spellEnd"/>
      <w:r w:rsidR="00D22ADE">
        <w:t xml:space="preserve"> </w:t>
      </w:r>
      <w:proofErr w:type="spellStart"/>
      <w:r w:rsidR="00A26F26">
        <w:t>vredn</w:t>
      </w:r>
      <w:r w:rsidR="00333D65">
        <w:t>ih</w:t>
      </w:r>
      <w:proofErr w:type="spellEnd"/>
      <w:r w:rsidR="00333D65">
        <w:t xml:space="preserve"> </w:t>
      </w:r>
      <w:proofErr w:type="spellStart"/>
      <w:r w:rsidR="00333D65">
        <w:t>metala</w:t>
      </w:r>
      <w:proofErr w:type="spellEnd"/>
      <w:r w:rsidR="00333D65">
        <w:t xml:space="preserve">, </w:t>
      </w:r>
      <w:proofErr w:type="spellStart"/>
      <w:r w:rsidR="00333D65">
        <w:t>bakra</w:t>
      </w:r>
      <w:proofErr w:type="spellEnd"/>
      <w:r w:rsidR="00333D65">
        <w:t xml:space="preserve"> i </w:t>
      </w:r>
      <w:proofErr w:type="spellStart"/>
      <w:r w:rsidR="00333D65">
        <w:t>mangana</w:t>
      </w:r>
      <w:proofErr w:type="spellEnd"/>
      <w:r w:rsidR="00333D65">
        <w:t>,</w:t>
      </w:r>
      <w:r w:rsidR="00D22ADE">
        <w:t xml:space="preserve"> </w:t>
      </w:r>
      <w:proofErr w:type="spellStart"/>
      <w:r w:rsidR="00353FA8" w:rsidRPr="00353FA8">
        <w:t>otporni</w:t>
      </w:r>
      <w:proofErr w:type="spellEnd"/>
      <w:r w:rsidR="00333D65">
        <w:t xml:space="preserve"> </w:t>
      </w:r>
      <w:proofErr w:type="spellStart"/>
      <w:r w:rsidR="00333D65">
        <w:t>su</w:t>
      </w:r>
      <w:proofErr w:type="spellEnd"/>
      <w:r w:rsidR="00D22ADE">
        <w:t xml:space="preserve"> </w:t>
      </w:r>
      <w:proofErr w:type="spellStart"/>
      <w:r w:rsidR="00353FA8" w:rsidRPr="00353FA8">
        <w:t>na</w:t>
      </w:r>
      <w:proofErr w:type="spellEnd"/>
      <w:r w:rsidR="00D22ADE">
        <w:t xml:space="preserve"> </w:t>
      </w:r>
      <w:proofErr w:type="spellStart"/>
      <w:r w:rsidR="00353FA8" w:rsidRPr="00353FA8">
        <w:t>uobičajene</w:t>
      </w:r>
      <w:proofErr w:type="spellEnd"/>
      <w:r w:rsidR="00D22ADE">
        <w:t xml:space="preserve"> </w:t>
      </w:r>
      <w:proofErr w:type="spellStart"/>
      <w:r w:rsidR="00353FA8" w:rsidRPr="00353FA8">
        <w:t>procese</w:t>
      </w:r>
      <w:proofErr w:type="spellEnd"/>
      <w:r w:rsidR="00D22ADE">
        <w:t xml:space="preserve"> </w:t>
      </w:r>
      <w:proofErr w:type="spellStart"/>
      <w:r w:rsidR="00333D65">
        <w:t>luženja</w:t>
      </w:r>
      <w:proofErr w:type="spellEnd"/>
      <w:r w:rsidR="00345F79">
        <w:t>.</w:t>
      </w:r>
      <w:r w:rsidR="00D22ADE">
        <w:t xml:space="preserve"> </w:t>
      </w:r>
      <w:proofErr w:type="spellStart"/>
      <w:r w:rsidR="00345F79">
        <w:t>Iz</w:t>
      </w:r>
      <w:proofErr w:type="spellEnd"/>
      <w:r w:rsidR="00345F79">
        <w:t xml:space="preserve"> tog </w:t>
      </w:r>
      <w:proofErr w:type="spellStart"/>
      <w:r w:rsidR="00345F79">
        <w:t>razloga</w:t>
      </w:r>
      <w:proofErr w:type="spellEnd"/>
      <w:r w:rsidR="00345F79">
        <w:t xml:space="preserve"> je</w:t>
      </w:r>
      <w:r w:rsidR="00D22ADE">
        <w:t xml:space="preserve"> </w:t>
      </w:r>
      <w:proofErr w:type="spellStart"/>
      <w:r w:rsidR="00353FA8" w:rsidRPr="00353FA8">
        <w:t>upotreba</w:t>
      </w:r>
      <w:proofErr w:type="spellEnd"/>
      <w:r w:rsidR="00D22ADE">
        <w:t xml:space="preserve"> </w:t>
      </w:r>
      <w:proofErr w:type="spellStart"/>
      <w:r w:rsidR="00353FA8" w:rsidRPr="00353FA8">
        <w:t>redu</w:t>
      </w:r>
      <w:r w:rsidR="002815A9">
        <w:t>ku</w:t>
      </w:r>
      <w:r w:rsidR="00353FA8" w:rsidRPr="00353FA8">
        <w:t>jućih</w:t>
      </w:r>
      <w:proofErr w:type="spellEnd"/>
      <w:r w:rsidR="00D22ADE">
        <w:t xml:space="preserve"> </w:t>
      </w:r>
      <w:proofErr w:type="spellStart"/>
      <w:r w:rsidR="00353FA8" w:rsidRPr="00353FA8">
        <w:t>sredstava</w:t>
      </w:r>
      <w:proofErr w:type="spellEnd"/>
      <w:r w:rsidR="00D22ADE">
        <w:t xml:space="preserve"> </w:t>
      </w:r>
      <w:proofErr w:type="spellStart"/>
      <w:r w:rsidR="00353FA8" w:rsidRPr="00353FA8">
        <w:t>neophodna</w:t>
      </w:r>
      <w:proofErr w:type="spellEnd"/>
      <w:r w:rsidR="00353FA8" w:rsidRPr="00353FA8">
        <w:t xml:space="preserve"> za </w:t>
      </w:r>
      <w:proofErr w:type="spellStart"/>
      <w:r w:rsidR="00353FA8" w:rsidRPr="00353FA8">
        <w:t>tretiranje</w:t>
      </w:r>
      <w:proofErr w:type="spellEnd"/>
      <w:r w:rsidR="00D22ADE">
        <w:t xml:space="preserve"> </w:t>
      </w:r>
      <w:proofErr w:type="spellStart"/>
      <w:r w:rsidR="00353FA8" w:rsidRPr="00353FA8">
        <w:t>ovih</w:t>
      </w:r>
      <w:proofErr w:type="spellEnd"/>
      <w:r w:rsidR="00D22ADE">
        <w:t xml:space="preserve"> </w:t>
      </w:r>
      <w:proofErr w:type="spellStart"/>
      <w:r w:rsidR="00333D65">
        <w:t>sirovina</w:t>
      </w:r>
      <w:proofErr w:type="spellEnd"/>
      <w:r w:rsidR="00333D65">
        <w:t xml:space="preserve"> </w:t>
      </w:r>
      <w:proofErr w:type="spellStart"/>
      <w:r w:rsidR="00735786">
        <w:t>kako</w:t>
      </w:r>
      <w:proofErr w:type="spellEnd"/>
      <w:r w:rsidR="00353FA8" w:rsidRPr="00353FA8">
        <w:t xml:space="preserve"> bi se </w:t>
      </w:r>
      <w:proofErr w:type="spellStart"/>
      <w:r w:rsidR="00353FA8" w:rsidRPr="00353FA8">
        <w:t>rastv</w:t>
      </w:r>
      <w:r w:rsidR="00333D65">
        <w:t>o</w:t>
      </w:r>
      <w:r w:rsidR="00353FA8" w:rsidRPr="00353FA8">
        <w:t>r</w:t>
      </w:r>
      <w:r w:rsidR="00333D65">
        <w:t>i</w:t>
      </w:r>
      <w:r w:rsidR="00353FA8" w:rsidRPr="00353FA8">
        <w:t>o</w:t>
      </w:r>
      <w:proofErr w:type="spellEnd"/>
      <w:r w:rsidR="00D22ADE">
        <w:t xml:space="preserve"> </w:t>
      </w:r>
      <w:proofErr w:type="spellStart"/>
      <w:r w:rsidR="002815A9">
        <w:t>prisutni</w:t>
      </w:r>
      <w:proofErr w:type="spellEnd"/>
      <w:r w:rsidR="00353FA8" w:rsidRPr="00353FA8">
        <w:t xml:space="preserve"> MnO</w:t>
      </w:r>
      <w:r w:rsidR="00353FA8" w:rsidRPr="002815A9">
        <w:rPr>
          <w:vertAlign w:val="subscript"/>
        </w:rPr>
        <w:t>2</w:t>
      </w:r>
      <w:r w:rsidR="00353FA8" w:rsidRPr="00353FA8">
        <w:t xml:space="preserve">, </w:t>
      </w:r>
      <w:proofErr w:type="spellStart"/>
      <w:r w:rsidR="00353FA8" w:rsidRPr="00353FA8">
        <w:t>što</w:t>
      </w:r>
      <w:proofErr w:type="spellEnd"/>
      <w:r w:rsidR="00D22ADE">
        <w:t xml:space="preserve"> </w:t>
      </w:r>
      <w:proofErr w:type="spellStart"/>
      <w:r w:rsidR="00353FA8" w:rsidRPr="00353FA8">
        <w:t>zauzvrat</w:t>
      </w:r>
      <w:proofErr w:type="spellEnd"/>
      <w:r w:rsidR="00D22ADE">
        <w:t xml:space="preserve"> </w:t>
      </w:r>
      <w:proofErr w:type="spellStart"/>
      <w:r w:rsidR="00353FA8" w:rsidRPr="00353FA8">
        <w:t>omogućava</w:t>
      </w:r>
      <w:proofErr w:type="spellEnd"/>
      <w:r w:rsidR="00D22ADE">
        <w:t xml:space="preserve"> </w:t>
      </w:r>
      <w:proofErr w:type="spellStart"/>
      <w:r w:rsidR="00353FA8" w:rsidRPr="00353FA8">
        <w:t>ekstrakciju</w:t>
      </w:r>
      <w:proofErr w:type="spellEnd"/>
      <w:r w:rsidR="00353FA8" w:rsidRPr="00353FA8">
        <w:t xml:space="preserve"> Cu. U </w:t>
      </w:r>
      <w:proofErr w:type="spellStart"/>
      <w:r w:rsidR="00353FA8" w:rsidRPr="00353FA8">
        <w:t>ovom</w:t>
      </w:r>
      <w:proofErr w:type="spellEnd"/>
      <w:r w:rsidR="00D22ADE">
        <w:t xml:space="preserve"> </w:t>
      </w:r>
      <w:proofErr w:type="spellStart"/>
      <w:r w:rsidR="00353FA8" w:rsidRPr="00353FA8">
        <w:t>istraživanju</w:t>
      </w:r>
      <w:proofErr w:type="spellEnd"/>
      <w:r w:rsidR="00353FA8" w:rsidRPr="00353FA8">
        <w:t xml:space="preserve">, </w:t>
      </w:r>
      <w:proofErr w:type="spellStart"/>
      <w:r w:rsidR="00353FA8" w:rsidRPr="00353FA8">
        <w:t>otpadn</w:t>
      </w:r>
      <w:r w:rsidR="002815A9">
        <w:t>o</w:t>
      </w:r>
      <w:proofErr w:type="spellEnd"/>
      <w:r w:rsidR="00D22ADE">
        <w:t xml:space="preserve"> </w:t>
      </w:r>
      <w:proofErr w:type="spellStart"/>
      <w:r w:rsidR="00353FA8" w:rsidRPr="00353FA8">
        <w:t>gvožđe</w:t>
      </w:r>
      <w:proofErr w:type="spellEnd"/>
      <w:r w:rsidR="00353FA8" w:rsidRPr="00353FA8">
        <w:t xml:space="preserve"> Fe</w:t>
      </w:r>
      <w:r w:rsidR="00353FA8" w:rsidRPr="002815A9">
        <w:rPr>
          <w:vertAlign w:val="superscript"/>
        </w:rPr>
        <w:t>0</w:t>
      </w:r>
      <w:r w:rsidR="00D22ADE">
        <w:rPr>
          <w:vertAlign w:val="superscript"/>
        </w:rPr>
        <w:t xml:space="preserve"> </w:t>
      </w:r>
      <w:proofErr w:type="spellStart"/>
      <w:r w:rsidR="00353FA8" w:rsidRPr="00353FA8">
        <w:t>korišćen</w:t>
      </w:r>
      <w:r w:rsidR="002815A9">
        <w:t>o</w:t>
      </w:r>
      <w:proofErr w:type="spellEnd"/>
      <w:r w:rsidR="00353FA8" w:rsidRPr="00353FA8">
        <w:t xml:space="preserve"> je </w:t>
      </w:r>
      <w:proofErr w:type="spellStart"/>
      <w:r w:rsidR="00353FA8" w:rsidRPr="00353FA8">
        <w:t>kao</w:t>
      </w:r>
      <w:proofErr w:type="spellEnd"/>
      <w:r w:rsidR="00D22ADE">
        <w:t xml:space="preserve"> </w:t>
      </w:r>
      <w:proofErr w:type="spellStart"/>
      <w:r w:rsidR="00353FA8" w:rsidRPr="00353FA8">
        <w:t>redukciono</w:t>
      </w:r>
      <w:proofErr w:type="spellEnd"/>
      <w:r w:rsidR="00D22ADE">
        <w:t xml:space="preserve"> </w:t>
      </w:r>
      <w:proofErr w:type="spellStart"/>
      <w:r w:rsidR="00353FA8" w:rsidRPr="00353FA8">
        <w:t>sredstvo</w:t>
      </w:r>
      <w:proofErr w:type="spellEnd"/>
      <w:r w:rsidR="00353FA8" w:rsidRPr="00353FA8">
        <w:t xml:space="preserve"> za </w:t>
      </w:r>
      <w:proofErr w:type="spellStart"/>
      <w:r w:rsidR="00333D65">
        <w:t>izluživanje</w:t>
      </w:r>
      <w:proofErr w:type="spellEnd"/>
      <w:r w:rsidR="00333D65" w:rsidRPr="00353FA8">
        <w:t xml:space="preserve"> </w:t>
      </w:r>
      <w:r w:rsidR="00353FA8" w:rsidRPr="00353FA8">
        <w:t xml:space="preserve">Mn </w:t>
      </w:r>
      <w:proofErr w:type="spellStart"/>
      <w:r w:rsidR="00353FA8" w:rsidRPr="00353FA8">
        <w:t>iz</w:t>
      </w:r>
      <w:proofErr w:type="spellEnd"/>
      <w:r w:rsidR="00D22ADE">
        <w:t xml:space="preserve"> </w:t>
      </w:r>
      <w:proofErr w:type="spellStart"/>
      <w:r w:rsidR="00353FA8" w:rsidRPr="00353FA8">
        <w:t>crnog</w:t>
      </w:r>
      <w:proofErr w:type="spellEnd"/>
      <w:r w:rsidR="00D22ADE">
        <w:t xml:space="preserve"> </w:t>
      </w:r>
      <w:proofErr w:type="spellStart"/>
      <w:r w:rsidR="00353FA8" w:rsidRPr="00353FA8">
        <w:t>bakra</w:t>
      </w:r>
      <w:proofErr w:type="spellEnd"/>
      <w:r w:rsidR="00353FA8" w:rsidRPr="00353FA8">
        <w:t xml:space="preserve"> u </w:t>
      </w:r>
      <w:proofErr w:type="spellStart"/>
      <w:r w:rsidR="00353FA8" w:rsidRPr="00353FA8">
        <w:t>kiselom</w:t>
      </w:r>
      <w:proofErr w:type="spellEnd"/>
      <w:r w:rsidR="00D22ADE">
        <w:t xml:space="preserve"> </w:t>
      </w:r>
      <w:proofErr w:type="spellStart"/>
      <w:r w:rsidR="00353FA8" w:rsidRPr="00353FA8">
        <w:t>medijumu</w:t>
      </w:r>
      <w:proofErr w:type="spellEnd"/>
      <w:r w:rsidR="00353FA8" w:rsidRPr="00353FA8">
        <w:t xml:space="preserve"> i </w:t>
      </w:r>
      <w:proofErr w:type="spellStart"/>
      <w:r w:rsidR="00333D65">
        <w:t>rezultati</w:t>
      </w:r>
      <w:proofErr w:type="spellEnd"/>
      <w:r w:rsidR="00333D65">
        <w:t xml:space="preserve"> </w:t>
      </w:r>
      <w:proofErr w:type="spellStart"/>
      <w:r w:rsidR="00333D65">
        <w:t>su</w:t>
      </w:r>
      <w:proofErr w:type="spellEnd"/>
      <w:r w:rsidR="00333D65">
        <w:t xml:space="preserve"> </w:t>
      </w:r>
      <w:proofErr w:type="spellStart"/>
      <w:r w:rsidR="00353FA8" w:rsidRPr="00353FA8">
        <w:t>upoređen</w:t>
      </w:r>
      <w:r w:rsidR="00333D65">
        <w:t>i</w:t>
      </w:r>
      <w:proofErr w:type="spellEnd"/>
      <w:r w:rsidR="00D22ADE">
        <w:t xml:space="preserve"> </w:t>
      </w:r>
      <w:proofErr w:type="spellStart"/>
      <w:r w:rsidR="00353FA8" w:rsidRPr="00353FA8">
        <w:t>sa</w:t>
      </w:r>
      <w:proofErr w:type="spellEnd"/>
      <w:r w:rsidR="00D22ADE">
        <w:t xml:space="preserve"> </w:t>
      </w:r>
      <w:proofErr w:type="spellStart"/>
      <w:r w:rsidR="00353FA8" w:rsidRPr="00353FA8">
        <w:t>prethodnim</w:t>
      </w:r>
      <w:proofErr w:type="spellEnd"/>
      <w:r w:rsidR="00D22ADE">
        <w:t xml:space="preserve"> </w:t>
      </w:r>
      <w:proofErr w:type="spellStart"/>
      <w:r w:rsidR="00353FA8" w:rsidRPr="00353FA8">
        <w:t>studijama</w:t>
      </w:r>
      <w:proofErr w:type="spellEnd"/>
      <w:r w:rsidR="00D22ADE">
        <w:t xml:space="preserve"> </w:t>
      </w:r>
      <w:r w:rsidR="00063B78">
        <w:t xml:space="preserve">u </w:t>
      </w:r>
      <w:proofErr w:type="spellStart"/>
      <w:r w:rsidR="00063B78">
        <w:t>kojima</w:t>
      </w:r>
      <w:proofErr w:type="spellEnd"/>
      <w:r w:rsidR="00063B78">
        <w:t xml:space="preserve"> </w:t>
      </w:r>
      <w:proofErr w:type="spellStart"/>
      <w:r w:rsidR="00333D65">
        <w:t>su</w:t>
      </w:r>
      <w:proofErr w:type="spellEnd"/>
      <w:r w:rsidR="00333D65">
        <w:t xml:space="preserve"> </w:t>
      </w:r>
      <w:proofErr w:type="spellStart"/>
      <w:r w:rsidR="00236E0B">
        <w:t>korišćen</w:t>
      </w:r>
      <w:r w:rsidR="00333D65">
        <w:t>i</w:t>
      </w:r>
      <w:proofErr w:type="spellEnd"/>
      <w:r w:rsidR="00353FA8" w:rsidRPr="00353FA8">
        <w:t xml:space="preserve"> Fe</w:t>
      </w:r>
      <w:r w:rsidR="00353FA8" w:rsidRPr="00063B78">
        <w:rPr>
          <w:vertAlign w:val="superscript"/>
        </w:rPr>
        <w:t>2+</w:t>
      </w:r>
      <w:r w:rsidR="00353FA8" w:rsidRPr="00353FA8">
        <w:t xml:space="preserve"> </w:t>
      </w:r>
      <w:proofErr w:type="spellStart"/>
      <w:r w:rsidR="00924177">
        <w:t>joni</w:t>
      </w:r>
      <w:proofErr w:type="spellEnd"/>
      <w:r w:rsidR="00924177">
        <w:t xml:space="preserve"> </w:t>
      </w:r>
      <w:proofErr w:type="spellStart"/>
      <w:r w:rsidR="00924177">
        <w:t>kao</w:t>
      </w:r>
      <w:proofErr w:type="spellEnd"/>
      <w:r w:rsidR="00924177">
        <w:t xml:space="preserve"> </w:t>
      </w:r>
      <w:proofErr w:type="spellStart"/>
      <w:r w:rsidR="00924177">
        <w:t>redukciono</w:t>
      </w:r>
      <w:proofErr w:type="spellEnd"/>
      <w:r w:rsidR="00924177">
        <w:t xml:space="preserve"> </w:t>
      </w:r>
      <w:proofErr w:type="spellStart"/>
      <w:r w:rsidR="00924177">
        <w:t>sredstvo</w:t>
      </w:r>
      <w:proofErr w:type="spellEnd"/>
      <w:r w:rsidR="00924177">
        <w:t xml:space="preserve"> </w:t>
      </w:r>
      <w:r w:rsidR="00353FA8" w:rsidRPr="00353FA8">
        <w:t xml:space="preserve">pod </w:t>
      </w:r>
      <w:proofErr w:type="spellStart"/>
      <w:r w:rsidR="00353FA8" w:rsidRPr="00353FA8">
        <w:t>istim</w:t>
      </w:r>
      <w:proofErr w:type="spellEnd"/>
      <w:r w:rsidR="00D22ADE">
        <w:t xml:space="preserve"> </w:t>
      </w:r>
      <w:proofErr w:type="spellStart"/>
      <w:r w:rsidR="00353FA8" w:rsidRPr="00353FA8">
        <w:t>uslovima</w:t>
      </w:r>
      <w:proofErr w:type="spellEnd"/>
      <w:r w:rsidR="00353FA8" w:rsidRPr="00353FA8">
        <w:t xml:space="preserve">. Pored toga, </w:t>
      </w:r>
      <w:proofErr w:type="spellStart"/>
      <w:r w:rsidR="00924177" w:rsidRPr="00353FA8">
        <w:t>is</w:t>
      </w:r>
      <w:r w:rsidR="00924177">
        <w:t>pitani</w:t>
      </w:r>
      <w:proofErr w:type="spellEnd"/>
      <w:r w:rsidR="00924177">
        <w:t xml:space="preserve"> </w:t>
      </w:r>
      <w:proofErr w:type="spellStart"/>
      <w:r w:rsidR="00924177">
        <w:t>su</w:t>
      </w:r>
      <w:proofErr w:type="spellEnd"/>
      <w:r w:rsidR="00924177">
        <w:t xml:space="preserve"> </w:t>
      </w:r>
      <w:proofErr w:type="spellStart"/>
      <w:r w:rsidR="00353FA8" w:rsidRPr="00353FA8">
        <w:t>efekti</w:t>
      </w:r>
      <w:proofErr w:type="spellEnd"/>
      <w:r w:rsidR="00D22ADE">
        <w:t xml:space="preserve"> </w:t>
      </w:r>
      <w:proofErr w:type="spellStart"/>
      <w:r w:rsidR="00353FA8" w:rsidRPr="00353FA8">
        <w:t>postupka</w:t>
      </w:r>
      <w:proofErr w:type="spellEnd"/>
      <w:r w:rsidR="00D22ADE">
        <w:t xml:space="preserve"> </w:t>
      </w:r>
      <w:proofErr w:type="spellStart"/>
      <w:r w:rsidR="00353FA8" w:rsidRPr="00353FA8">
        <w:t>pre</w:t>
      </w:r>
      <w:r w:rsidR="00D45ACF">
        <w:t>thodne</w:t>
      </w:r>
      <w:proofErr w:type="spellEnd"/>
      <w:r w:rsidR="00D22ADE">
        <w:t xml:space="preserve"> </w:t>
      </w:r>
      <w:proofErr w:type="spellStart"/>
      <w:r w:rsidR="00353FA8" w:rsidRPr="00353FA8">
        <w:t>obrade</w:t>
      </w:r>
      <w:proofErr w:type="spellEnd"/>
      <w:r w:rsidR="00353FA8" w:rsidRPr="00353FA8">
        <w:t xml:space="preserve"> </w:t>
      </w:r>
      <w:proofErr w:type="spellStart"/>
      <w:r w:rsidR="00353FA8" w:rsidRPr="00353FA8">
        <w:t>dodavanjem</w:t>
      </w:r>
      <w:proofErr w:type="spellEnd"/>
      <w:r w:rsidR="00353FA8" w:rsidRPr="00353FA8">
        <w:t xml:space="preserve"> NaCl </w:t>
      </w:r>
      <w:proofErr w:type="spellStart"/>
      <w:r w:rsidR="002D47AE">
        <w:t>sa</w:t>
      </w:r>
      <w:proofErr w:type="spellEnd"/>
      <w:r w:rsidR="00D22ADE">
        <w:t xml:space="preserve"> </w:t>
      </w:r>
      <w:proofErr w:type="spellStart"/>
      <w:r w:rsidR="00353FA8" w:rsidRPr="00353FA8">
        <w:t>cilj</w:t>
      </w:r>
      <w:r w:rsidR="002D47AE">
        <w:t>em</w:t>
      </w:r>
      <w:proofErr w:type="spellEnd"/>
      <w:r w:rsidR="00D22ADE">
        <w:t xml:space="preserve"> </w:t>
      </w:r>
      <w:proofErr w:type="spellStart"/>
      <w:r w:rsidR="00634F73">
        <w:t>favorizovanja</w:t>
      </w:r>
      <w:proofErr w:type="spellEnd"/>
      <w:r w:rsidR="00D22ADE">
        <w:t xml:space="preserve"> </w:t>
      </w:r>
      <w:proofErr w:type="spellStart"/>
      <w:r w:rsidR="00093CCE">
        <w:t>redukcije</w:t>
      </w:r>
      <w:proofErr w:type="spellEnd"/>
      <w:r w:rsidR="00D22ADE">
        <w:t xml:space="preserve"> </w:t>
      </w:r>
      <w:r w:rsidR="00353FA8" w:rsidRPr="00353FA8">
        <w:t>MnO</w:t>
      </w:r>
      <w:r w:rsidR="00353FA8" w:rsidRPr="00634F73">
        <w:rPr>
          <w:vertAlign w:val="subscript"/>
        </w:rPr>
        <w:t>2</w:t>
      </w:r>
      <w:r w:rsidR="00353FA8" w:rsidRPr="00353FA8">
        <w:t xml:space="preserve">. </w:t>
      </w:r>
      <w:proofErr w:type="spellStart"/>
      <w:r w:rsidR="00634F73">
        <w:t>Pokazano</w:t>
      </w:r>
      <w:proofErr w:type="spellEnd"/>
      <w:r w:rsidR="00D22ADE">
        <w:t xml:space="preserve"> </w:t>
      </w:r>
      <w:r w:rsidR="00353FA8" w:rsidRPr="00353FA8">
        <w:t xml:space="preserve">je da </w:t>
      </w:r>
      <w:r w:rsidR="00924177">
        <w:t xml:space="preserve">se </w:t>
      </w:r>
      <w:proofErr w:type="spellStart"/>
      <w:r w:rsidR="00924177">
        <w:t>dobija</w:t>
      </w:r>
      <w:proofErr w:type="spellEnd"/>
      <w:r w:rsidR="00924177">
        <w:t xml:space="preserve"> </w:t>
      </w:r>
      <w:proofErr w:type="spellStart"/>
      <w:r w:rsidR="00924177">
        <w:t>brže</w:t>
      </w:r>
      <w:proofErr w:type="spellEnd"/>
      <w:r w:rsidR="00D22ADE">
        <w:t xml:space="preserve"> </w:t>
      </w:r>
      <w:proofErr w:type="spellStart"/>
      <w:r w:rsidR="00353FA8" w:rsidRPr="00353FA8">
        <w:t>rastvaranj</w:t>
      </w:r>
      <w:r w:rsidR="00924177">
        <w:t>e</w:t>
      </w:r>
      <w:proofErr w:type="spellEnd"/>
      <w:r w:rsidR="00353FA8" w:rsidRPr="00353FA8">
        <w:t xml:space="preserve"> Mn </w:t>
      </w:r>
      <w:proofErr w:type="spellStart"/>
      <w:r w:rsidR="00353FA8" w:rsidRPr="00353FA8">
        <w:t>pri</w:t>
      </w:r>
      <w:proofErr w:type="spellEnd"/>
      <w:r w:rsidR="00D22ADE">
        <w:t xml:space="preserve"> </w:t>
      </w:r>
      <w:proofErr w:type="spellStart"/>
      <w:r w:rsidR="00D45ACF">
        <w:t>korišćenju</w:t>
      </w:r>
      <w:proofErr w:type="spellEnd"/>
      <w:r w:rsidR="00353FA8" w:rsidRPr="00353FA8">
        <w:t xml:space="preserve"> Fe</w:t>
      </w:r>
      <w:r w:rsidR="00353FA8" w:rsidRPr="00D45ACF">
        <w:rPr>
          <w:vertAlign w:val="superscript"/>
        </w:rPr>
        <w:t>0</w:t>
      </w:r>
      <w:r w:rsidR="00353FA8" w:rsidRPr="00353FA8">
        <w:t xml:space="preserve"> u </w:t>
      </w:r>
      <w:proofErr w:type="spellStart"/>
      <w:r w:rsidR="00F52A50">
        <w:t>početnom</w:t>
      </w:r>
      <w:proofErr w:type="spellEnd"/>
      <w:r w:rsidR="00D22ADE">
        <w:t xml:space="preserve"> </w:t>
      </w:r>
      <w:proofErr w:type="spellStart"/>
      <w:r w:rsidR="00353FA8" w:rsidRPr="00353FA8">
        <w:t>vremensk</w:t>
      </w:r>
      <w:r w:rsidR="00F52A50">
        <w:t>o</w:t>
      </w:r>
      <w:r w:rsidR="00353FA8" w:rsidRPr="00353FA8">
        <w:t>m</w:t>
      </w:r>
      <w:proofErr w:type="spellEnd"/>
      <w:r w:rsidR="00D22ADE">
        <w:t xml:space="preserve"> </w:t>
      </w:r>
      <w:proofErr w:type="spellStart"/>
      <w:r w:rsidR="00F52A50">
        <w:t>periodu</w:t>
      </w:r>
      <w:proofErr w:type="spellEnd"/>
      <w:r w:rsidR="00353FA8" w:rsidRPr="00353FA8">
        <w:t xml:space="preserve">, </w:t>
      </w:r>
      <w:proofErr w:type="spellStart"/>
      <w:r w:rsidR="00353FA8" w:rsidRPr="00353FA8">
        <w:t>iako</w:t>
      </w:r>
      <w:proofErr w:type="spellEnd"/>
      <w:r w:rsidR="00353FA8" w:rsidRPr="00353FA8">
        <w:t xml:space="preserve"> se </w:t>
      </w:r>
      <w:proofErr w:type="spellStart"/>
      <w:r w:rsidR="00F52A50" w:rsidRPr="00353FA8">
        <w:t>posle</w:t>
      </w:r>
      <w:proofErr w:type="spellEnd"/>
      <w:r w:rsidR="00F52A50">
        <w:t xml:space="preserve"> </w:t>
      </w:r>
      <w:proofErr w:type="spellStart"/>
      <w:r w:rsidR="00F52A50" w:rsidRPr="00353FA8">
        <w:t>dužeg</w:t>
      </w:r>
      <w:proofErr w:type="spellEnd"/>
      <w:r w:rsidR="00F52A50">
        <w:t xml:space="preserve"> </w:t>
      </w:r>
      <w:proofErr w:type="spellStart"/>
      <w:r w:rsidR="00F52A50" w:rsidRPr="00353FA8">
        <w:t>vremena</w:t>
      </w:r>
      <w:proofErr w:type="spellEnd"/>
      <w:r w:rsidR="00F52A50" w:rsidRPr="00353FA8">
        <w:t xml:space="preserve"> </w:t>
      </w:r>
      <w:proofErr w:type="spellStart"/>
      <w:r w:rsidR="00F52A50" w:rsidRPr="00353FA8">
        <w:t>dobija</w:t>
      </w:r>
      <w:r w:rsidR="00F52A50">
        <w:t>ju</w:t>
      </w:r>
      <w:proofErr w:type="spellEnd"/>
      <w:r w:rsidR="00F52A50">
        <w:t xml:space="preserve"> </w:t>
      </w:r>
      <w:proofErr w:type="spellStart"/>
      <w:r w:rsidR="00353FA8" w:rsidRPr="00353FA8">
        <w:t>sličn</w:t>
      </w:r>
      <w:r w:rsidR="00F52A50">
        <w:t>e</w:t>
      </w:r>
      <w:proofErr w:type="spellEnd"/>
      <w:r w:rsidR="00D22ADE">
        <w:t xml:space="preserve"> </w:t>
      </w:r>
      <w:proofErr w:type="spellStart"/>
      <w:r w:rsidR="00353FA8" w:rsidRPr="00353FA8">
        <w:t>efikasnost</w:t>
      </w:r>
      <w:r w:rsidR="00F52A50">
        <w:t>i</w:t>
      </w:r>
      <w:proofErr w:type="spellEnd"/>
      <w:r w:rsidR="00D22ADE">
        <w:t xml:space="preserve"> </w:t>
      </w:r>
      <w:proofErr w:type="spellStart"/>
      <w:r w:rsidR="00353FA8" w:rsidRPr="00353FA8">
        <w:t>ekstrakcije</w:t>
      </w:r>
      <w:proofErr w:type="spellEnd"/>
      <w:r w:rsidR="00353FA8" w:rsidRPr="00353FA8">
        <w:t xml:space="preserve">. </w:t>
      </w:r>
      <w:proofErr w:type="spellStart"/>
      <w:r w:rsidR="00353FA8" w:rsidRPr="00353FA8">
        <w:t>Proces</w:t>
      </w:r>
      <w:proofErr w:type="spellEnd"/>
      <w:r w:rsidR="00D22ADE">
        <w:t xml:space="preserve"> </w:t>
      </w:r>
      <w:proofErr w:type="spellStart"/>
      <w:r w:rsidR="00353FA8" w:rsidRPr="00353FA8">
        <w:t>prethodne</w:t>
      </w:r>
      <w:proofErr w:type="spellEnd"/>
      <w:r w:rsidR="00D22ADE">
        <w:t xml:space="preserve"> </w:t>
      </w:r>
      <w:proofErr w:type="spellStart"/>
      <w:r w:rsidR="00353FA8" w:rsidRPr="00353FA8">
        <w:t>obrade</w:t>
      </w:r>
      <w:proofErr w:type="spellEnd"/>
      <w:r w:rsidR="00D22ADE">
        <w:t xml:space="preserve"> </w:t>
      </w:r>
      <w:proofErr w:type="spellStart"/>
      <w:r w:rsidR="00353FA8" w:rsidRPr="00353FA8">
        <w:t>dodavanjem</w:t>
      </w:r>
      <w:proofErr w:type="spellEnd"/>
      <w:r w:rsidR="00353FA8" w:rsidRPr="00353FA8">
        <w:t xml:space="preserve"> NaCl </w:t>
      </w:r>
      <w:proofErr w:type="spellStart"/>
      <w:r w:rsidR="00353FA8" w:rsidRPr="00353FA8">
        <w:t>doveo</w:t>
      </w:r>
      <w:proofErr w:type="spellEnd"/>
      <w:r w:rsidR="00353FA8" w:rsidRPr="00353FA8">
        <w:t xml:space="preserve"> je do </w:t>
      </w:r>
      <w:proofErr w:type="spellStart"/>
      <w:r w:rsidR="00353FA8" w:rsidRPr="00353FA8">
        <w:t>povećane</w:t>
      </w:r>
      <w:proofErr w:type="spellEnd"/>
      <w:r w:rsidR="00D22ADE">
        <w:t xml:space="preserve"> </w:t>
      </w:r>
      <w:proofErr w:type="spellStart"/>
      <w:r w:rsidR="00353FA8" w:rsidRPr="00353FA8">
        <w:t>ekstrakcije</w:t>
      </w:r>
      <w:proofErr w:type="spellEnd"/>
      <w:r w:rsidR="00353FA8" w:rsidRPr="00353FA8">
        <w:t xml:space="preserve"> Mn u </w:t>
      </w:r>
      <w:proofErr w:type="spellStart"/>
      <w:r w:rsidR="00F52A50">
        <w:t>početnom</w:t>
      </w:r>
      <w:proofErr w:type="spellEnd"/>
      <w:r w:rsidR="00F52A50">
        <w:t xml:space="preserve"> </w:t>
      </w:r>
      <w:proofErr w:type="spellStart"/>
      <w:r w:rsidR="00353FA8" w:rsidRPr="00353FA8">
        <w:t>vremensk</w:t>
      </w:r>
      <w:r w:rsidR="00F52A50">
        <w:t>o</w:t>
      </w:r>
      <w:r w:rsidR="00353FA8" w:rsidRPr="00353FA8">
        <w:t>m</w:t>
      </w:r>
      <w:proofErr w:type="spellEnd"/>
      <w:r w:rsidR="00D22ADE">
        <w:t xml:space="preserve"> </w:t>
      </w:r>
      <w:proofErr w:type="spellStart"/>
      <w:r w:rsidR="00F52A50">
        <w:t>periodu</w:t>
      </w:r>
      <w:proofErr w:type="spellEnd"/>
      <w:r w:rsidR="00F52A50" w:rsidRPr="00353FA8">
        <w:t xml:space="preserve"> </w:t>
      </w:r>
      <w:r w:rsidR="00353FA8" w:rsidRPr="00353FA8">
        <w:t xml:space="preserve">(30 min). </w:t>
      </w:r>
      <w:proofErr w:type="spellStart"/>
      <w:r w:rsidR="00F52A50">
        <w:t>P</w:t>
      </w:r>
      <w:r w:rsidR="00353FA8" w:rsidRPr="00353FA8">
        <w:t>okaza</w:t>
      </w:r>
      <w:r w:rsidR="00666D1C">
        <w:t>no</w:t>
      </w:r>
      <w:proofErr w:type="spellEnd"/>
      <w:r w:rsidR="00666D1C">
        <w:t xml:space="preserve"> je</w:t>
      </w:r>
      <w:r w:rsidR="00353FA8" w:rsidRPr="00353FA8">
        <w:t xml:space="preserve"> da </w:t>
      </w:r>
      <w:proofErr w:type="spellStart"/>
      <w:r w:rsidR="00353FA8" w:rsidRPr="00353FA8">
        <w:t>veličin</w:t>
      </w:r>
      <w:r w:rsidR="00083AF6">
        <w:t>a</w:t>
      </w:r>
      <w:proofErr w:type="spellEnd"/>
      <w:r w:rsidR="00D22ADE">
        <w:t xml:space="preserve"> </w:t>
      </w:r>
      <w:proofErr w:type="spellStart"/>
      <w:r w:rsidR="00353FA8" w:rsidRPr="00353FA8">
        <w:t>čestica</w:t>
      </w:r>
      <w:proofErr w:type="spellEnd"/>
      <w:r w:rsidR="00D22ADE">
        <w:t xml:space="preserve"> </w:t>
      </w:r>
      <w:proofErr w:type="spellStart"/>
      <w:r w:rsidR="00666D1C">
        <w:t>nema</w:t>
      </w:r>
      <w:proofErr w:type="spellEnd"/>
      <w:r w:rsidR="00D22ADE">
        <w:t xml:space="preserve"> </w:t>
      </w:r>
      <w:proofErr w:type="spellStart"/>
      <w:r w:rsidR="00666D1C">
        <w:t>z</w:t>
      </w:r>
      <w:r w:rsidR="00666D1C" w:rsidRPr="00353FA8">
        <w:t>načajan</w:t>
      </w:r>
      <w:proofErr w:type="spellEnd"/>
      <w:r w:rsidR="00D22ADE">
        <w:t xml:space="preserve"> </w:t>
      </w:r>
      <w:r w:rsidR="00666D1C">
        <w:t>uticaj</w:t>
      </w:r>
      <w:r w:rsidR="00666D1C" w:rsidRPr="00353FA8">
        <w:t>.</w:t>
      </w:r>
      <w:r w:rsidR="00353FA8" w:rsidRPr="00353FA8">
        <w:t>na</w:t>
      </w:r>
      <w:r w:rsidR="00D22ADE">
        <w:t xml:space="preserve"> </w:t>
      </w:r>
      <w:proofErr w:type="spellStart"/>
      <w:r w:rsidR="00353FA8" w:rsidRPr="00353FA8">
        <w:t>brzinu</w:t>
      </w:r>
      <w:proofErr w:type="spellEnd"/>
      <w:r w:rsidR="00D22ADE">
        <w:t xml:space="preserve"> </w:t>
      </w:r>
      <w:proofErr w:type="spellStart"/>
      <w:r w:rsidR="00353FA8" w:rsidRPr="00353FA8">
        <w:t>rastvaranja</w:t>
      </w:r>
      <w:proofErr w:type="spellEnd"/>
      <w:r w:rsidR="00353FA8" w:rsidRPr="00353FA8">
        <w:t xml:space="preserve"> MnO</w:t>
      </w:r>
      <w:r w:rsidR="00353FA8" w:rsidRPr="00083AF6">
        <w:rPr>
          <w:vertAlign w:val="subscript"/>
        </w:rPr>
        <w:t>2</w:t>
      </w:r>
      <w:r w:rsidR="00F52A50">
        <w:rPr>
          <w:vertAlign w:val="subscript"/>
        </w:rPr>
        <w:t xml:space="preserve"> </w:t>
      </w:r>
      <w:proofErr w:type="spellStart"/>
      <w:r w:rsidR="00F52A50">
        <w:t>p</w:t>
      </w:r>
      <w:r w:rsidR="00F52A50" w:rsidRPr="00353FA8">
        <w:t>ri</w:t>
      </w:r>
      <w:proofErr w:type="spellEnd"/>
      <w:r w:rsidR="00F52A50">
        <w:t xml:space="preserve"> </w:t>
      </w:r>
      <w:proofErr w:type="spellStart"/>
      <w:r w:rsidR="00F52A50">
        <w:t>primeni</w:t>
      </w:r>
      <w:proofErr w:type="spellEnd"/>
      <w:r w:rsidR="00F52A50">
        <w:t xml:space="preserve"> </w:t>
      </w:r>
      <w:proofErr w:type="spellStart"/>
      <w:r w:rsidR="00F52A50">
        <w:t>velike</w:t>
      </w:r>
      <w:proofErr w:type="spellEnd"/>
      <w:r w:rsidR="00F52A50">
        <w:t xml:space="preserve"> </w:t>
      </w:r>
      <w:proofErr w:type="spellStart"/>
      <w:r w:rsidR="00F52A50">
        <w:t>koncentracije</w:t>
      </w:r>
      <w:proofErr w:type="spellEnd"/>
      <w:r w:rsidR="00F52A50">
        <w:t xml:space="preserve"> </w:t>
      </w:r>
      <w:proofErr w:type="spellStart"/>
      <w:r w:rsidR="00F52A50" w:rsidRPr="00353FA8">
        <w:t>redu</w:t>
      </w:r>
      <w:r w:rsidR="00F52A50">
        <w:t>ku</w:t>
      </w:r>
      <w:r w:rsidR="00F52A50" w:rsidRPr="00353FA8">
        <w:t>jućeg</w:t>
      </w:r>
      <w:proofErr w:type="spellEnd"/>
      <w:r w:rsidR="00F52A50">
        <w:t xml:space="preserve"> </w:t>
      </w:r>
      <w:proofErr w:type="spellStart"/>
      <w:r w:rsidR="00F52A50" w:rsidRPr="00353FA8">
        <w:t>agensa</w:t>
      </w:r>
      <w:proofErr w:type="spellEnd"/>
      <w:r w:rsidR="00F52A50">
        <w:t>.</w:t>
      </w:r>
    </w:p>
    <w:p w14:paraId="593CFCB1" w14:textId="0B7D7A12" w:rsidR="00E24F2A" w:rsidRPr="00412444" w:rsidRDefault="00E24F2A" w:rsidP="00994088">
      <w:pPr>
        <w:jc w:val="both"/>
      </w:pPr>
      <w:proofErr w:type="spellStart"/>
      <w:r w:rsidRPr="00E24F2A">
        <w:t>Ključne</w:t>
      </w:r>
      <w:proofErr w:type="spellEnd"/>
      <w:r w:rsidR="007B01C3">
        <w:t xml:space="preserve"> </w:t>
      </w:r>
      <w:proofErr w:type="spellStart"/>
      <w:r w:rsidRPr="00E24F2A">
        <w:t>reči</w:t>
      </w:r>
      <w:proofErr w:type="spellEnd"/>
      <w:r w:rsidRPr="00E24F2A">
        <w:t>: MnO</w:t>
      </w:r>
      <w:r w:rsidRPr="00E24F2A">
        <w:rPr>
          <w:vertAlign w:val="subscript"/>
        </w:rPr>
        <w:t>2</w:t>
      </w:r>
      <w:r w:rsidRPr="00E24F2A">
        <w:t xml:space="preserve">; </w:t>
      </w:r>
      <w:proofErr w:type="spellStart"/>
      <w:r w:rsidRPr="00E24F2A">
        <w:t>redu</w:t>
      </w:r>
      <w:r>
        <w:t>kujuće</w:t>
      </w:r>
      <w:proofErr w:type="spellEnd"/>
      <w:r w:rsidR="00D22ADE">
        <w:t xml:space="preserve"> </w:t>
      </w:r>
      <w:proofErr w:type="spellStart"/>
      <w:r>
        <w:t>sredstvo</w:t>
      </w:r>
      <w:proofErr w:type="spellEnd"/>
      <w:r w:rsidRPr="00E24F2A">
        <w:t xml:space="preserve">, </w:t>
      </w:r>
      <w:proofErr w:type="spellStart"/>
      <w:r w:rsidR="00F52A50">
        <w:t>luženje</w:t>
      </w:r>
      <w:proofErr w:type="spellEnd"/>
      <w:r w:rsidRPr="00E24F2A">
        <w:t>; Fe</w:t>
      </w:r>
      <w:r w:rsidRPr="00E24F2A">
        <w:rPr>
          <w:vertAlign w:val="superscript"/>
        </w:rPr>
        <w:t>0</w:t>
      </w:r>
    </w:p>
    <w:p w14:paraId="13B707F1" w14:textId="77777777" w:rsidR="005F22C0" w:rsidRDefault="00671F1B" w:rsidP="00994088">
      <w:pPr>
        <w:jc w:val="both"/>
      </w:pPr>
    </w:p>
    <w:sectPr w:rsidR="005F22C0" w:rsidSect="007F2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337A"/>
    <w:rsid w:val="00063B78"/>
    <w:rsid w:val="00083AF6"/>
    <w:rsid w:val="00093CCE"/>
    <w:rsid w:val="001369BA"/>
    <w:rsid w:val="001636AA"/>
    <w:rsid w:val="00226C39"/>
    <w:rsid w:val="00236E0B"/>
    <w:rsid w:val="002815A9"/>
    <w:rsid w:val="002D47AE"/>
    <w:rsid w:val="002F6B41"/>
    <w:rsid w:val="00333D65"/>
    <w:rsid w:val="00345F79"/>
    <w:rsid w:val="00353FA8"/>
    <w:rsid w:val="00360A57"/>
    <w:rsid w:val="003861BE"/>
    <w:rsid w:val="004D077B"/>
    <w:rsid w:val="006112B0"/>
    <w:rsid w:val="00634F73"/>
    <w:rsid w:val="00666D1C"/>
    <w:rsid w:val="00671F1B"/>
    <w:rsid w:val="007158F1"/>
    <w:rsid w:val="00735786"/>
    <w:rsid w:val="007B01C3"/>
    <w:rsid w:val="007C30AF"/>
    <w:rsid w:val="007F27A1"/>
    <w:rsid w:val="00924177"/>
    <w:rsid w:val="00994088"/>
    <w:rsid w:val="00A26F26"/>
    <w:rsid w:val="00A72C1E"/>
    <w:rsid w:val="00B24738"/>
    <w:rsid w:val="00B463A3"/>
    <w:rsid w:val="00B577DE"/>
    <w:rsid w:val="00C32CD1"/>
    <w:rsid w:val="00C50E2E"/>
    <w:rsid w:val="00D22ADE"/>
    <w:rsid w:val="00D40A3D"/>
    <w:rsid w:val="00D45ACF"/>
    <w:rsid w:val="00DB3D4E"/>
    <w:rsid w:val="00DF5A06"/>
    <w:rsid w:val="00E24F2A"/>
    <w:rsid w:val="00F0337A"/>
    <w:rsid w:val="00F52A50"/>
    <w:rsid w:val="00FF2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FE94"/>
  <w15:docId w15:val="{BE75F3B5-5748-4435-BB4F-85310ED9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7A"/>
    <w:pPr>
      <w:autoSpaceDE w:val="0"/>
      <w:autoSpaceDN w:val="0"/>
      <w:adjustRightInd w:val="0"/>
      <w:spacing w:after="0" w:line="480" w:lineRule="auto"/>
      <w:jc w:val="center"/>
    </w:pPr>
    <w:rPr>
      <w:rFonts w:ascii="Calibri" w:eastAsia="Times New Roman" w:hAnsi="Calibri" w:cs="Times New Roman"/>
      <w:bCs/>
      <w:sz w:val="24"/>
      <w:szCs w:val="24"/>
    </w:rPr>
  </w:style>
  <w:style w:type="paragraph" w:styleId="Heading2">
    <w:name w:val="heading 2"/>
    <w:basedOn w:val="Normal"/>
    <w:next w:val="Normal"/>
    <w:link w:val="Heading2Char"/>
    <w:uiPriority w:val="99"/>
    <w:qFormat/>
    <w:rsid w:val="00F0337A"/>
    <w:pPr>
      <w:keepNext/>
      <w:spacing w:before="240" w:after="240" w:line="360" w:lineRule="auto"/>
      <w:outlineLvl w:val="1"/>
    </w:pPr>
    <w:rPr>
      <w:rFonts w:cs="Calibri"/>
      <w:bCs w:val="0"/>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0337A"/>
    <w:rPr>
      <w:rFonts w:ascii="Calibri" w:eastAsia="Times New Roman" w:hAnsi="Calibri" w:cs="Calibri"/>
      <w:i/>
      <w:iCs/>
      <w:sz w:val="24"/>
      <w:szCs w:val="28"/>
    </w:rPr>
  </w:style>
  <w:style w:type="character" w:styleId="Hyperlink">
    <w:name w:val="Hyperlink"/>
    <w:basedOn w:val="DefaultParagraphFont"/>
    <w:uiPriority w:val="99"/>
    <w:rsid w:val="00F0337A"/>
    <w:rPr>
      <w:rFonts w:cs="Times New Roman"/>
      <w:color w:val="0000FF"/>
      <w:u w:val="single"/>
    </w:rPr>
  </w:style>
  <w:style w:type="paragraph" w:styleId="BalloonText">
    <w:name w:val="Balloon Text"/>
    <w:basedOn w:val="Normal"/>
    <w:link w:val="BalloonTextChar"/>
    <w:uiPriority w:val="99"/>
    <w:semiHidden/>
    <w:unhideWhenUsed/>
    <w:rsid w:val="00B247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738"/>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toro@ucn.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3</cp:revision>
  <dcterms:created xsi:type="dcterms:W3CDTF">2020-08-12T08:50:00Z</dcterms:created>
  <dcterms:modified xsi:type="dcterms:W3CDTF">2020-08-12T08:51:00Z</dcterms:modified>
</cp:coreProperties>
</file>