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E0F2B" w14:textId="77777777" w:rsidR="00DC1824" w:rsidRDefault="00DC1824" w:rsidP="00DC1824">
      <w:r>
        <w:t>Dear reviewer</w:t>
      </w:r>
    </w:p>
    <w:p w14:paraId="0E38AFC7" w14:textId="77777777" w:rsidR="00DC1824" w:rsidRDefault="00DC1824" w:rsidP="00DC1824">
      <w:r>
        <w:t>The particle size used in this study was added in section 2.2 Leaching test.</w:t>
      </w:r>
    </w:p>
    <w:p w14:paraId="2FBC1FE3" w14:textId="77777777" w:rsidR="00DC1824" w:rsidRDefault="00DC1824" w:rsidP="00DC1824">
      <w:r>
        <w:t>"Chalcocite ore in a size range between 147 ± 104 µm"</w:t>
      </w:r>
    </w:p>
    <w:p w14:paraId="5F2022F3" w14:textId="77777777" w:rsidR="00DC1824" w:rsidRDefault="00DC1824" w:rsidP="00DC1824"/>
    <w:p w14:paraId="6EE9BC29" w14:textId="77777777" w:rsidR="00DC1824" w:rsidRDefault="00DC1824" w:rsidP="00DC1824">
      <w:r>
        <w:t>Regarding what was requested, results of similar studies were included for the extraction of copper from chalcopyrite, indicating how the different parameters mentioned influence.</w:t>
      </w:r>
    </w:p>
    <w:p w14:paraId="17E462B7" w14:textId="77777777" w:rsidR="00DC1824" w:rsidRDefault="00DC1824" w:rsidP="00DC1824"/>
    <w:p w14:paraId="238575BE" w14:textId="698B435D" w:rsidR="00DC1824" w:rsidRDefault="00DC1824" w:rsidP="00DC1824">
      <w:r>
        <w:t>The text and additional figure included in the results section is attached below:</w:t>
      </w:r>
    </w:p>
    <w:p w14:paraId="2527D777" w14:textId="77777777" w:rsidR="00DC1008" w:rsidRDefault="00DC1008" w:rsidP="00DC1008">
      <w:pPr>
        <w:jc w:val="both"/>
        <w:rPr>
          <w:bCs/>
        </w:rPr>
      </w:pPr>
    </w:p>
    <w:p w14:paraId="3046F494" w14:textId="781F02E3" w:rsidR="00DC1008" w:rsidRPr="00DC1008" w:rsidRDefault="00DC1008" w:rsidP="00DC1008">
      <w:pPr>
        <w:jc w:val="both"/>
        <w:rPr>
          <w:bCs/>
        </w:rPr>
      </w:pPr>
      <w:r w:rsidRPr="00DC1008">
        <w:rPr>
          <w:bCs/>
        </w:rPr>
        <w:t xml:space="preserve">The methodology used in the present manuscript to evaluate the extraction of copper from chalcocite has also been used for other copper minerals, as for example, in the study carried out by Pérez et al. </w:t>
      </w:r>
      <w:r w:rsidRPr="00DC1008">
        <w:rPr>
          <w:bCs/>
          <w:lang w:val="es-CL"/>
        </w:rPr>
        <w:fldChar w:fldCharType="begin" w:fldLock="1"/>
      </w:r>
      <w:r>
        <w:rPr>
          <w:bCs/>
        </w:rPr>
        <w:instrText>ADDIN CSL_CITATION {"citationItems":[{"id":"ITEM-1","itemData":{"DOI":"10.3390/met10040477","ISSN":"2075-4701","abstract":"Covellite is a secondary copper sulfide, and it is not abundant. There are few investigations on this mineral in spite of it being formed during the leaching of chalcocite or digenite; the other investigations on covellite are with the use of mineraloids, copper concentrates, and synthetic covellite. The present investigation applied the surface optimization methodology using a central composite face design to evaluate the effect of leaching time, chloride concentration, and sulfuric acid concentration on the level of copper extraction from covellite (84.3% of purity). Copper is dissolved from a sample of pure covellite without the application of temperature or pressure; the importance of its purity is that the behavior of the parameters is analyzed, isolating the impurities that affect leaching. The chloride came from NaCl, and it was effectuated in a size range from –150 to +106 μm. An ANOVA indicated that the leaching time and chloride concentration have the most significant influence, while the copper extraction was independent of sulfuric acid concentration. The experimental data were described by a highly representative quadratic model obtained by linear regression (R2 = 0.99).","author":[{"dropping-particle":"","family":"Pérez","given":"Kevin","non-dropping-particle":"","parse-names":false,"suffix":""},{"dropping-particle":"","family":"Toro","given":"Norman","non-dropping-particle":"","parse-names":false,"suffix":""},{"dropping-particle":"","family":"Saldaña","given":"Manuel","non-dropping-particle":"","parse-names":false,"suffix":""},{"dropping-particle":"","family":"Salinas-Rodríguez","given":"Eleazar","non-dropping-particle":"","parse-names":false,"suffix":""},{"dropping-particle":"","family":"Robles","given":"Pedro","non-dropping-particle":"","parse-names":false,"suffix":""},{"dropping-particle":"","family":"Torres","given":"David","non-dropping-particle":"","parse-names":false,"suffix":""},{"dropping-particle":"","family":"Jeldres","given":"Ricardo I","non-dropping-particle":"","parse-names":false,"suffix":""}],"container-title":"Metals","id":"ITEM-1","issue":"4","issued":{"date-parts":[["2020","4","4"]]},"page":"477","title":"Statistical Study for Leaching of Covellite in a Chloride Media","type":"article-journal","volume":"10"},"uris":["http://www.mendeley.com/documents/?uuid=2ef2441d-3c1a-435e-855b-1e8b36488f9a"]}],"mendeley":{"formattedCitation":"[1]","plainTextFormattedCitation":"[1]","previouslyFormattedCitation":"[1]"},"properties":{"noteIndex":0},"schema":"https://github.com/citation-style-language/schema/raw/master/csl-citation.json"}</w:instrText>
      </w:r>
      <w:r w:rsidRPr="00DC1008">
        <w:rPr>
          <w:bCs/>
          <w:lang w:val="es-CL"/>
        </w:rPr>
        <w:fldChar w:fldCharType="separate"/>
      </w:r>
      <w:r w:rsidRPr="00DC1008">
        <w:rPr>
          <w:bCs/>
          <w:noProof/>
        </w:rPr>
        <w:t>[1]</w:t>
      </w:r>
      <w:r w:rsidRPr="00DC1008">
        <w:fldChar w:fldCharType="end"/>
      </w:r>
      <w:r w:rsidRPr="00DC1008">
        <w:rPr>
          <w:bCs/>
        </w:rPr>
        <w:t xml:space="preserve"> for covelline, and the study by Aguirre et al. </w:t>
      </w:r>
      <w:r w:rsidRPr="00DC1008">
        <w:rPr>
          <w:bCs/>
          <w:lang w:val="es-CL"/>
        </w:rPr>
        <w:fldChar w:fldCharType="begin" w:fldLock="1"/>
      </w:r>
      <w:r>
        <w:rPr>
          <w:bCs/>
        </w:rPr>
        <w:instrText>ADDIN CSL_CITATION {"citationItems":[{"id":"ITEM-1","itemData":{"DOI":"10.1016/j.mineng.2016.09.016","ISSN":"08926875","author":[{"dropping-particle":"","family":"Aguirre","given":"Claudia L.","non-dropping-particle":"","parse-names":false,"suffix":""},{"dropping-particle":"","family":"Toro","given":"Norman","non-dropping-particle":"","parse-names":false,"suffix":""},{"dropping-particle":"","family":"Carvajal","given":"Norma","non-dropping-particle":"","parse-names":false,"suffix":""},{"dropping-particle":"","family":"Watling","given":"Helen","non-dropping-particle":"","parse-names":false,"suffix":""},{"dropping-particle":"","family":"Aguirre","given":"Carolina","non-dropping-particle":"","parse-names":false,"suffix":""}],"container-title":"Minerals Engineering","id":"ITEM-1","issued":{"date-parts":[["2016","12"]]},"page":"60-66","title":"Leaching of chalcopyrite (CuFeS2) with an imidazolium-based ionic liquid in the presence of chloride","type":"article-journal","volume":"99"},"uris":["http://www.mendeley.com/documents/?uuid=9a475404-038b-4a7c-9ff2-9abea1b5673a","http://www.mendeley.com/documents/?uuid=ec9817e6-5299-4b15-81a8-c8d20950b776"]}],"mendeley":{"formattedCitation":"[2]","plainTextFormattedCitation":"[2]","previouslyFormattedCitation":"[2]"},"properties":{"noteIndex":0},"schema":"https://github.com/citation-style-language/schema/raw/master/csl-citation.json"}</w:instrText>
      </w:r>
      <w:r w:rsidRPr="00DC1008">
        <w:rPr>
          <w:bCs/>
          <w:lang w:val="es-CL"/>
        </w:rPr>
        <w:fldChar w:fldCharType="separate"/>
      </w:r>
      <w:r w:rsidRPr="00DC1008">
        <w:rPr>
          <w:bCs/>
          <w:noProof/>
        </w:rPr>
        <w:t>[2]</w:t>
      </w:r>
      <w:r w:rsidRPr="00DC1008">
        <w:fldChar w:fldCharType="end"/>
      </w:r>
      <w:r w:rsidRPr="00DC1008">
        <w:rPr>
          <w:bCs/>
        </w:rPr>
        <w:t xml:space="preserve"> for chalcopyrite, the world's most abundant copper mineral </w:t>
      </w:r>
      <w:r w:rsidRPr="00DC1008">
        <w:rPr>
          <w:bCs/>
          <w:lang w:val="es-CL"/>
        </w:rPr>
        <w:fldChar w:fldCharType="begin" w:fldLock="1"/>
      </w:r>
      <w:r>
        <w:rPr>
          <w:bCs/>
        </w:rPr>
        <w:instrText>ADDIN CSL_CITATION {"citationItems":[{"id":"ITEM-1","itemData":{"DOI":"10.3390/met9111173","ISSN":"2075-4701","abstract":"In ores, chalcopyrite is usually associated with other sulfide minerals, such as sphalerite, galena, and pyrite, in a dispersed form, with complex mineralogical structures. Concentrates obtained by flotation of such ores are unsuitable for pyrometallurgical processing owing to their poor quality and low metal recovery. This paper presents the leaching of chalcopyrite concentrate from the location “Rudnik, Serbia”. The samples from the flotation plant were treated with hydrogen peroxide in sulfuric acid. The influences of temperature, particle size, stirring speed, as well as the concentrations of hydrogen peroxide and sulfuric acid were followed and discussed. Hence, the main objective was to optimize the relevant conditions and to determine the reaction kinetics. It was remarked that the increase in temperature, hydrogen peroxide content, and sulfuric acid concentration, as well as the decrease in particle size and stirring speed, contribute to the dissolution of chalcopyrite. The dissolution kinetics follow a model controlled by diffusion, and the lixiviant diffusion controls the rate of reaction through the sulfur layer. Finally, the main characterization methods used to corroborate the obtained results were X-ray diffraction (XRD) as well as qualitative and quantitative light microscopy of the chalcopyrite concentrate samples and the leach residue.","author":[{"dropping-particle":"","family":"Sokić","given":"","non-dropping-particle":"","parse-names":false,"suffix":""},{"dropping-particle":"","family":"Marković","given":"","non-dropping-particle":"","parse-names":false,"suffix":""},{"dropping-particle":"","family":"Stanković","given":"","non-dropping-particle":"","parse-names":false,"suffix":""},{"dropping-particle":"","family":"Kamberović","given":"","non-dropping-particle":"","parse-names":false,"suffix":""},{"dropping-particle":"","family":"Štrbac","given":"","non-dropping-particle":"","parse-names":false,"suffix":""},{"dropping-particle":"","family":"Manojlović","given":"","non-dropping-particle":"","parse-names":false,"suffix":""},{"dropping-particle":"","family":"Petronijević","given":"","non-dropping-particle":"","parse-names":false,"suffix":""}],"container-title":"Metals","id":"ITEM-1","issue":"11","issued":{"date-parts":[["2019","10"]]},"page":"1173","title":"Kinetics of Chalcopyrite Leaching by Hydrogen Peroxide in Sulfuric Acid","type":"article-journal","volume":"9"},"uris":["http://www.mendeley.com/documents/?uuid=0fa02fc5-1afd-4367-a623-1d6a384f372a","http://www.mendeley.com/documents/?uuid=7246cbd8-e7fc-420c-9044-396d7e1e7f4e"]},{"id":"ITEM-2","itemData":{"DOI":"10.3390/min10070633","ISSN":"2075-163X","abstract":"The objective of this study is to compare the reaction kinetics of copper leaching from chalcopyrite in acidic ferric sulfate media with (UAL) and without (non-UAL) ultrasound assistance. Four leaching parameters were evaluated and optimized. The parameter with the strongest effect was temperature, followed by ultrasonic power, the solid-to-liquid ratio (S/L), and acid concentration. Copper recovery showed an increase with rising temperatures in both systems. Ultrasonic power had a positive effect on copper leaching, but no significant difference was found among various power amplitudes. Copper extraction increased with decreasing S/L. At 0.1% S/L, the UAL leaching rate was double the non-UAL leaching rate. In both systems, acid concentration had little effect on copper extraction. Under optimized conditions, 20% amplitude power, 1% S/L, 0.5 M acid, and 80 °C leaching temperature, copper extraction was 50.4% and 57.5% in the non-UAL and UAL treatments, respectively. Ultrasonic waves enhanced the leaching rate, shortened the reaction time, and reduced acid consumption. Analysis of the rate-controlling step using a shrinking core model showed that leaching occurs after diffusion through the product layer but also chemical controlled in both non-UAL and UAL systems. The leaching mechanism was confirmed by characterizing the chalcopyrite and leached residue with X-ray diffraction and scanning electron microscopy/energy dispersive X-ray spectroscopy.","author":[{"dropping-particle":"","family":"Wang","given":"Jingxiu","non-dropping-particle":"","parse-names":false,"suffix":""},{"dropping-particle":"","family":"Faraji","given":"Fariborz","non-dropping-particle":"","parse-names":false,"suffix":""},{"dropping-particle":"","family":"Ghahreman","given":"Ahmad","non-dropping-particle":"","parse-names":false,"suffix":""}],"container-title":"Minerals","id":"ITEM-2","issue":"7","issued":{"date-parts":[["2020","7"]]},"page":"633","title":"Effect of Ultrasound on the Oxidative Copper Leaching from Chalcopyrite in Acidic Ferric Sulfate Media","type":"article-journal","volume":"10"},"uris":["http://www.mendeley.com/documents/?uuid=e2d1c5c5-3a9a-46a2-b1ba-fe1f12fff3a6","http://www.mendeley.com/documents/?uuid=e295ebce-ab7e-4bcb-90b8-012b6cae1996"]},{"id":"ITEM-3","itemData":{"DOI":"10.3390/min8060238","ISSN":"2075163X","abstract":"The leaching of copper from industrial copper ore with 4.8 wt % chalcopyrite by acidified nitrate with seawater based media was investigated. Water quality (pure water and seawater), temperature (25–70 °C), reagent concentration, and nitrate type (sodium and potassium) were studied variables. Leaching conditions were: 100 g ore/1 L solution; P80 of 62.5 µm; 400 rpm and leaching time, varying between 3 and 7 days. Nitrates in sulfuric acid are known to be good oxidants for sulfide ores. This study showed that up to 80 wt % copper could be extracted at 45 °C in 7 days. In the absence of nitrate, under the same leaching conditions, only a 28 wt % copper extraction was achievable. The extraction rate increased to 97.2 wt % when leach temperature was increased to 70 °C in nitrate-chloride-acid media. The presence of chloride ions also increased the copper extraction rate. The copper extraction achieved in seawater systems were higher than in water systems under the same leaching conditions (increased by an average of 18 wt %). This effect can be attributable to the contribution of chloride that increases proton (H+) activity.","author":[{"dropping-particle":"","family":"Hernández","given":"Pía C.","non-dropping-particle":"","parse-names":false,"suffix":""},{"dropping-particle":"","family":"Taboada","given":"María E.","non-dropping-particle":"","parse-names":false,"suffix":""},{"dropping-particle":"","family":"Herreros","given":"Osvaldo O.","non-dropping-particle":"","parse-names":false,"suffix":""},{"dropping-particle":"","family":"Graber","given":"Teófilo A.","non-dropping-particle":"","parse-names":false,"suffix":""},{"dropping-particle":"","family":"Ghorbani","given":"Yousef","non-dropping-particle":"","parse-names":false,"suffix":""}],"container-title":"Minerals","id":"ITEM-3","issue":"6","issued":{"date-parts":[["2018"]]},"title":"Leaching of chalcopyrite in acidified nitrate using seawater-based media","type":"article-journal","volume":"8"},"uris":["http://www.mendeley.com/documents/?uuid=c66d71e8-0e0e-4a4f-9d0d-4386e95aa823"]}],"mendeley":{"formattedCitation":"[3]–[5]","plainTextFormattedCitation":"[3]–[5]","previouslyFormattedCitation":"[3]–[5]"},"properties":{"noteIndex":0},"schema":"https://github.com/citation-style-language/schema/raw/master/csl-citation.json"}</w:instrText>
      </w:r>
      <w:r w:rsidRPr="00DC1008">
        <w:rPr>
          <w:bCs/>
          <w:lang w:val="es-CL"/>
        </w:rPr>
        <w:fldChar w:fldCharType="separate"/>
      </w:r>
      <w:r w:rsidRPr="00DC1008">
        <w:rPr>
          <w:bCs/>
          <w:noProof/>
        </w:rPr>
        <w:t>[3]–[5]</w:t>
      </w:r>
      <w:r w:rsidRPr="00DC1008">
        <w:fldChar w:fldCharType="end"/>
      </w:r>
      <w:r w:rsidRPr="00DC1008">
        <w:rPr>
          <w:bCs/>
        </w:rPr>
        <w:t xml:space="preserve">. Aguirre et al. </w:t>
      </w:r>
      <w:r w:rsidRPr="00DC1008">
        <w:rPr>
          <w:bCs/>
          <w:lang w:val="es-CL"/>
        </w:rPr>
        <w:fldChar w:fldCharType="begin" w:fldLock="1"/>
      </w:r>
      <w:r>
        <w:rPr>
          <w:bCs/>
        </w:rPr>
        <w:instrText>ADDIN CSL_CITATION {"citationItems":[{"id":"ITEM-1","itemData":{"DOI":"10.1016/j.mineng.2016.09.016","ISSN":"08926875","author":[{"dropping-particle":"","family":"Aguirre","given":"Claudia L.","non-dropping-particle":"","parse-names":false,"suffix":""},{"dropping-particle":"","family":"Toro","given":"Norman","non-dropping-particle":"","parse-names":false,"suffix":""},{"dropping-particle":"","family":"Carvajal","given":"Norma","non-dropping-particle":"","parse-names":false,"suffix":""},{"dropping-particle":"","family":"Watling","given":"Helen","non-dropping-particle":"","parse-names":false,"suffix":""},{"dropping-particle":"","family":"Aguirre","given":"Carolina","non-dropping-particle":"","parse-names":false,"suffix":""}],"container-title":"Minerals Engineering","id":"ITEM-1","issued":{"date-parts":[["2016","12"]]},"page":"60-66","title":"Leaching of chalcopyrite (CuFeS2) with an imidazolium-based ionic liquid in the presence of chloride","type":"article-journal","volume":"99"},"uris":["http://www.mendeley.com/documents/?uuid=ec9817e6-5299-4b15-81a8-c8d20950b776","http://www.mendeley.com/documents/?uuid=9a475404-038b-4a7c-9ff2-9abea1b5673a"]}],"mendeley":{"formattedCitation":"[2]","plainTextFormattedCitation":"[2]","previouslyFormattedCitation":"[2]"},"properties":{"noteIndex":0},"schema":"https://github.com/citation-style-language/schema/raw/master/csl-citation.json"}</w:instrText>
      </w:r>
      <w:r w:rsidRPr="00DC1008">
        <w:rPr>
          <w:bCs/>
          <w:lang w:val="es-CL"/>
        </w:rPr>
        <w:fldChar w:fldCharType="separate"/>
      </w:r>
      <w:r w:rsidRPr="00DC1008">
        <w:rPr>
          <w:bCs/>
          <w:noProof/>
        </w:rPr>
        <w:t>[2]</w:t>
      </w:r>
      <w:r w:rsidRPr="00DC1008">
        <w:fldChar w:fldCharType="end"/>
      </w:r>
      <w:r w:rsidRPr="00DC1008">
        <w:rPr>
          <w:bCs/>
        </w:rPr>
        <w:t xml:space="preserve"> adjusted an analytical model (based on the response surface methodology </w:t>
      </w:r>
      <w:r w:rsidRPr="00DC1008">
        <w:rPr>
          <w:bCs/>
          <w:lang w:val="es-CL"/>
        </w:rPr>
        <w:fldChar w:fldCharType="begin" w:fldLock="1"/>
      </w:r>
      <w:r>
        <w:rPr>
          <w:bCs/>
        </w:rPr>
        <w:instrText>ADDIN CSL_CITATION {"citationItems":[{"id":"ITEM-1","itemData":{"ISBN":"978-1-118-14692-7","author":[{"dropping-particle":"","family":"Montgomery","given":"Douglas C.","non-dropping-particle":"","parse-names":false,"suffix":""}],"container-title":"John Willy &amp; Sons","edition":"8th","id":"ITEM-1","issued":{"date-parts":[["2012"]]},"number-of-pages":"752","publisher":"John Wiley &amp; Sons","publisher-place":"New York","title":"Montgomery: Design and Analysis of Experiments","type":"book"},"uris":["http://www.mendeley.com/documents/?uuid=7d660b93-92bc-44ea-93bf-1c93ccf94c5e"]},{"id":"ITEM-2","itemData":{"DOI":"10.1016/j.talanta.2008.05.019","ISSN":"00399140","author":[{"dropping-particle":"","family":"Bezerra","given":"Marcos Almeida","non-dropping-particle":"","parse-names":false,"suffix":""},{"dropping-particle":"","family":"Santelli","given":"Ricardo Erthal","non-dropping-particle":"","parse-names":false,"suffix":""},{"dropping-particle":"","family":"Oliveira","given":"Eliane Padua","non-dropping-particle":"","parse-names":false,"suffix":""},{"dropping-particle":"","family":"Villar","given":"Leonardo Silveira","non-dropping-particle":"","parse-names":false,"suffix":""},{"dropping-particle":"","family":"Escaleira","given":"Luciane Amélia","non-dropping-particle":"","parse-names":false,"suffix":""}],"container-title":"Talanta","id":"ITEM-2","issue":"5","issued":{"date-parts":[["2008","9","15"]]},"page":"965-977","title":"Response surface methodology (RSM) as a tool for optimization in analytical chemistry","type":"article-journal","volume":"76"},"uris":["http://www.mendeley.com/documents/?uuid=32c41ce4-5cee-4434-9d6e-deccc2af9463"]}],"mendeley":{"formattedCitation":"[6], [7]","plainTextFormattedCitation":"[6], [7]","previouslyFormattedCitation":"[6], [7]"},"properties":{"noteIndex":0},"schema":"https://github.com/citation-style-language/schema/raw/master/csl-citation.json"}</w:instrText>
      </w:r>
      <w:r w:rsidRPr="00DC1008">
        <w:rPr>
          <w:bCs/>
          <w:lang w:val="es-CL"/>
        </w:rPr>
        <w:fldChar w:fldCharType="separate"/>
      </w:r>
      <w:r w:rsidRPr="00DC1008">
        <w:rPr>
          <w:bCs/>
          <w:noProof/>
        </w:rPr>
        <w:t>[6], [7]</w:t>
      </w:r>
      <w:r w:rsidRPr="00DC1008">
        <w:fldChar w:fldCharType="end"/>
      </w:r>
      <w:r w:rsidRPr="00DC1008">
        <w:rPr>
          <w:bCs/>
        </w:rPr>
        <w:t>) to study the dynamics of copper extraction from a pure chalcopyrite mineral, evaluating the working parameters shown in Table 2.</w:t>
      </w:r>
    </w:p>
    <w:p w14:paraId="2D219C52" w14:textId="64663762" w:rsidR="00DC1008" w:rsidRPr="00DC1008" w:rsidRDefault="00DC1008" w:rsidP="00DC1008">
      <w:pPr>
        <w:jc w:val="center"/>
        <w:rPr>
          <w:bCs/>
          <w:lang w:val="es-CL"/>
        </w:rPr>
      </w:pPr>
      <w:r w:rsidRPr="00DC1008">
        <w:rPr>
          <w:b/>
        </w:rPr>
        <w:t>TABLE 2</w:t>
      </w:r>
      <w:r w:rsidRPr="00DC1008">
        <w:rPr>
          <w:bCs/>
        </w:rPr>
        <w:t xml:space="preserve">. Experimental parameters for the ANOVA model (modified from Aguirre et al. </w:t>
      </w:r>
      <w:r w:rsidRPr="00DC1008">
        <w:rPr>
          <w:bCs/>
          <w:lang w:val="es-CL"/>
        </w:rPr>
        <w:fldChar w:fldCharType="begin" w:fldLock="1"/>
      </w:r>
      <w:r>
        <w:rPr>
          <w:bCs/>
        </w:rPr>
        <w:instrText>ADDIN CSL_CITATION {"citationItems":[{"id":"ITEM-1","itemData":{"DOI":"10.1016/j.mineng.2016.09.016","ISSN":"08926875","author":[{"dropping-particle":"","family":"Aguirre","given":"Claudia L.","non-dropping-particle":"","parse-names":false,"suffix":""},{"dropping-particle":"","family":"Toro","given":"Norman","non-dropping-particle":"","parse-names":false,"suffix":""},{"dropping-particle":"","family":"Carvajal","given":"Norma","non-dropping-particle":"","parse-names":false,"suffix":""},{"dropping-particle":"","family":"Watling","given":"Helen","non-dropping-particle":"","parse-names":false,"suffix":""},{"dropping-particle":"","family":"Aguirre","given":"Carolina","non-dropping-particle":"","parse-names":false,"suffix":""}],"container-title":"Minerals Engineering","id":"ITEM-1","issued":{"date-parts":[["2016","12"]]},"page":"60-66","title":"Leaching of chalcopyrite (CuFeS2) with an imidazolium-based ionic liquid in the presence of chloride","type":"article-journal","volume":"99"},"uris":["http://www.mendeley.com/documents/?uuid=ec9817e6-5299-4b15-81a8-c8d20950b776","http://www.mendeley.com/documents/?uuid=9a475404-038b-4a7c-9ff2-9abea1b5673a"]}],"mendeley":{"formattedCitation":"[2]","plainTextFormattedCitation":"[2]","previouslyFormattedCitation":"[2]"},"properties":{"noteIndex":0},"schema":"https://github.com/citation-style-language/schema/raw/master/csl-citation.json"}</w:instrText>
      </w:r>
      <w:r w:rsidRPr="00DC1008">
        <w:rPr>
          <w:bCs/>
          <w:lang w:val="es-CL"/>
        </w:rPr>
        <w:fldChar w:fldCharType="separate"/>
      </w:r>
      <w:r w:rsidRPr="00DC1008">
        <w:rPr>
          <w:bCs/>
          <w:noProof/>
          <w:lang w:val="es-CL"/>
        </w:rPr>
        <w:t>[2]</w:t>
      </w:r>
      <w:r w:rsidRPr="00DC1008">
        <w:fldChar w:fldCharType="end"/>
      </w:r>
      <w:r w:rsidRPr="00DC1008">
        <w:rPr>
          <w:bCs/>
          <w:lang w:val="es-CL"/>
        </w:rPr>
        <w:t>).</w:t>
      </w:r>
    </w:p>
    <w:tbl>
      <w:tblPr>
        <w:tblW w:w="7904" w:type="dxa"/>
        <w:jc w:val="center"/>
        <w:tblLook w:val="04A0" w:firstRow="1" w:lastRow="0" w:firstColumn="1" w:lastColumn="0" w:noHBand="0" w:noVBand="1"/>
      </w:tblPr>
      <w:tblGrid>
        <w:gridCol w:w="3974"/>
        <w:gridCol w:w="1310"/>
        <w:gridCol w:w="1310"/>
        <w:gridCol w:w="1310"/>
      </w:tblGrid>
      <w:tr w:rsidR="00DC1008" w:rsidRPr="00DC1008" w14:paraId="1AB0C07B" w14:textId="77777777" w:rsidTr="00B239AF">
        <w:trPr>
          <w:trHeight w:val="245"/>
          <w:jc w:val="center"/>
        </w:trPr>
        <w:tc>
          <w:tcPr>
            <w:tcW w:w="3974" w:type="dxa"/>
            <w:tcBorders>
              <w:top w:val="single" w:sz="4" w:space="0" w:color="auto"/>
              <w:left w:val="nil"/>
              <w:bottom w:val="single" w:sz="4" w:space="0" w:color="auto"/>
              <w:right w:val="nil"/>
            </w:tcBorders>
            <w:shd w:val="clear" w:color="000000" w:fill="FFFFFF"/>
            <w:noWrap/>
            <w:vAlign w:val="bottom"/>
            <w:hideMark/>
          </w:tcPr>
          <w:p w14:paraId="7D76C55C" w14:textId="77777777" w:rsidR="00DC1008" w:rsidRPr="00DC1008" w:rsidRDefault="00DC1008" w:rsidP="00DC1008">
            <w:pPr>
              <w:jc w:val="both"/>
              <w:rPr>
                <w:b/>
              </w:rPr>
            </w:pPr>
            <w:r w:rsidRPr="00DC1008">
              <w:rPr>
                <w:b/>
              </w:rPr>
              <w:t>Variable</w:t>
            </w:r>
          </w:p>
        </w:tc>
        <w:tc>
          <w:tcPr>
            <w:tcW w:w="1310" w:type="dxa"/>
            <w:tcBorders>
              <w:top w:val="single" w:sz="4" w:space="0" w:color="auto"/>
              <w:left w:val="nil"/>
              <w:bottom w:val="single" w:sz="4" w:space="0" w:color="auto"/>
              <w:right w:val="nil"/>
            </w:tcBorders>
            <w:shd w:val="clear" w:color="000000" w:fill="FFFFFF"/>
            <w:noWrap/>
            <w:vAlign w:val="bottom"/>
            <w:hideMark/>
          </w:tcPr>
          <w:p w14:paraId="507E56E1" w14:textId="77777777" w:rsidR="00DC1008" w:rsidRPr="00DC1008" w:rsidRDefault="00DC1008" w:rsidP="00DC1008">
            <w:pPr>
              <w:jc w:val="both"/>
              <w:rPr>
                <w:b/>
              </w:rPr>
            </w:pPr>
            <w:r w:rsidRPr="00DC1008">
              <w:rPr>
                <w:b/>
              </w:rPr>
              <w:t>Low</w:t>
            </w:r>
          </w:p>
        </w:tc>
        <w:tc>
          <w:tcPr>
            <w:tcW w:w="1310" w:type="dxa"/>
            <w:tcBorders>
              <w:top w:val="single" w:sz="4" w:space="0" w:color="auto"/>
              <w:left w:val="nil"/>
              <w:bottom w:val="single" w:sz="4" w:space="0" w:color="auto"/>
              <w:right w:val="nil"/>
            </w:tcBorders>
            <w:shd w:val="clear" w:color="000000" w:fill="FFFFFF"/>
            <w:noWrap/>
            <w:vAlign w:val="bottom"/>
            <w:hideMark/>
          </w:tcPr>
          <w:p w14:paraId="19D7C457" w14:textId="77777777" w:rsidR="00DC1008" w:rsidRPr="00DC1008" w:rsidRDefault="00DC1008" w:rsidP="00DC1008">
            <w:pPr>
              <w:jc w:val="both"/>
              <w:rPr>
                <w:b/>
              </w:rPr>
            </w:pPr>
            <w:r w:rsidRPr="00DC1008">
              <w:rPr>
                <w:b/>
              </w:rPr>
              <w:t>Medium</w:t>
            </w:r>
          </w:p>
        </w:tc>
        <w:tc>
          <w:tcPr>
            <w:tcW w:w="1310" w:type="dxa"/>
            <w:tcBorders>
              <w:top w:val="single" w:sz="4" w:space="0" w:color="auto"/>
              <w:left w:val="nil"/>
              <w:bottom w:val="single" w:sz="4" w:space="0" w:color="auto"/>
              <w:right w:val="nil"/>
            </w:tcBorders>
            <w:shd w:val="clear" w:color="000000" w:fill="FFFFFF"/>
            <w:noWrap/>
            <w:vAlign w:val="bottom"/>
            <w:hideMark/>
          </w:tcPr>
          <w:p w14:paraId="059405D7" w14:textId="77777777" w:rsidR="00DC1008" w:rsidRPr="00DC1008" w:rsidRDefault="00DC1008" w:rsidP="00DC1008">
            <w:pPr>
              <w:jc w:val="both"/>
              <w:rPr>
                <w:b/>
              </w:rPr>
            </w:pPr>
            <w:r w:rsidRPr="00DC1008">
              <w:rPr>
                <w:b/>
              </w:rPr>
              <w:t>High</w:t>
            </w:r>
          </w:p>
        </w:tc>
      </w:tr>
      <w:tr w:rsidR="00DC1008" w:rsidRPr="00DC1008" w14:paraId="14838E15" w14:textId="77777777" w:rsidTr="00B239AF">
        <w:trPr>
          <w:trHeight w:val="221"/>
          <w:jc w:val="center"/>
        </w:trPr>
        <w:tc>
          <w:tcPr>
            <w:tcW w:w="3974" w:type="dxa"/>
            <w:tcBorders>
              <w:top w:val="nil"/>
              <w:left w:val="nil"/>
              <w:bottom w:val="nil"/>
              <w:right w:val="nil"/>
            </w:tcBorders>
            <w:shd w:val="clear" w:color="000000" w:fill="FFFFFF"/>
            <w:vAlign w:val="bottom"/>
            <w:hideMark/>
          </w:tcPr>
          <w:p w14:paraId="09D4EB14" w14:textId="77777777" w:rsidR="00DC1008" w:rsidRPr="00DC1008" w:rsidRDefault="00DC1008" w:rsidP="00DC1008">
            <w:pPr>
              <w:jc w:val="both"/>
              <w:rPr>
                <w:b/>
              </w:rPr>
            </w:pPr>
            <w:r w:rsidRPr="00DC1008">
              <w:rPr>
                <w:b/>
              </w:rPr>
              <w:t>Imidazolium-based ionic liquid (v/v)</w:t>
            </w:r>
          </w:p>
        </w:tc>
        <w:tc>
          <w:tcPr>
            <w:tcW w:w="1310" w:type="dxa"/>
            <w:tcBorders>
              <w:top w:val="nil"/>
              <w:left w:val="nil"/>
              <w:bottom w:val="nil"/>
              <w:right w:val="nil"/>
            </w:tcBorders>
            <w:shd w:val="clear" w:color="000000" w:fill="FFFFFF"/>
            <w:noWrap/>
            <w:vAlign w:val="bottom"/>
            <w:hideMark/>
          </w:tcPr>
          <w:p w14:paraId="484B212D" w14:textId="77777777" w:rsidR="00DC1008" w:rsidRPr="00DC1008" w:rsidRDefault="00DC1008" w:rsidP="00DC1008">
            <w:pPr>
              <w:jc w:val="both"/>
              <w:rPr>
                <w:bCs/>
              </w:rPr>
            </w:pPr>
            <w:r w:rsidRPr="00DC1008">
              <w:rPr>
                <w:bCs/>
              </w:rPr>
              <w:t>20</w:t>
            </w:r>
          </w:p>
        </w:tc>
        <w:tc>
          <w:tcPr>
            <w:tcW w:w="1310" w:type="dxa"/>
            <w:tcBorders>
              <w:top w:val="nil"/>
              <w:left w:val="nil"/>
              <w:bottom w:val="nil"/>
              <w:right w:val="nil"/>
            </w:tcBorders>
            <w:shd w:val="clear" w:color="000000" w:fill="FFFFFF"/>
            <w:noWrap/>
            <w:vAlign w:val="bottom"/>
            <w:hideMark/>
          </w:tcPr>
          <w:p w14:paraId="05449D0F" w14:textId="77777777" w:rsidR="00DC1008" w:rsidRPr="00DC1008" w:rsidRDefault="00DC1008" w:rsidP="00DC1008">
            <w:pPr>
              <w:jc w:val="both"/>
              <w:rPr>
                <w:bCs/>
              </w:rPr>
            </w:pPr>
            <w:r w:rsidRPr="00DC1008">
              <w:rPr>
                <w:bCs/>
              </w:rPr>
              <w:t>40</w:t>
            </w:r>
          </w:p>
        </w:tc>
        <w:tc>
          <w:tcPr>
            <w:tcW w:w="1310" w:type="dxa"/>
            <w:tcBorders>
              <w:top w:val="nil"/>
              <w:left w:val="nil"/>
              <w:bottom w:val="nil"/>
              <w:right w:val="nil"/>
            </w:tcBorders>
            <w:shd w:val="clear" w:color="000000" w:fill="FFFFFF"/>
            <w:noWrap/>
            <w:vAlign w:val="bottom"/>
            <w:hideMark/>
          </w:tcPr>
          <w:p w14:paraId="3449F688" w14:textId="77777777" w:rsidR="00DC1008" w:rsidRPr="00DC1008" w:rsidRDefault="00DC1008" w:rsidP="00DC1008">
            <w:pPr>
              <w:jc w:val="both"/>
              <w:rPr>
                <w:bCs/>
              </w:rPr>
            </w:pPr>
            <w:r w:rsidRPr="00DC1008">
              <w:rPr>
                <w:bCs/>
              </w:rPr>
              <w:t>60</w:t>
            </w:r>
          </w:p>
        </w:tc>
      </w:tr>
      <w:tr w:rsidR="00DC1008" w:rsidRPr="00DC1008" w14:paraId="040B0725" w14:textId="77777777" w:rsidTr="00B239AF">
        <w:trPr>
          <w:trHeight w:val="245"/>
          <w:jc w:val="center"/>
        </w:trPr>
        <w:tc>
          <w:tcPr>
            <w:tcW w:w="3974" w:type="dxa"/>
            <w:tcBorders>
              <w:top w:val="nil"/>
              <w:left w:val="nil"/>
              <w:bottom w:val="nil"/>
              <w:right w:val="nil"/>
            </w:tcBorders>
            <w:shd w:val="clear" w:color="000000" w:fill="FFFFFF"/>
            <w:noWrap/>
            <w:vAlign w:val="bottom"/>
            <w:hideMark/>
          </w:tcPr>
          <w:p w14:paraId="15EE8AD5" w14:textId="77777777" w:rsidR="00DC1008" w:rsidRPr="00DC1008" w:rsidRDefault="00DC1008" w:rsidP="00DC1008">
            <w:pPr>
              <w:jc w:val="both"/>
              <w:rPr>
                <w:b/>
              </w:rPr>
            </w:pPr>
            <w:r w:rsidRPr="00DC1008">
              <w:rPr>
                <w:b/>
              </w:rPr>
              <w:t>Chloride (g/L)</w:t>
            </w:r>
          </w:p>
        </w:tc>
        <w:tc>
          <w:tcPr>
            <w:tcW w:w="1310" w:type="dxa"/>
            <w:tcBorders>
              <w:top w:val="nil"/>
              <w:left w:val="nil"/>
              <w:bottom w:val="nil"/>
              <w:right w:val="nil"/>
            </w:tcBorders>
            <w:shd w:val="clear" w:color="000000" w:fill="FFFFFF"/>
            <w:noWrap/>
            <w:vAlign w:val="bottom"/>
            <w:hideMark/>
          </w:tcPr>
          <w:p w14:paraId="7B50C0A0" w14:textId="77777777" w:rsidR="00DC1008" w:rsidRPr="00DC1008" w:rsidRDefault="00DC1008" w:rsidP="00DC1008">
            <w:pPr>
              <w:jc w:val="both"/>
              <w:rPr>
                <w:bCs/>
              </w:rPr>
            </w:pPr>
            <w:r w:rsidRPr="00DC1008">
              <w:rPr>
                <w:bCs/>
              </w:rPr>
              <w:t>0</w:t>
            </w:r>
          </w:p>
        </w:tc>
        <w:tc>
          <w:tcPr>
            <w:tcW w:w="1310" w:type="dxa"/>
            <w:tcBorders>
              <w:top w:val="nil"/>
              <w:left w:val="nil"/>
              <w:bottom w:val="nil"/>
              <w:right w:val="nil"/>
            </w:tcBorders>
            <w:shd w:val="clear" w:color="000000" w:fill="FFFFFF"/>
            <w:noWrap/>
            <w:vAlign w:val="bottom"/>
            <w:hideMark/>
          </w:tcPr>
          <w:p w14:paraId="63FAC39E" w14:textId="77777777" w:rsidR="00DC1008" w:rsidRPr="00DC1008" w:rsidRDefault="00DC1008" w:rsidP="00DC1008">
            <w:pPr>
              <w:jc w:val="both"/>
              <w:rPr>
                <w:bCs/>
              </w:rPr>
            </w:pPr>
            <w:r w:rsidRPr="00DC1008">
              <w:rPr>
                <w:bCs/>
              </w:rPr>
              <w:t>50</w:t>
            </w:r>
          </w:p>
        </w:tc>
        <w:tc>
          <w:tcPr>
            <w:tcW w:w="1310" w:type="dxa"/>
            <w:tcBorders>
              <w:top w:val="nil"/>
              <w:left w:val="nil"/>
              <w:bottom w:val="nil"/>
              <w:right w:val="nil"/>
            </w:tcBorders>
            <w:shd w:val="clear" w:color="000000" w:fill="FFFFFF"/>
            <w:noWrap/>
            <w:vAlign w:val="bottom"/>
            <w:hideMark/>
          </w:tcPr>
          <w:p w14:paraId="262F6A3A" w14:textId="77777777" w:rsidR="00DC1008" w:rsidRPr="00DC1008" w:rsidRDefault="00DC1008" w:rsidP="00DC1008">
            <w:pPr>
              <w:jc w:val="both"/>
              <w:rPr>
                <w:bCs/>
              </w:rPr>
            </w:pPr>
            <w:r w:rsidRPr="00DC1008">
              <w:rPr>
                <w:bCs/>
              </w:rPr>
              <w:t>100</w:t>
            </w:r>
          </w:p>
        </w:tc>
      </w:tr>
      <w:tr w:rsidR="00DC1008" w:rsidRPr="00DC1008" w14:paraId="61ADE4EA" w14:textId="77777777" w:rsidTr="00B239AF">
        <w:trPr>
          <w:trHeight w:val="245"/>
          <w:jc w:val="center"/>
        </w:trPr>
        <w:tc>
          <w:tcPr>
            <w:tcW w:w="3974" w:type="dxa"/>
            <w:tcBorders>
              <w:top w:val="nil"/>
              <w:left w:val="nil"/>
              <w:bottom w:val="nil"/>
              <w:right w:val="nil"/>
            </w:tcBorders>
            <w:shd w:val="clear" w:color="000000" w:fill="FFFFFF"/>
            <w:noWrap/>
            <w:vAlign w:val="bottom"/>
            <w:hideMark/>
          </w:tcPr>
          <w:p w14:paraId="361DC247" w14:textId="77777777" w:rsidR="00DC1008" w:rsidRPr="00DC1008" w:rsidRDefault="00DC1008" w:rsidP="00DC1008">
            <w:pPr>
              <w:jc w:val="both"/>
              <w:rPr>
                <w:b/>
              </w:rPr>
            </w:pPr>
            <w:r w:rsidRPr="00DC1008">
              <w:rPr>
                <w:b/>
              </w:rPr>
              <w:t>H</w:t>
            </w:r>
            <w:r w:rsidRPr="00DC1008">
              <w:rPr>
                <w:b/>
                <w:vertAlign w:val="subscript"/>
              </w:rPr>
              <w:t>2</w:t>
            </w:r>
            <w:r w:rsidRPr="00DC1008">
              <w:rPr>
                <w:b/>
              </w:rPr>
              <w:t>SO</w:t>
            </w:r>
            <w:r w:rsidRPr="00DC1008">
              <w:rPr>
                <w:b/>
                <w:vertAlign w:val="subscript"/>
              </w:rPr>
              <w:t>4</w:t>
            </w:r>
            <w:r w:rsidRPr="00DC1008">
              <w:rPr>
                <w:b/>
              </w:rPr>
              <w:t xml:space="preserve"> (mol/L)</w:t>
            </w:r>
          </w:p>
        </w:tc>
        <w:tc>
          <w:tcPr>
            <w:tcW w:w="1310" w:type="dxa"/>
            <w:tcBorders>
              <w:top w:val="nil"/>
              <w:left w:val="nil"/>
              <w:bottom w:val="nil"/>
              <w:right w:val="nil"/>
            </w:tcBorders>
            <w:shd w:val="clear" w:color="000000" w:fill="FFFFFF"/>
            <w:noWrap/>
            <w:vAlign w:val="bottom"/>
            <w:hideMark/>
          </w:tcPr>
          <w:p w14:paraId="2EB2DB3C" w14:textId="77777777" w:rsidR="00DC1008" w:rsidRPr="00DC1008" w:rsidRDefault="00DC1008" w:rsidP="00DC1008">
            <w:pPr>
              <w:jc w:val="both"/>
              <w:rPr>
                <w:bCs/>
              </w:rPr>
            </w:pPr>
            <w:r w:rsidRPr="00DC1008">
              <w:rPr>
                <w:bCs/>
              </w:rPr>
              <w:t>0</w:t>
            </w:r>
          </w:p>
        </w:tc>
        <w:tc>
          <w:tcPr>
            <w:tcW w:w="1310" w:type="dxa"/>
            <w:tcBorders>
              <w:top w:val="nil"/>
              <w:left w:val="nil"/>
              <w:bottom w:val="nil"/>
              <w:right w:val="nil"/>
            </w:tcBorders>
            <w:shd w:val="clear" w:color="000000" w:fill="FFFFFF"/>
            <w:noWrap/>
            <w:vAlign w:val="bottom"/>
            <w:hideMark/>
          </w:tcPr>
          <w:p w14:paraId="1E91648A" w14:textId="77777777" w:rsidR="00DC1008" w:rsidRPr="00DC1008" w:rsidRDefault="00DC1008" w:rsidP="00DC1008">
            <w:pPr>
              <w:jc w:val="both"/>
              <w:rPr>
                <w:bCs/>
              </w:rPr>
            </w:pPr>
            <w:r w:rsidRPr="00DC1008">
              <w:rPr>
                <w:bCs/>
              </w:rPr>
              <w:t>0.25</w:t>
            </w:r>
          </w:p>
        </w:tc>
        <w:tc>
          <w:tcPr>
            <w:tcW w:w="1310" w:type="dxa"/>
            <w:tcBorders>
              <w:top w:val="nil"/>
              <w:left w:val="nil"/>
              <w:bottom w:val="nil"/>
              <w:right w:val="nil"/>
            </w:tcBorders>
            <w:shd w:val="clear" w:color="000000" w:fill="FFFFFF"/>
            <w:noWrap/>
            <w:vAlign w:val="bottom"/>
            <w:hideMark/>
          </w:tcPr>
          <w:p w14:paraId="4ACAD082" w14:textId="77777777" w:rsidR="00DC1008" w:rsidRPr="00DC1008" w:rsidRDefault="00DC1008" w:rsidP="00DC1008">
            <w:pPr>
              <w:jc w:val="both"/>
              <w:rPr>
                <w:bCs/>
              </w:rPr>
            </w:pPr>
            <w:r w:rsidRPr="00DC1008">
              <w:rPr>
                <w:bCs/>
              </w:rPr>
              <w:t>0.5</w:t>
            </w:r>
          </w:p>
        </w:tc>
      </w:tr>
      <w:tr w:rsidR="00DC1008" w:rsidRPr="00DC1008" w14:paraId="7152FBED" w14:textId="77777777" w:rsidTr="00B239AF">
        <w:trPr>
          <w:trHeight w:val="245"/>
          <w:jc w:val="center"/>
        </w:trPr>
        <w:tc>
          <w:tcPr>
            <w:tcW w:w="3974" w:type="dxa"/>
            <w:tcBorders>
              <w:top w:val="nil"/>
              <w:left w:val="nil"/>
              <w:bottom w:val="single" w:sz="4" w:space="0" w:color="auto"/>
              <w:right w:val="nil"/>
            </w:tcBorders>
            <w:shd w:val="clear" w:color="000000" w:fill="FFFFFF"/>
            <w:noWrap/>
            <w:vAlign w:val="bottom"/>
            <w:hideMark/>
          </w:tcPr>
          <w:p w14:paraId="6733CF1B" w14:textId="77777777" w:rsidR="00DC1008" w:rsidRPr="00DC1008" w:rsidRDefault="00DC1008" w:rsidP="00DC1008">
            <w:pPr>
              <w:jc w:val="both"/>
              <w:rPr>
                <w:b/>
              </w:rPr>
            </w:pPr>
            <w:r w:rsidRPr="00DC1008">
              <w:rPr>
                <w:b/>
              </w:rPr>
              <w:t>Temperature (°C)</w:t>
            </w:r>
          </w:p>
        </w:tc>
        <w:tc>
          <w:tcPr>
            <w:tcW w:w="1310" w:type="dxa"/>
            <w:tcBorders>
              <w:top w:val="nil"/>
              <w:left w:val="nil"/>
              <w:bottom w:val="single" w:sz="4" w:space="0" w:color="auto"/>
              <w:right w:val="nil"/>
            </w:tcBorders>
            <w:shd w:val="clear" w:color="000000" w:fill="FFFFFF"/>
            <w:noWrap/>
            <w:vAlign w:val="bottom"/>
            <w:hideMark/>
          </w:tcPr>
          <w:p w14:paraId="499D2071" w14:textId="77777777" w:rsidR="00DC1008" w:rsidRPr="00DC1008" w:rsidRDefault="00DC1008" w:rsidP="00DC1008">
            <w:pPr>
              <w:jc w:val="both"/>
              <w:rPr>
                <w:bCs/>
              </w:rPr>
            </w:pPr>
            <w:r w:rsidRPr="00DC1008">
              <w:rPr>
                <w:bCs/>
              </w:rPr>
              <w:t>30</w:t>
            </w:r>
          </w:p>
        </w:tc>
        <w:tc>
          <w:tcPr>
            <w:tcW w:w="1310" w:type="dxa"/>
            <w:tcBorders>
              <w:top w:val="nil"/>
              <w:left w:val="nil"/>
              <w:bottom w:val="single" w:sz="4" w:space="0" w:color="auto"/>
              <w:right w:val="nil"/>
            </w:tcBorders>
            <w:shd w:val="clear" w:color="000000" w:fill="FFFFFF"/>
            <w:noWrap/>
            <w:vAlign w:val="bottom"/>
            <w:hideMark/>
          </w:tcPr>
          <w:p w14:paraId="2BF25C87" w14:textId="77777777" w:rsidR="00DC1008" w:rsidRPr="00DC1008" w:rsidRDefault="00DC1008" w:rsidP="00DC1008">
            <w:pPr>
              <w:jc w:val="both"/>
              <w:rPr>
                <w:bCs/>
              </w:rPr>
            </w:pPr>
            <w:r w:rsidRPr="00DC1008">
              <w:rPr>
                <w:bCs/>
              </w:rPr>
              <w:t>60</w:t>
            </w:r>
          </w:p>
        </w:tc>
        <w:tc>
          <w:tcPr>
            <w:tcW w:w="1310" w:type="dxa"/>
            <w:tcBorders>
              <w:top w:val="nil"/>
              <w:left w:val="nil"/>
              <w:bottom w:val="single" w:sz="4" w:space="0" w:color="auto"/>
              <w:right w:val="nil"/>
            </w:tcBorders>
            <w:shd w:val="clear" w:color="000000" w:fill="FFFFFF"/>
            <w:noWrap/>
            <w:vAlign w:val="bottom"/>
            <w:hideMark/>
          </w:tcPr>
          <w:p w14:paraId="0BD479D8" w14:textId="77777777" w:rsidR="00DC1008" w:rsidRPr="00DC1008" w:rsidRDefault="00DC1008" w:rsidP="00DC1008">
            <w:pPr>
              <w:jc w:val="both"/>
              <w:rPr>
                <w:bCs/>
              </w:rPr>
            </w:pPr>
            <w:r w:rsidRPr="00DC1008">
              <w:rPr>
                <w:bCs/>
              </w:rPr>
              <w:t>90</w:t>
            </w:r>
          </w:p>
        </w:tc>
      </w:tr>
    </w:tbl>
    <w:p w14:paraId="1797B699" w14:textId="77777777" w:rsidR="00DC1008" w:rsidRPr="00DC1008" w:rsidRDefault="00DC1008" w:rsidP="00DC1008">
      <w:pPr>
        <w:jc w:val="both"/>
        <w:rPr>
          <w:bCs/>
          <w:lang w:val="es-CL"/>
        </w:rPr>
      </w:pPr>
    </w:p>
    <w:p w14:paraId="3244DD08" w14:textId="0367BC49" w:rsidR="00DC1008" w:rsidRPr="00DC1008" w:rsidRDefault="00DC1008" w:rsidP="00DC1008">
      <w:pPr>
        <w:jc w:val="both"/>
        <w:rPr>
          <w:bCs/>
        </w:rPr>
      </w:pPr>
      <w:r w:rsidRPr="00DC1008">
        <w:rPr>
          <w:bCs/>
        </w:rPr>
        <w:t xml:space="preserve">The results of the work developed by Aguirre et al. </w:t>
      </w:r>
      <w:r w:rsidRPr="00DC1008">
        <w:rPr>
          <w:bCs/>
          <w:lang w:val="es-CL"/>
        </w:rPr>
        <w:fldChar w:fldCharType="begin" w:fldLock="1"/>
      </w:r>
      <w:r>
        <w:rPr>
          <w:bCs/>
        </w:rPr>
        <w:instrText>ADDIN CSL_CITATION {"citationItems":[{"id":"ITEM-1","itemData":{"DOI":"10.1016/j.mineng.2016.09.016","ISSN":"08926875","author":[{"dropping-particle":"","family":"Aguirre","given":"Claudia L.","non-dropping-particle":"","parse-names":false,"suffix":""},{"dropping-particle":"","family":"Toro","given":"Norman","non-dropping-particle":"","parse-names":false,"suffix":""},{"dropping-particle":"","family":"Carvajal","given":"Norma","non-dropping-particle":"","parse-names":false,"suffix":""},{"dropping-particle":"","family":"Watling","given":"Helen","non-dropping-particle":"","parse-names":false,"suffix":""},{"dropping-particle":"","family":"Aguirre","given":"Carolina","non-dropping-particle":"","parse-names":false,"suffix":""}],"container-title":"Minerals Engineering","id":"ITEM-1","issued":{"date-parts":[["2016","12"]]},"page":"60-66","title":"Leaching of chalcopyrite (CuFeS2) with an imidazolium-based ionic liquid in the presence of chloride","type":"article-journal","volume":"99"},"uris":["http://www.mendeley.com/documents/?uuid=ec9817e6-5299-4b15-81a8-c8d20950b776","http://www.mendeley.com/documents/?uuid=9a475404-038b-4a7c-9ff2-9abea1b5673a"]}],"mendeley":{"formattedCitation":"[2]","plainTextFormattedCitation":"[2]","previouslyFormattedCitation":"[2]"},"properties":{"noteIndex":0},"schema":"https://github.com/citation-style-language/schema/raw/master/csl-citation.json"}</w:instrText>
      </w:r>
      <w:r w:rsidRPr="00DC1008">
        <w:rPr>
          <w:bCs/>
          <w:lang w:val="es-CL"/>
        </w:rPr>
        <w:fldChar w:fldCharType="separate"/>
      </w:r>
      <w:r w:rsidRPr="00DC1008">
        <w:rPr>
          <w:bCs/>
          <w:noProof/>
        </w:rPr>
        <w:t>[2]</w:t>
      </w:r>
      <w:r w:rsidRPr="00DC1008">
        <w:fldChar w:fldCharType="end"/>
      </w:r>
      <w:r w:rsidRPr="00DC1008">
        <w:rPr>
          <w:bCs/>
        </w:rPr>
        <w:t xml:space="preserve"> indicate that the concentration of chloride in the system and the increase in temperature have a synergistic effect on the extraction of copper from chalcopyrite, while operational variables such as the concentration of ionic liquid and sulfuric acid did not influence the dissolution of CuFeS</w:t>
      </w:r>
      <w:r w:rsidRPr="00DC1008">
        <w:rPr>
          <w:bCs/>
          <w:vertAlign w:val="subscript"/>
        </w:rPr>
        <w:t>2</w:t>
      </w:r>
      <w:r w:rsidRPr="00DC1008">
        <w:rPr>
          <w:bCs/>
        </w:rPr>
        <w:t xml:space="preserve"> (see Figure 5). Finally, Aguirre et al. </w:t>
      </w:r>
      <w:r w:rsidRPr="00DC1008">
        <w:rPr>
          <w:bCs/>
          <w:lang w:val="es-CL"/>
        </w:rPr>
        <w:fldChar w:fldCharType="begin" w:fldLock="1"/>
      </w:r>
      <w:r>
        <w:rPr>
          <w:bCs/>
        </w:rPr>
        <w:instrText>ADDIN CSL_CITATION {"citationItems":[{"id":"ITEM-1","itemData":{"DOI":"10.1016/j.mineng.2016.09.016","ISSN":"08926875","author":[{"dropping-particle":"","family":"Aguirre","given":"Claudia L.","non-dropping-particle":"","parse-names":false,"suffix":""},{"dropping-particle":"","family":"Toro","given":"Norman","non-dropping-particle":"","parse-names":false,"suffix":""},{"dropping-particle":"","family":"Carvajal","given":"Norma","non-dropping-particle":"","parse-names":false,"suffix":""},{"dropping-particle":"","family":"Watling","given":"Helen","non-dropping-particle":"","parse-names":false,"suffix":""},{"dropping-particle":"","family":"Aguirre","given":"Carolina","non-dropping-particle":"","parse-names":false,"suffix":""}],"container-title":"Minerals Engineering","id":"ITEM-1","issued":{"date-parts":[["2016","12"]]},"page":"60-66","title":"Leaching of chalcopyrite (CuFeS2) with an imidazolium-based ionic liquid in the presence of chloride","type":"article-journal","volume":"99"},"uris":["http://www.mendeley.com/documents/?uuid=ec9817e6-5299-4b15-81a8-c8d20950b776","http://www.mendeley.com/documents/?uuid=9a475404-038b-4a7c-9ff2-9abea1b5673a"]}],"mendeley":{"formattedCitation":"[2]","plainTextFormattedCitation":"[2]","previouslyFormattedCitation":"[2]"},"properties":{"noteIndex":0},"schema":"https://github.com/citation-style-language/schema/raw/master/csl-citation.json"}</w:instrText>
      </w:r>
      <w:r w:rsidRPr="00DC1008">
        <w:rPr>
          <w:bCs/>
          <w:lang w:val="es-CL"/>
        </w:rPr>
        <w:fldChar w:fldCharType="separate"/>
      </w:r>
      <w:r w:rsidRPr="00DC1008">
        <w:rPr>
          <w:bCs/>
          <w:noProof/>
        </w:rPr>
        <w:t>[2]</w:t>
      </w:r>
      <w:r w:rsidRPr="00DC1008">
        <w:fldChar w:fldCharType="end"/>
      </w:r>
      <w:r w:rsidRPr="00DC1008">
        <w:rPr>
          <w:bCs/>
        </w:rPr>
        <w:t xml:space="preserve"> indicate that the optimal working conditions obtained through the response surface methodology are: ionic liquid at a concentration of 20% v/v, chloride at a concentration of 100 g/L and a temperature of 90 °C. These results are consistent with other studies </w:t>
      </w:r>
      <w:r w:rsidRPr="00DC1008">
        <w:rPr>
          <w:bCs/>
          <w:lang w:val="es-CL"/>
        </w:rPr>
        <w:fldChar w:fldCharType="begin" w:fldLock="1"/>
      </w:r>
      <w:r>
        <w:rPr>
          <w:bCs/>
        </w:rPr>
        <w:instrText>ADDIN CSL_CITATION {"citationItems":[{"id":"ITEM-1","itemData":{"DOI":"10.1016/j.hydromet.2018.10.004","ISSN":"0304386X","author":[{"dropping-particle":"","family":"Velásquez-Yévenes","given":"L.","non-dropping-particle":"","parse-names":false,"suffix":""},{"dropping-particle":"","family":"Torres","given":"David","non-dropping-particle":"","parse-names":false,"suffix":""},{"dropping-particle":"","family":"Toro","given":"Norman","non-dropping-particle":"","parse-names":false,"suffix":""}],"container-title":"Hydrometallurgy","id":"ITEM-1","issued":{"date-parts":[["2018","11"]]},"page":"215-220","publisher-place":"Lisbon, Portugal","title":"Leaching of chalcopyrite ore agglomerated with high chloride concentration and high curing periods","type":"article-journal","volume":"181"},"uris":["http://www.mendeley.com/documents/?uuid=87bc0cfb-162d-3a9b-8249-00d67d6273b3"]},{"id":"ITEM-2","itemData":{"DOI":"10.3390/met10020183","ISSN":"20754701","abstract":"The unique properties of ionic liquids (ILs) drive the growing number of novel applications in different industries. The main features of ILs are high thermal stability, recyclability, low flash point, and low vapor pressure. This study investigated pure chalcopyrite dissolution in the presence of the ionic liquid 1-butyl-3-methylimidazolium hydrogen sulfate, [BMIm]HSO4, and a bromide-like complexing agent. The proposed system was compared with acid leaching in sulfate media with the addition of chloride and bromide ions. The results demonstrated that the use of ionic liquid and bromide ions improved the chalcopyrite leaching performance. The best operational conditions were at a temperature of 90 °C, with an ionic liquid concentration of 20% and 100 g/L of bromide.","author":[{"dropping-particle":"","family":"Rodríguez","given":"Marcelo","non-dropping-particle":"","parse-names":false,"suffix":""},{"dropping-particle":"","family":"Ayala","given":"Luís","non-dropping-particle":"","parse-names":false,"suffix":""},{"dropping-particle":"","family":"Robles","given":"Pedro","non-dropping-particle":"","parse-names":false,"suffix":""},{"dropping-particle":"","family":"Sepúlveda","given":"Rossana","non-dropping-particle":"","parse-names":false,"suffix":""},{"dropping-particle":"","family":"Torres","given":"David","non-dropping-particle":"","parse-names":false,"suffix":""},{"dropping-particle":"","family":"Carrillo-Pedroza","given":"Francisco Raul","non-dropping-particle":"","parse-names":false,"suffix":""},{"dropping-particle":"","family":"Jeldres","given":"Ricardo I.","non-dropping-particle":"","parse-names":false,"suffix":""},{"dropping-particle":"","family":"Toro","given":"Norman","non-dropping-particle":"","parse-names":false,"suffix":""}],"container-title":"Metals","id":"ITEM-2","issue":"2","issued":{"date-parts":[["2020"]]},"page":"1-13","title":"Leaching chalcopyrite with an imidazolium-based ionic liquid and bromide","type":"article-journal","volume":"10"},"uris":["http://www.mendeley.com/documents/?uuid=95dbd8e5-ce0a-4fe0-9cbb-b434b6afe11f"]},{"id":"ITEM-3","itemData":{"DOI":"10.3390/met10040551","ISSN":"20754701","abstract":"Hydrometallurgical processing of chalcopyrite is of great interest today due to the depletion of oxidized copper minerals. This will also enable existing plants to continue operation. The objective of this work is to study the behavior of chalcopyrite leaching by stirring in an acid-nitrate-chloride media where seawater and brines provide chloride ions and nitrate ions can be provided from the caliche industry. The variables studied were sulfuric acid, nitrate and chloride concentration, source of water (dissolvent), temperature, solid/liquid ratio, particle size, mineral sample, and pretreatment before the leaching process. Despite being a refractory mineral, chalcopyrite can be leached in this system obtaining favorable recoveries at the conditions studied. It was possible to obtain 50% Cu in 0.7 M of H2SO4 and NaNO3, using brine at 45 °C. The nitrate-chloride-acid system was highly temperature dependent, with an activation energy of 82.6 kJ/mol, indicative of chemical reaction control of leaching kinetics. SEM/EDS indicated the presence of sulfur on the surface of the mineral after leaching. This study demonstrates that sources such as seawater or discard brines (such as from the reverse osmosis process) and waste (solid or solutions) from the caliche industry can provide a highly oxidative system for the dissolution of chalcopyrite.","author":[{"dropping-particle":"","family":"Hernández","given":"Pía","non-dropping-particle":"","parse-names":false,"suffix":""},{"dropping-particle":"","family":"Gahona","given":"Giovanni","non-dropping-particle":"","parse-names":false,"suffix":""},{"dropping-particle":"","family":"Martínez","given":"Monserrat","non-dropping-particle":"","parse-names":false,"suffix":""},{"dropping-particle":"","family":"Toro","given":"Norman","non-dropping-particle":"","parse-names":false,"suffix":""},{"dropping-particle":"","family":"Castillo","given":"Jonathan","non-dropping-particle":"","parse-names":false,"suffix":""}],"container-title":"Metals","id":"ITEM-3","issue":"4","issued":{"date-parts":[["2020"]]},"page":"551","title":"Caliche and Seawater, Sources of Nitrate and Chloride Ions to Chalcopyrite Leaching in Acid Media","type":"article-journal","volume":"10"},"uris":["http://www.mendeley.com/documents/?uuid=ae136a35-1b84-4dbe-868c-91e95f129125","http://www.mendeley.com/documents/?uuid=f669ead3-c26b-4b59-9a84-7e5ed2a7f873"]},{"id":"ITEM-4","itemData":{"DOI":"10.3390/min10050477","ISSN":"2075-163X","abstract":"A less harmful approach for the environment regarding chalcopyrite concentrate leaching, using seawater/brine and caliche’s salts as a source of chloride and nitrate ions, was investigated. Different variables were evaluated: sulfuric acid concentration, sodium nitrate concentration, chloride concentration, source of water (distilled water, seawater, and brine), temperature, concentrate sample type, nitrate source (analytical grade and industrial salt), and pre-treatment methods in order to obtain maximum copper extraction. All tests were performed at moderate temperatures (≤45 °C) and atmospheric pressure. The leaching system using distilled water, seawater, and brine base media resulted in copper extraction of 70.9%, 90.6%, and 86.6% respectively. The leaching media, with a concentration of 20 g/L Cl−, obtained a maximum Cu extraction of 93.5%. An increase in the concentration of H2SO4 and NaNO3 from 0.5 to 0.7 M, led to an increase in the copper extraction. The use of an industrial salt compared to the analytical salt did not show great variations in the percentage of extraction achieved, which would be a good and cost effective alternative. The increase in temperature from 25 to 45 °C showed a great effect on the copper leaching (of 60% until 90.6%, respectively). The pre-treatment is suggested to increase copper extraction from 60.0% to 71.4%.","author":[{"dropping-particle":"","family":"Hernández","given":"Pía","non-dropping-particle":"","parse-names":false,"suffix":""},{"dropping-particle":"","family":"Dorador","given":"Alexis","non-dropping-particle":"","parse-names":false,"suffix":""},{"dropping-particle":"","family":"Martínez","given":"Monserrat","non-dropping-particle":"","parse-names":false,"suffix":""},{"dropping-particle":"","family":"Toro","given":"Norman","non-dropping-particle":"","parse-names":false,"suffix":""},{"dropping-particle":"","family":"Castillo","given":"Jonathan","non-dropping-particle":"","parse-names":false,"suffix":""},{"dropping-particle":"","family":"Ghorbani","given":"Yousef","non-dropping-particle":"","parse-names":false,"suffix":""}],"container-title":"Minerals","id":"ITEM-4","issue":"5","issued":{"date-parts":[["2020","5"]]},"page":"477","title":"Use of Seawater/Brine and Caliche’s Salts as Clean and Environmentally Friendly Sources of Chloride and Nitrate Ions for Chalcopyrite Concentrate Leaching","type":"article-journal","volume":"10"},"uris":["http://www.mendeley.com/documents/?uuid=7e15d776-541b-4977-9d8f-257a06eaa2b8","http://www.mendeley.com/documents/?uuid=72f74523-6d9d-4369-b06b-4735f996a59e"]},{"id":"ITEM-5","itemData":{"DOI":"10.3390/min8010001","ISSN":"2075163X","abstract":"The aim of this study was to improve the dissolution of copper sulfide ore composed mainly of chalcopyrite (1.21 wt %) and bornite (0.54 wt %) using a pretreatment before leaching. The effect of the pretreatment on copper sulfide dissolution was investigated using different types of leaching. Three sets of experimental tests were performed (flask, reactor and mini-column). Using experimental design, three operational variables in the ore pretreatment were evaluated: chloride concentration (20, 50 and 90 kg/t), repose time (7, 20 and 40 dayand repose temperature (20 and 50 °C). A maximum of 93% copper dissolution was obtained when the ore was treated with 90 kg Cl− /t ore, 40 d of repose time and 50 °C in flask leaching. Without any ore pretreatment, 53% copper dissolution was achieved. Using reactor leaching, an 85% copper dissolution was obtained using pretreatment stage. Without this pretreatment, only 55% copper dissolution was obtained. The final test, which involved leaching a pretreated ore in a mini-column at room temperature, yielded 49% copper dissolution. The data showed that repose time and temperature were the most important variables affecting copper extraction in the pretreatment stage. This study indicates that pretreatment has a positive effect on copper dissolution from primary copper sulfide ore in an acid-chloride medium. It also provides a feasible alternative for treating primary copper sulfide ores at the industrial level.","author":[{"dropping-particle":"","family":"Cerda","given":"Cecilia P.","non-dropping-particle":"","parse-names":false,"suffix":""},{"dropping-particle":"","family":"Taboada","given":"María E.","non-dropping-particle":"","parse-names":false,"suffix":""},{"dropping-particle":"","family":"Jamett","given":"Nathalie E.","non-dropping-particle":"","parse-names":false,"suffix":""},{"dropping-particle":"","family":"Ghorbani","given":"Yousef","non-dropping-particle":"","parse-names":false,"suffix":""},{"dropping-particle":"","family":"Hernández","given":"Pía C.","non-dropping-particle":"","parse-names":false,"suffix":""}],"container-title":"Minerals","id":"ITEM-5","issue":"1","issued":{"date-parts":[["2018"]]},"page":"1-14","title":"Effect of pretreatment on leaching primary copper sulfide in acid-chloride media","type":"article-journal","volume":"8"},"uris":["http://www.mendeley.com/documents/?uuid=af163caf-75f6-4709-b917-db863a407d7e"]},{"id":"ITEM-6","itemData":{"DOI":"10.3390/met5031566","ISSN":"2075-4701","author":[{"dropping-particle":"","family":"Li","given":"Yubiao","non-dropping-particle":"","parse-names":false,"suffix":""},{"dropping-particle":"","family":"Qian","given":"Gujie","non-dropping-particle":"","parse-names":false,"suffix":""},{"dropping-particle":"","family":"Li","given":"Jun","non-dropping-particle":"","parse-names":false,"suffix":""},{"dropping-particle":"","family":"Gerson","given":"Andrea","non-dropping-particle":"","parse-names":false,"suffix":""}],"container-title":"Metals","id":"ITEM-6","issue":"3","issued":{"date-parts":[["2015","8"]]},"page":"1566-1579","title":"Chalcopyrite Dissolution at 650 mV and 750 mV in the Presence of Pyrite","type":"article-journal","volume":"5"},"uris":["http://www.mendeley.com/documents/?uuid=aef08de4-a584-4545-ad9c-0b9068431c62","http://www.mendeley.com/documents/?uuid=12b3d8fc-9029-4443-aed0-c9df9eb26212"]}],"mendeley":{"formattedCitation":"[8]–[13]","plainTextFormattedCitation":"[8]–[13]","previouslyFormattedCitation":"[8]–[13]"},"properties":{"noteIndex":0},"schema":"https://github.com/citation-style-language/schema/raw/master/csl-citation.json"}</w:instrText>
      </w:r>
      <w:r w:rsidRPr="00DC1008">
        <w:rPr>
          <w:bCs/>
          <w:lang w:val="es-CL"/>
        </w:rPr>
        <w:fldChar w:fldCharType="separate"/>
      </w:r>
      <w:r w:rsidRPr="00DC1008">
        <w:rPr>
          <w:bCs/>
          <w:noProof/>
        </w:rPr>
        <w:t>[8]–[13]</w:t>
      </w:r>
      <w:r w:rsidRPr="00DC1008">
        <w:fldChar w:fldCharType="end"/>
      </w:r>
      <w:r w:rsidRPr="00DC1008">
        <w:rPr>
          <w:bCs/>
        </w:rPr>
        <w:t xml:space="preserve">, where high copper extractions from chalcopyrite are not achieved, except when working at temperatures of 60 °C or higher. Only in the studies conducted by Toro et al. </w:t>
      </w:r>
      <w:r w:rsidRPr="00DC1008">
        <w:rPr>
          <w:bCs/>
          <w:lang w:val="es-CL"/>
        </w:rPr>
        <w:fldChar w:fldCharType="begin" w:fldLock="1"/>
      </w:r>
      <w:r>
        <w:rPr>
          <w:bCs/>
        </w:rPr>
        <w:instrText>ADDIN CSL_CITATION {"citationItems":[{"id":"ITEM-1","itemData":{"DOI":"10.1016/j.jmrt.2019.11.020","ISSN":"22387854","author":[{"dropping-particle":"","family":"Toro","given":"Norman","non-dropping-particle":"","parse-names":false,"suffix":""},{"dropping-particle":"","family":"Pérez","given":"Kevin","non-dropping-particle":"","parse-names":false,"suffix":""},{"dropping-particle":"","family":"Saldaña","given":"Manuel","non-dropping-particle":"","parse-names":false,"suffix":""},{"dropping-particle":"","family":"Jeldres","given":"Ricardo I.","non-dropping-particle":"","parse-names":false,"suffix":""},{"dropping-particle":"","family":"Jeldres","given":"Matías","non-dropping-particle":"","parse-names":false,"suffix":""},{"dropping-particle":"","family":"Cánovas","given":"Manuel","non-dropping-particle":"","parse-names":false,"suffix":""}],"container-title":"Journal of Materials Research and Technology","id":"ITEM-1","issue":"1","issued":{"date-parts":[["2020","1"]]},"page":"798-805","title":"Dissolution of pure chalcopyrite with manganese nodules and waste water","type":"article-journal","volume":"9"},"uris":["http://www.mendeley.com/documents/?uuid=d40a1320-6eab-3a2b-8cee-32426053a41f"]}],"mendeley":{"formattedCitation":"[14]","plainTextFormattedCitation":"[14]","previouslyFormattedCitation":"[14]"},"properties":{"noteIndex":0},"schema":"https://github.com/citation-style-language/schema/raw/master/csl-citation.json"}</w:instrText>
      </w:r>
      <w:r w:rsidRPr="00DC1008">
        <w:rPr>
          <w:bCs/>
          <w:lang w:val="es-CL"/>
        </w:rPr>
        <w:fldChar w:fldCharType="separate"/>
      </w:r>
      <w:r w:rsidRPr="00DC1008">
        <w:rPr>
          <w:bCs/>
          <w:noProof/>
        </w:rPr>
        <w:t>[14]</w:t>
      </w:r>
      <w:r w:rsidRPr="00DC1008">
        <w:fldChar w:fldCharType="end"/>
      </w:r>
      <w:r w:rsidRPr="00DC1008">
        <w:rPr>
          <w:bCs/>
        </w:rPr>
        <w:t xml:space="preserve"> and Torres et al. </w:t>
      </w:r>
      <w:r w:rsidRPr="00DC1008">
        <w:rPr>
          <w:bCs/>
          <w:lang w:val="es-CL"/>
        </w:rPr>
        <w:fldChar w:fldCharType="begin" w:fldLock="1"/>
      </w:r>
      <w:r>
        <w:rPr>
          <w:bCs/>
        </w:rPr>
        <w:instrText>ADDIN CSL_CITATION {"citationItems":[{"id":"ITEM-1","itemData":{"DOI":"10.3390/met10010107","ISSN":"2075-4701","abstract":"Most copper minerals are found as sulfides, with chalcopyrite being the most abundant. However; this ore is refractory to conventional hydrometallurgical methods, so it has been historically exploited through froth flotation, followed by smelting operations. This implies that the processing involves polluting activities, either by the formation of tailings dams and the emission of large amounts of SO2 into the atmosphere. Given the increasing environmental restrictions, it is necessary to consider new processing strategies, which are compatible with the environment, and, if feasible, combine the reuse of industrial waste. In the present research, the dissolution of pure chalcopyrite was studied considering the use of MnO2 and wastewater with a high chloride content. Fine particles (−20 µm) generated an increase in extraction of copper from the mineral. Besides, it was discovered that working at high temperatures (80 °C); the large concentrations of MnO2 become irrelevant. The biggest copper extractions of this work (71%) were achieved when operating at 80 °C; particle size of −47 + 38 µm, MnO2/CuFeS2 ratio of 5/1, and 1 mol/L of H2SO4.","author":[{"dropping-particle":"","family":"Torres","given":"David","non-dropping-particle":"","parse-names":false,"suffix":""},{"dropping-particle":"","family":"Ayala","given":"Luís","non-dropping-particle":"","parse-names":false,"suffix":""},{"dropping-particle":"","family":"Jeldres","given":"Ricardo I.","non-dropping-particle":"","parse-names":false,"suffix":""},{"dropping-particle":"","family":"Cerecedo-Sáenz","given":"Eduardo","non-dropping-particle":"","parse-names":false,"suffix":""},{"dropping-particle":"","family":"Salinas-Rodríguez","given":"Eleazar","non-dropping-particle":"","parse-names":false,"suffix":""},{"dropping-particle":"","family":"Robles","given":"Pedro","non-dropping-particle":"","parse-names":false,"suffix":""},{"dropping-particle":"","family":"Toro","given":"Norman","non-dropping-particle":"","parse-names":false,"suffix":""}],"container-title":"Metals","id":"ITEM-1","issue":"1","issued":{"date-parts":[["2020","1","9"]]},"page":"107","title":"Leaching Chalcopyrite with High MnO2 and Chloride Concentrations","type":"article-journal","volume":"10"},"uris":["http://www.mendeley.com/documents/?uuid=3ca27249-b592-4492-b65d-77b1960ae9ee"]}],"mendeley":{"formattedCitation":"[15]","plainTextFormattedCitation":"[15]","previouslyFormattedCitation":"[15]"},"properties":{"noteIndex":0},"schema":"https://github.com/citation-style-language/schema/raw/master/csl-citation.json"}</w:instrText>
      </w:r>
      <w:r w:rsidRPr="00DC1008">
        <w:rPr>
          <w:bCs/>
          <w:lang w:val="es-CL"/>
        </w:rPr>
        <w:fldChar w:fldCharType="separate"/>
      </w:r>
      <w:r w:rsidRPr="00DC1008">
        <w:rPr>
          <w:bCs/>
          <w:noProof/>
        </w:rPr>
        <w:t>[15]</w:t>
      </w:r>
      <w:r w:rsidRPr="00DC1008">
        <w:fldChar w:fldCharType="end"/>
      </w:r>
      <w:r w:rsidRPr="00DC1008">
        <w:rPr>
          <w:bCs/>
        </w:rPr>
        <w:t xml:space="preserve"> it is possible to dissolve CuFeS</w:t>
      </w:r>
      <w:r w:rsidRPr="00DC1008">
        <w:rPr>
          <w:bCs/>
          <w:vertAlign w:val="subscript"/>
        </w:rPr>
        <w:t>2</w:t>
      </w:r>
      <w:r w:rsidRPr="00DC1008">
        <w:rPr>
          <w:bCs/>
        </w:rPr>
        <w:t xml:space="preserve"> at room temperature, working at high concentrations of MnO</w:t>
      </w:r>
      <w:r w:rsidRPr="00DC1008">
        <w:rPr>
          <w:bCs/>
          <w:vertAlign w:val="subscript"/>
        </w:rPr>
        <w:t>2</w:t>
      </w:r>
      <w:r w:rsidRPr="00DC1008">
        <w:rPr>
          <w:bCs/>
        </w:rPr>
        <w:t xml:space="preserve"> (MnO</w:t>
      </w:r>
      <w:r w:rsidRPr="00DC1008">
        <w:rPr>
          <w:bCs/>
          <w:vertAlign w:val="subscript"/>
        </w:rPr>
        <w:t>2</w:t>
      </w:r>
      <w:r w:rsidRPr="00DC1008">
        <w:rPr>
          <w:bCs/>
        </w:rPr>
        <w:t>/CuFeS</w:t>
      </w:r>
      <w:r w:rsidRPr="00DC1008">
        <w:rPr>
          <w:bCs/>
          <w:vertAlign w:val="subscript"/>
        </w:rPr>
        <w:t>2</w:t>
      </w:r>
      <w:r w:rsidRPr="00DC1008">
        <w:rPr>
          <w:bCs/>
        </w:rPr>
        <w:t xml:space="preserve"> ratios of 4/1 or higher) and chloride in the system (~ 40 g/L), however, this requires very high concentrations of oxidizing agent with respect to the mineral to be dissolved, which makes it difficult to apply on an industrial scale.</w:t>
      </w:r>
    </w:p>
    <w:p w14:paraId="16E04065" w14:textId="77777777" w:rsidR="00DC1008" w:rsidRPr="00DC1008" w:rsidRDefault="00DC1008" w:rsidP="00DC1008">
      <w:pPr>
        <w:jc w:val="center"/>
        <w:rPr>
          <w:bCs/>
          <w:lang w:val="es-CL"/>
        </w:rPr>
      </w:pPr>
      <w:r w:rsidRPr="00DC1008">
        <w:rPr>
          <w:bCs/>
          <w:lang w:val="sr-Latn-RS"/>
        </w:rPr>
        <w:drawing>
          <wp:inline distT="0" distB="0" distL="0" distR="0" wp14:anchorId="5B630000" wp14:editId="0003D68C">
            <wp:extent cx="5465135" cy="5475644"/>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3095" cy="5503657"/>
                    </a:xfrm>
                    <a:prstGeom prst="rect">
                      <a:avLst/>
                    </a:prstGeom>
                    <a:noFill/>
                    <a:ln>
                      <a:noFill/>
                    </a:ln>
                  </pic:spPr>
                </pic:pic>
              </a:graphicData>
            </a:graphic>
          </wp:inline>
        </w:drawing>
      </w:r>
    </w:p>
    <w:p w14:paraId="341316EB" w14:textId="77777777" w:rsidR="00DC1008" w:rsidRPr="00DC1008" w:rsidRDefault="00DC1008" w:rsidP="00DC1008">
      <w:pPr>
        <w:jc w:val="both"/>
        <w:rPr>
          <w:bCs/>
        </w:rPr>
      </w:pPr>
      <w:r w:rsidRPr="00DC1008">
        <w:rPr>
          <w:b/>
        </w:rPr>
        <w:t>Figure 5</w:t>
      </w:r>
      <w:r w:rsidRPr="00DC1008">
        <w:rPr>
          <w:bCs/>
        </w:rPr>
        <w:t>. Response surface for the extraction of Cu at chloride concentration and temperature, ionic liquid: 20% v/v; H</w:t>
      </w:r>
      <w:r w:rsidRPr="00DC1008">
        <w:rPr>
          <w:bCs/>
          <w:vertAlign w:val="subscript"/>
        </w:rPr>
        <w:t>2</w:t>
      </w:r>
      <w:r w:rsidRPr="00DC1008">
        <w:rPr>
          <w:bCs/>
        </w:rPr>
        <w:t>SO</w:t>
      </w:r>
      <w:r w:rsidRPr="00DC1008">
        <w:rPr>
          <w:bCs/>
          <w:vertAlign w:val="subscript"/>
        </w:rPr>
        <w:t>4</w:t>
      </w:r>
      <w:r w:rsidRPr="00DC1008">
        <w:rPr>
          <w:bCs/>
        </w:rPr>
        <w:t>: 0 M (A), chloride concentrations and ionic liquid at T: 90 °C; H</w:t>
      </w:r>
      <w:r w:rsidRPr="00DC1008">
        <w:rPr>
          <w:bCs/>
          <w:vertAlign w:val="subscript"/>
        </w:rPr>
        <w:t>2</w:t>
      </w:r>
      <w:r w:rsidRPr="00DC1008">
        <w:rPr>
          <w:bCs/>
        </w:rPr>
        <w:t>SO</w:t>
      </w:r>
      <w:r w:rsidRPr="00DC1008">
        <w:rPr>
          <w:bCs/>
          <w:vertAlign w:val="subscript"/>
        </w:rPr>
        <w:t>4</w:t>
      </w:r>
      <w:r w:rsidRPr="00DC1008">
        <w:rPr>
          <w:bCs/>
        </w:rPr>
        <w:t>: 0 M (B), and chloride concentration and H</w:t>
      </w:r>
      <w:r w:rsidRPr="00DC1008">
        <w:rPr>
          <w:bCs/>
          <w:vertAlign w:val="subscript"/>
        </w:rPr>
        <w:t>2</w:t>
      </w:r>
      <w:r w:rsidRPr="00DC1008">
        <w:rPr>
          <w:bCs/>
        </w:rPr>
        <w:t>SO</w:t>
      </w:r>
      <w:r w:rsidRPr="00DC1008">
        <w:rPr>
          <w:bCs/>
          <w:vertAlign w:val="subscript"/>
        </w:rPr>
        <w:t>4</w:t>
      </w:r>
      <w:r w:rsidRPr="00DC1008">
        <w:rPr>
          <w:bCs/>
        </w:rPr>
        <w:t xml:space="preserve"> at T: 90 °C; IL: 20% v/v (C).</w:t>
      </w:r>
    </w:p>
    <w:p w14:paraId="30D3AE7C" w14:textId="77777777" w:rsidR="00DC1824" w:rsidRDefault="00DC1824" w:rsidP="00DC1824"/>
    <w:p w14:paraId="0A7CA723" w14:textId="32C8C2A4" w:rsidR="00EA6BC1" w:rsidRDefault="00DC1824" w:rsidP="00DC1824">
      <w:r>
        <w:t>REFERENCES</w:t>
      </w:r>
    </w:p>
    <w:p w14:paraId="02A4BFC0" w14:textId="3DCE3B6B" w:rsidR="00DC1008" w:rsidRPr="00DC1008" w:rsidRDefault="00DC1824" w:rsidP="00DC1008">
      <w:pPr>
        <w:widowControl w:val="0"/>
        <w:autoSpaceDE w:val="0"/>
        <w:autoSpaceDN w:val="0"/>
        <w:adjustRightInd w:val="0"/>
        <w:spacing w:line="24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DC1008" w:rsidRPr="00DC1008">
        <w:rPr>
          <w:rFonts w:ascii="Calibri" w:hAnsi="Calibri" w:cs="Calibri"/>
          <w:noProof/>
          <w:szCs w:val="24"/>
        </w:rPr>
        <w:t>[1]</w:t>
      </w:r>
      <w:r w:rsidR="00DC1008" w:rsidRPr="00DC1008">
        <w:rPr>
          <w:rFonts w:ascii="Calibri" w:hAnsi="Calibri" w:cs="Calibri"/>
          <w:noProof/>
          <w:szCs w:val="24"/>
        </w:rPr>
        <w:tab/>
        <w:t xml:space="preserve">K. Pérez, N. Toro, M. Saldaña, E. Salinas-Rodríguez, P. Robles, D. Torres, and R. I. Jeldres, “Statistical Study for Leaching of Covellite in a Chloride Media,” </w:t>
      </w:r>
      <w:r w:rsidR="00DC1008" w:rsidRPr="00DC1008">
        <w:rPr>
          <w:rFonts w:ascii="Calibri" w:hAnsi="Calibri" w:cs="Calibri"/>
          <w:i/>
          <w:iCs/>
          <w:noProof/>
          <w:szCs w:val="24"/>
        </w:rPr>
        <w:t>Metals (Basel).</w:t>
      </w:r>
      <w:r w:rsidR="00DC1008" w:rsidRPr="00DC1008">
        <w:rPr>
          <w:rFonts w:ascii="Calibri" w:hAnsi="Calibri" w:cs="Calibri"/>
          <w:noProof/>
          <w:szCs w:val="24"/>
        </w:rPr>
        <w:t>, vol. 10, no. 4, p. 477, Apr. 2020.</w:t>
      </w:r>
    </w:p>
    <w:p w14:paraId="055CE72B" w14:textId="77777777" w:rsidR="00DC1008" w:rsidRPr="00DC1008" w:rsidRDefault="00DC1008" w:rsidP="00DC1008">
      <w:pPr>
        <w:widowControl w:val="0"/>
        <w:autoSpaceDE w:val="0"/>
        <w:autoSpaceDN w:val="0"/>
        <w:adjustRightInd w:val="0"/>
        <w:spacing w:line="240" w:lineRule="auto"/>
        <w:ind w:left="640" w:hanging="640"/>
        <w:rPr>
          <w:rFonts w:ascii="Calibri" w:hAnsi="Calibri" w:cs="Calibri"/>
          <w:noProof/>
          <w:szCs w:val="24"/>
        </w:rPr>
      </w:pPr>
      <w:r w:rsidRPr="00DC1008">
        <w:rPr>
          <w:rFonts w:ascii="Calibri" w:hAnsi="Calibri" w:cs="Calibri"/>
          <w:noProof/>
          <w:szCs w:val="24"/>
        </w:rPr>
        <w:t>[2]</w:t>
      </w:r>
      <w:r w:rsidRPr="00DC1008">
        <w:rPr>
          <w:rFonts w:ascii="Calibri" w:hAnsi="Calibri" w:cs="Calibri"/>
          <w:noProof/>
          <w:szCs w:val="24"/>
        </w:rPr>
        <w:tab/>
        <w:t xml:space="preserve">C. L. Aguirre, N. Toro, N. Carvajal, H. Watling, and C. Aguirre, “Leaching of chalcopyrite (CuFeS2) with an imidazolium-based ionic liquid in the presence of chloride,” </w:t>
      </w:r>
      <w:r w:rsidRPr="00DC1008">
        <w:rPr>
          <w:rFonts w:ascii="Calibri" w:hAnsi="Calibri" w:cs="Calibri"/>
          <w:i/>
          <w:iCs/>
          <w:noProof/>
          <w:szCs w:val="24"/>
        </w:rPr>
        <w:t>Miner. Eng.</w:t>
      </w:r>
      <w:r w:rsidRPr="00DC1008">
        <w:rPr>
          <w:rFonts w:ascii="Calibri" w:hAnsi="Calibri" w:cs="Calibri"/>
          <w:noProof/>
          <w:szCs w:val="24"/>
        </w:rPr>
        <w:t>, vol. 99, pp. 60–66, Dec. 2016.</w:t>
      </w:r>
    </w:p>
    <w:p w14:paraId="581D1BDD" w14:textId="77777777" w:rsidR="00DC1008" w:rsidRPr="00DC1008" w:rsidRDefault="00DC1008" w:rsidP="00DC1008">
      <w:pPr>
        <w:widowControl w:val="0"/>
        <w:autoSpaceDE w:val="0"/>
        <w:autoSpaceDN w:val="0"/>
        <w:adjustRightInd w:val="0"/>
        <w:spacing w:line="240" w:lineRule="auto"/>
        <w:ind w:left="640" w:hanging="640"/>
        <w:rPr>
          <w:rFonts w:ascii="Calibri" w:hAnsi="Calibri" w:cs="Calibri"/>
          <w:noProof/>
          <w:szCs w:val="24"/>
        </w:rPr>
      </w:pPr>
      <w:r w:rsidRPr="00DC1008">
        <w:rPr>
          <w:rFonts w:ascii="Calibri" w:hAnsi="Calibri" w:cs="Calibri"/>
          <w:noProof/>
          <w:szCs w:val="24"/>
        </w:rPr>
        <w:t>[3]</w:t>
      </w:r>
      <w:r w:rsidRPr="00DC1008">
        <w:rPr>
          <w:rFonts w:ascii="Calibri" w:hAnsi="Calibri" w:cs="Calibri"/>
          <w:noProof/>
          <w:szCs w:val="24"/>
        </w:rPr>
        <w:tab/>
        <w:t xml:space="preserve">Sokić, Marković, Stanković, Kamberović, Štrbac, Manojlović, and Petronijević, “Kinetics of Chalcopyrite Leaching by Hydrogen Peroxide in Sulfuric Acid,” </w:t>
      </w:r>
      <w:r w:rsidRPr="00DC1008">
        <w:rPr>
          <w:rFonts w:ascii="Calibri" w:hAnsi="Calibri" w:cs="Calibri"/>
          <w:i/>
          <w:iCs/>
          <w:noProof/>
          <w:szCs w:val="24"/>
        </w:rPr>
        <w:t>Metals (Basel).</w:t>
      </w:r>
      <w:r w:rsidRPr="00DC1008">
        <w:rPr>
          <w:rFonts w:ascii="Calibri" w:hAnsi="Calibri" w:cs="Calibri"/>
          <w:noProof/>
          <w:szCs w:val="24"/>
        </w:rPr>
        <w:t>, vol. 9, no. 11, p. 1173, Oct. 2019.</w:t>
      </w:r>
    </w:p>
    <w:p w14:paraId="6FC2C371" w14:textId="77777777" w:rsidR="00DC1008" w:rsidRPr="00DC1008" w:rsidRDefault="00DC1008" w:rsidP="00DC1008">
      <w:pPr>
        <w:widowControl w:val="0"/>
        <w:autoSpaceDE w:val="0"/>
        <w:autoSpaceDN w:val="0"/>
        <w:adjustRightInd w:val="0"/>
        <w:spacing w:line="240" w:lineRule="auto"/>
        <w:ind w:left="640" w:hanging="640"/>
        <w:rPr>
          <w:rFonts w:ascii="Calibri" w:hAnsi="Calibri" w:cs="Calibri"/>
          <w:noProof/>
          <w:szCs w:val="24"/>
        </w:rPr>
      </w:pPr>
      <w:r w:rsidRPr="00DC1008">
        <w:rPr>
          <w:rFonts w:ascii="Calibri" w:hAnsi="Calibri" w:cs="Calibri"/>
          <w:noProof/>
          <w:szCs w:val="24"/>
        </w:rPr>
        <w:t>[4]</w:t>
      </w:r>
      <w:r w:rsidRPr="00DC1008">
        <w:rPr>
          <w:rFonts w:ascii="Calibri" w:hAnsi="Calibri" w:cs="Calibri"/>
          <w:noProof/>
          <w:szCs w:val="24"/>
        </w:rPr>
        <w:tab/>
        <w:t xml:space="preserve">J. Wang, F. Faraji, and A. Ghahreman, “Effect of Ultrasound on the Oxidative Copper Leaching from Chalcopyrite in Acidic Ferric Sulfate Media,” </w:t>
      </w:r>
      <w:r w:rsidRPr="00DC1008">
        <w:rPr>
          <w:rFonts w:ascii="Calibri" w:hAnsi="Calibri" w:cs="Calibri"/>
          <w:i/>
          <w:iCs/>
          <w:noProof/>
          <w:szCs w:val="24"/>
        </w:rPr>
        <w:t>Minerals</w:t>
      </w:r>
      <w:r w:rsidRPr="00DC1008">
        <w:rPr>
          <w:rFonts w:ascii="Calibri" w:hAnsi="Calibri" w:cs="Calibri"/>
          <w:noProof/>
          <w:szCs w:val="24"/>
        </w:rPr>
        <w:t>, vol. 10, no. 7, p. 633, Jul. 2020.</w:t>
      </w:r>
    </w:p>
    <w:p w14:paraId="1DD0B2A0" w14:textId="77777777" w:rsidR="00DC1008" w:rsidRPr="00DC1008" w:rsidRDefault="00DC1008" w:rsidP="00DC1008">
      <w:pPr>
        <w:widowControl w:val="0"/>
        <w:autoSpaceDE w:val="0"/>
        <w:autoSpaceDN w:val="0"/>
        <w:adjustRightInd w:val="0"/>
        <w:spacing w:line="240" w:lineRule="auto"/>
        <w:ind w:left="640" w:hanging="640"/>
        <w:rPr>
          <w:rFonts w:ascii="Calibri" w:hAnsi="Calibri" w:cs="Calibri"/>
          <w:noProof/>
          <w:szCs w:val="24"/>
        </w:rPr>
      </w:pPr>
      <w:r w:rsidRPr="00DC1008">
        <w:rPr>
          <w:rFonts w:ascii="Calibri" w:hAnsi="Calibri" w:cs="Calibri"/>
          <w:noProof/>
          <w:szCs w:val="24"/>
        </w:rPr>
        <w:t>[5]</w:t>
      </w:r>
      <w:r w:rsidRPr="00DC1008">
        <w:rPr>
          <w:rFonts w:ascii="Calibri" w:hAnsi="Calibri" w:cs="Calibri"/>
          <w:noProof/>
          <w:szCs w:val="24"/>
        </w:rPr>
        <w:tab/>
        <w:t xml:space="preserve">P. C. Hernández, M. E. Taboada, O. O. Herreros, T. A. Graber, and Y. Ghorbani, “Leaching of chalcopyrite in acidified nitrate using seawater-based media,” </w:t>
      </w:r>
      <w:r w:rsidRPr="00DC1008">
        <w:rPr>
          <w:rFonts w:ascii="Calibri" w:hAnsi="Calibri" w:cs="Calibri"/>
          <w:i/>
          <w:iCs/>
          <w:noProof/>
          <w:szCs w:val="24"/>
        </w:rPr>
        <w:t>Minerals</w:t>
      </w:r>
      <w:r w:rsidRPr="00DC1008">
        <w:rPr>
          <w:rFonts w:ascii="Calibri" w:hAnsi="Calibri" w:cs="Calibri"/>
          <w:noProof/>
          <w:szCs w:val="24"/>
        </w:rPr>
        <w:t>, vol. 8, no. 6, 2018.</w:t>
      </w:r>
    </w:p>
    <w:p w14:paraId="6A615F3E" w14:textId="77777777" w:rsidR="00DC1008" w:rsidRPr="00DC1008" w:rsidRDefault="00DC1008" w:rsidP="00DC1008">
      <w:pPr>
        <w:widowControl w:val="0"/>
        <w:autoSpaceDE w:val="0"/>
        <w:autoSpaceDN w:val="0"/>
        <w:adjustRightInd w:val="0"/>
        <w:spacing w:line="240" w:lineRule="auto"/>
        <w:ind w:left="640" w:hanging="640"/>
        <w:rPr>
          <w:rFonts w:ascii="Calibri" w:hAnsi="Calibri" w:cs="Calibri"/>
          <w:noProof/>
          <w:szCs w:val="24"/>
        </w:rPr>
      </w:pPr>
      <w:r w:rsidRPr="00DC1008">
        <w:rPr>
          <w:rFonts w:ascii="Calibri" w:hAnsi="Calibri" w:cs="Calibri"/>
          <w:noProof/>
          <w:szCs w:val="24"/>
        </w:rPr>
        <w:t>[6]</w:t>
      </w:r>
      <w:r w:rsidRPr="00DC1008">
        <w:rPr>
          <w:rFonts w:ascii="Calibri" w:hAnsi="Calibri" w:cs="Calibri"/>
          <w:noProof/>
          <w:szCs w:val="24"/>
        </w:rPr>
        <w:tab/>
        <w:t xml:space="preserve">D. C. Montgomery, </w:t>
      </w:r>
      <w:r w:rsidRPr="00DC1008">
        <w:rPr>
          <w:rFonts w:ascii="Calibri" w:hAnsi="Calibri" w:cs="Calibri"/>
          <w:i/>
          <w:iCs/>
          <w:noProof/>
          <w:szCs w:val="24"/>
        </w:rPr>
        <w:t>Montgomery: Design and Analysis of Experiments</w:t>
      </w:r>
      <w:r w:rsidRPr="00DC1008">
        <w:rPr>
          <w:rFonts w:ascii="Calibri" w:hAnsi="Calibri" w:cs="Calibri"/>
          <w:noProof/>
          <w:szCs w:val="24"/>
        </w:rPr>
        <w:t>, 8th ed. New York: John Wiley &amp; Sons, 2012.</w:t>
      </w:r>
    </w:p>
    <w:p w14:paraId="348FB36D" w14:textId="77777777" w:rsidR="00DC1008" w:rsidRPr="00DC1008" w:rsidRDefault="00DC1008" w:rsidP="00DC1008">
      <w:pPr>
        <w:widowControl w:val="0"/>
        <w:autoSpaceDE w:val="0"/>
        <w:autoSpaceDN w:val="0"/>
        <w:adjustRightInd w:val="0"/>
        <w:spacing w:line="240" w:lineRule="auto"/>
        <w:ind w:left="640" w:hanging="640"/>
        <w:rPr>
          <w:rFonts w:ascii="Calibri" w:hAnsi="Calibri" w:cs="Calibri"/>
          <w:noProof/>
          <w:szCs w:val="24"/>
        </w:rPr>
      </w:pPr>
      <w:r w:rsidRPr="00DC1008">
        <w:rPr>
          <w:rFonts w:ascii="Calibri" w:hAnsi="Calibri" w:cs="Calibri"/>
          <w:noProof/>
          <w:szCs w:val="24"/>
        </w:rPr>
        <w:t>[7]</w:t>
      </w:r>
      <w:r w:rsidRPr="00DC1008">
        <w:rPr>
          <w:rFonts w:ascii="Calibri" w:hAnsi="Calibri" w:cs="Calibri"/>
          <w:noProof/>
          <w:szCs w:val="24"/>
        </w:rPr>
        <w:tab/>
        <w:t xml:space="preserve">M. A. Bezerra, R. E. Santelli, E. P. Oliveira, L. S. Villar, and L. A. Escaleira, “Response surface methodology (RSM) as a tool for optimization in analytical chemistry,” </w:t>
      </w:r>
      <w:r w:rsidRPr="00DC1008">
        <w:rPr>
          <w:rFonts w:ascii="Calibri" w:hAnsi="Calibri" w:cs="Calibri"/>
          <w:i/>
          <w:iCs/>
          <w:noProof/>
          <w:szCs w:val="24"/>
        </w:rPr>
        <w:t>Talanta</w:t>
      </w:r>
      <w:r w:rsidRPr="00DC1008">
        <w:rPr>
          <w:rFonts w:ascii="Calibri" w:hAnsi="Calibri" w:cs="Calibri"/>
          <w:noProof/>
          <w:szCs w:val="24"/>
        </w:rPr>
        <w:t>, vol. 76, no. 5, pp. 965–977, Sep. 2008.</w:t>
      </w:r>
    </w:p>
    <w:p w14:paraId="07E337A4" w14:textId="77777777" w:rsidR="00DC1008" w:rsidRPr="00DC1008" w:rsidRDefault="00DC1008" w:rsidP="00DC1008">
      <w:pPr>
        <w:widowControl w:val="0"/>
        <w:autoSpaceDE w:val="0"/>
        <w:autoSpaceDN w:val="0"/>
        <w:adjustRightInd w:val="0"/>
        <w:spacing w:line="240" w:lineRule="auto"/>
        <w:ind w:left="640" w:hanging="640"/>
        <w:rPr>
          <w:rFonts w:ascii="Calibri" w:hAnsi="Calibri" w:cs="Calibri"/>
          <w:noProof/>
          <w:szCs w:val="24"/>
        </w:rPr>
      </w:pPr>
      <w:r w:rsidRPr="00DC1008">
        <w:rPr>
          <w:rFonts w:ascii="Calibri" w:hAnsi="Calibri" w:cs="Calibri"/>
          <w:noProof/>
          <w:szCs w:val="24"/>
        </w:rPr>
        <w:t>[8]</w:t>
      </w:r>
      <w:r w:rsidRPr="00DC1008">
        <w:rPr>
          <w:rFonts w:ascii="Calibri" w:hAnsi="Calibri" w:cs="Calibri"/>
          <w:noProof/>
          <w:szCs w:val="24"/>
        </w:rPr>
        <w:tab/>
        <w:t xml:space="preserve">L. Velásquez-Yévenes, D. Torres, and N. Toro, “Leaching of chalcopyrite ore agglomerated with high chloride concentration and high curing periods,” </w:t>
      </w:r>
      <w:r w:rsidRPr="00DC1008">
        <w:rPr>
          <w:rFonts w:ascii="Calibri" w:hAnsi="Calibri" w:cs="Calibri"/>
          <w:i/>
          <w:iCs/>
          <w:noProof/>
          <w:szCs w:val="24"/>
        </w:rPr>
        <w:t>Hydrometallurgy</w:t>
      </w:r>
      <w:r w:rsidRPr="00DC1008">
        <w:rPr>
          <w:rFonts w:ascii="Calibri" w:hAnsi="Calibri" w:cs="Calibri"/>
          <w:noProof/>
          <w:szCs w:val="24"/>
        </w:rPr>
        <w:t>, vol. 181, pp. 215–220, Nov. 2018.</w:t>
      </w:r>
    </w:p>
    <w:p w14:paraId="32DA364B" w14:textId="77777777" w:rsidR="00DC1008" w:rsidRPr="00DC1008" w:rsidRDefault="00DC1008" w:rsidP="00DC1008">
      <w:pPr>
        <w:widowControl w:val="0"/>
        <w:autoSpaceDE w:val="0"/>
        <w:autoSpaceDN w:val="0"/>
        <w:adjustRightInd w:val="0"/>
        <w:spacing w:line="240" w:lineRule="auto"/>
        <w:ind w:left="640" w:hanging="640"/>
        <w:rPr>
          <w:rFonts w:ascii="Calibri" w:hAnsi="Calibri" w:cs="Calibri"/>
          <w:noProof/>
          <w:szCs w:val="24"/>
        </w:rPr>
      </w:pPr>
      <w:r w:rsidRPr="00DC1008">
        <w:rPr>
          <w:rFonts w:ascii="Calibri" w:hAnsi="Calibri" w:cs="Calibri"/>
          <w:noProof/>
          <w:szCs w:val="24"/>
        </w:rPr>
        <w:t>[9]</w:t>
      </w:r>
      <w:r w:rsidRPr="00DC1008">
        <w:rPr>
          <w:rFonts w:ascii="Calibri" w:hAnsi="Calibri" w:cs="Calibri"/>
          <w:noProof/>
          <w:szCs w:val="24"/>
        </w:rPr>
        <w:tab/>
        <w:t xml:space="preserve">M. Rodríguez, L. Ayala, P. Robles, R. Sepúlveda, D. Torres, F. R. Carrillo-Pedroza, R. I. Jeldres, and N. Toro, “Leaching chalcopyrite with an imidazolium-based ionic liquid and bromide,” </w:t>
      </w:r>
      <w:r w:rsidRPr="00DC1008">
        <w:rPr>
          <w:rFonts w:ascii="Calibri" w:hAnsi="Calibri" w:cs="Calibri"/>
          <w:i/>
          <w:iCs/>
          <w:noProof/>
          <w:szCs w:val="24"/>
        </w:rPr>
        <w:t>Metals (Basel).</w:t>
      </w:r>
      <w:r w:rsidRPr="00DC1008">
        <w:rPr>
          <w:rFonts w:ascii="Calibri" w:hAnsi="Calibri" w:cs="Calibri"/>
          <w:noProof/>
          <w:szCs w:val="24"/>
        </w:rPr>
        <w:t>, vol. 10, no. 2, pp. 1–13, 2020.</w:t>
      </w:r>
    </w:p>
    <w:p w14:paraId="7861990F" w14:textId="77777777" w:rsidR="00DC1008" w:rsidRPr="00DC1008" w:rsidRDefault="00DC1008" w:rsidP="00DC1008">
      <w:pPr>
        <w:widowControl w:val="0"/>
        <w:autoSpaceDE w:val="0"/>
        <w:autoSpaceDN w:val="0"/>
        <w:adjustRightInd w:val="0"/>
        <w:spacing w:line="240" w:lineRule="auto"/>
        <w:ind w:left="640" w:hanging="640"/>
        <w:rPr>
          <w:rFonts w:ascii="Calibri" w:hAnsi="Calibri" w:cs="Calibri"/>
          <w:noProof/>
          <w:szCs w:val="24"/>
        </w:rPr>
      </w:pPr>
      <w:r w:rsidRPr="00DC1008">
        <w:rPr>
          <w:rFonts w:ascii="Calibri" w:hAnsi="Calibri" w:cs="Calibri"/>
          <w:noProof/>
          <w:szCs w:val="24"/>
        </w:rPr>
        <w:t>[10]</w:t>
      </w:r>
      <w:r w:rsidRPr="00DC1008">
        <w:rPr>
          <w:rFonts w:ascii="Calibri" w:hAnsi="Calibri" w:cs="Calibri"/>
          <w:noProof/>
          <w:szCs w:val="24"/>
        </w:rPr>
        <w:tab/>
        <w:t xml:space="preserve">P. Hernández, G. Gahona, M. Martínez, N. Toro, and J. Castillo, “Caliche and Seawater, Sources of Nitrate and Chloride Ions to Chalcopyrite Leaching in Acid Media,” </w:t>
      </w:r>
      <w:r w:rsidRPr="00DC1008">
        <w:rPr>
          <w:rFonts w:ascii="Calibri" w:hAnsi="Calibri" w:cs="Calibri"/>
          <w:i/>
          <w:iCs/>
          <w:noProof/>
          <w:szCs w:val="24"/>
        </w:rPr>
        <w:t>Metals (Basel).</w:t>
      </w:r>
      <w:r w:rsidRPr="00DC1008">
        <w:rPr>
          <w:rFonts w:ascii="Calibri" w:hAnsi="Calibri" w:cs="Calibri"/>
          <w:noProof/>
          <w:szCs w:val="24"/>
        </w:rPr>
        <w:t>, vol. 10, no. 4, p. 551, 2020.</w:t>
      </w:r>
    </w:p>
    <w:p w14:paraId="5339CF08" w14:textId="77777777" w:rsidR="00DC1008" w:rsidRPr="00DC1008" w:rsidRDefault="00DC1008" w:rsidP="00DC1008">
      <w:pPr>
        <w:widowControl w:val="0"/>
        <w:autoSpaceDE w:val="0"/>
        <w:autoSpaceDN w:val="0"/>
        <w:adjustRightInd w:val="0"/>
        <w:spacing w:line="240" w:lineRule="auto"/>
        <w:ind w:left="640" w:hanging="640"/>
        <w:rPr>
          <w:rFonts w:ascii="Calibri" w:hAnsi="Calibri" w:cs="Calibri"/>
          <w:noProof/>
          <w:szCs w:val="24"/>
        </w:rPr>
      </w:pPr>
      <w:r w:rsidRPr="00DC1008">
        <w:rPr>
          <w:rFonts w:ascii="Calibri" w:hAnsi="Calibri" w:cs="Calibri"/>
          <w:noProof/>
          <w:szCs w:val="24"/>
        </w:rPr>
        <w:t>[11]</w:t>
      </w:r>
      <w:r w:rsidRPr="00DC1008">
        <w:rPr>
          <w:rFonts w:ascii="Calibri" w:hAnsi="Calibri" w:cs="Calibri"/>
          <w:noProof/>
          <w:szCs w:val="24"/>
        </w:rPr>
        <w:tab/>
        <w:t xml:space="preserve">P. Hernández, A. Dorador, M. Martínez, N. Toro, J. Castillo, and Y. Ghorbani, “Use of Seawater/Brine and Caliche’s Salts as Clean and Environmentally Friendly Sources of Chloride and Nitrate Ions for Chalcopyrite Concentrate Leaching,” </w:t>
      </w:r>
      <w:r w:rsidRPr="00DC1008">
        <w:rPr>
          <w:rFonts w:ascii="Calibri" w:hAnsi="Calibri" w:cs="Calibri"/>
          <w:i/>
          <w:iCs/>
          <w:noProof/>
          <w:szCs w:val="24"/>
        </w:rPr>
        <w:t>Minerals</w:t>
      </w:r>
      <w:r w:rsidRPr="00DC1008">
        <w:rPr>
          <w:rFonts w:ascii="Calibri" w:hAnsi="Calibri" w:cs="Calibri"/>
          <w:noProof/>
          <w:szCs w:val="24"/>
        </w:rPr>
        <w:t>, vol. 10, no. 5, p. 477, May 2020.</w:t>
      </w:r>
    </w:p>
    <w:p w14:paraId="6BC84609" w14:textId="77777777" w:rsidR="00DC1008" w:rsidRPr="00DC1008" w:rsidRDefault="00DC1008" w:rsidP="00DC1008">
      <w:pPr>
        <w:widowControl w:val="0"/>
        <w:autoSpaceDE w:val="0"/>
        <w:autoSpaceDN w:val="0"/>
        <w:adjustRightInd w:val="0"/>
        <w:spacing w:line="240" w:lineRule="auto"/>
        <w:ind w:left="640" w:hanging="640"/>
        <w:rPr>
          <w:rFonts w:ascii="Calibri" w:hAnsi="Calibri" w:cs="Calibri"/>
          <w:noProof/>
          <w:szCs w:val="24"/>
        </w:rPr>
      </w:pPr>
      <w:r w:rsidRPr="00DC1008">
        <w:rPr>
          <w:rFonts w:ascii="Calibri" w:hAnsi="Calibri" w:cs="Calibri"/>
          <w:noProof/>
          <w:szCs w:val="24"/>
        </w:rPr>
        <w:t>[12]</w:t>
      </w:r>
      <w:r w:rsidRPr="00DC1008">
        <w:rPr>
          <w:rFonts w:ascii="Calibri" w:hAnsi="Calibri" w:cs="Calibri"/>
          <w:noProof/>
          <w:szCs w:val="24"/>
        </w:rPr>
        <w:tab/>
        <w:t xml:space="preserve">C. P. Cerda, M. E. Taboada, N. E. Jamett, Y. Ghorbani, and P. C. Hernández, “Effect of pretreatment on leaching primary copper sulfide in acid-chloride media,” </w:t>
      </w:r>
      <w:r w:rsidRPr="00DC1008">
        <w:rPr>
          <w:rFonts w:ascii="Calibri" w:hAnsi="Calibri" w:cs="Calibri"/>
          <w:i/>
          <w:iCs/>
          <w:noProof/>
          <w:szCs w:val="24"/>
        </w:rPr>
        <w:t>Minerals</w:t>
      </w:r>
      <w:r w:rsidRPr="00DC1008">
        <w:rPr>
          <w:rFonts w:ascii="Calibri" w:hAnsi="Calibri" w:cs="Calibri"/>
          <w:noProof/>
          <w:szCs w:val="24"/>
        </w:rPr>
        <w:t>, vol. 8, no. 1, pp. 1–14, 2018.</w:t>
      </w:r>
    </w:p>
    <w:p w14:paraId="7D33C931" w14:textId="77777777" w:rsidR="00DC1008" w:rsidRPr="00DC1008" w:rsidRDefault="00DC1008" w:rsidP="00DC1008">
      <w:pPr>
        <w:widowControl w:val="0"/>
        <w:autoSpaceDE w:val="0"/>
        <w:autoSpaceDN w:val="0"/>
        <w:adjustRightInd w:val="0"/>
        <w:spacing w:line="240" w:lineRule="auto"/>
        <w:ind w:left="640" w:hanging="640"/>
        <w:rPr>
          <w:rFonts w:ascii="Calibri" w:hAnsi="Calibri" w:cs="Calibri"/>
          <w:noProof/>
          <w:szCs w:val="24"/>
        </w:rPr>
      </w:pPr>
      <w:r w:rsidRPr="00DC1008">
        <w:rPr>
          <w:rFonts w:ascii="Calibri" w:hAnsi="Calibri" w:cs="Calibri"/>
          <w:noProof/>
          <w:szCs w:val="24"/>
        </w:rPr>
        <w:t>[13]</w:t>
      </w:r>
      <w:r w:rsidRPr="00DC1008">
        <w:rPr>
          <w:rFonts w:ascii="Calibri" w:hAnsi="Calibri" w:cs="Calibri"/>
          <w:noProof/>
          <w:szCs w:val="24"/>
        </w:rPr>
        <w:tab/>
        <w:t xml:space="preserve">Y. Li, G. Qian, J. Li, and A. Gerson, “Chalcopyrite Dissolution at 650 mV and 750 mV in the Presence of Pyrite,” </w:t>
      </w:r>
      <w:r w:rsidRPr="00DC1008">
        <w:rPr>
          <w:rFonts w:ascii="Calibri" w:hAnsi="Calibri" w:cs="Calibri"/>
          <w:i/>
          <w:iCs/>
          <w:noProof/>
          <w:szCs w:val="24"/>
        </w:rPr>
        <w:t>Metals (Basel).</w:t>
      </w:r>
      <w:r w:rsidRPr="00DC1008">
        <w:rPr>
          <w:rFonts w:ascii="Calibri" w:hAnsi="Calibri" w:cs="Calibri"/>
          <w:noProof/>
          <w:szCs w:val="24"/>
        </w:rPr>
        <w:t>, vol. 5, no. 3, pp. 1566–1579, Aug. 2015.</w:t>
      </w:r>
    </w:p>
    <w:p w14:paraId="46BA5BCE" w14:textId="77777777" w:rsidR="00DC1008" w:rsidRPr="00DC1008" w:rsidRDefault="00DC1008" w:rsidP="00DC1008">
      <w:pPr>
        <w:widowControl w:val="0"/>
        <w:autoSpaceDE w:val="0"/>
        <w:autoSpaceDN w:val="0"/>
        <w:adjustRightInd w:val="0"/>
        <w:spacing w:line="240" w:lineRule="auto"/>
        <w:ind w:left="640" w:hanging="640"/>
        <w:rPr>
          <w:rFonts w:ascii="Calibri" w:hAnsi="Calibri" w:cs="Calibri"/>
          <w:noProof/>
          <w:szCs w:val="24"/>
        </w:rPr>
      </w:pPr>
      <w:r w:rsidRPr="00DC1008">
        <w:rPr>
          <w:rFonts w:ascii="Calibri" w:hAnsi="Calibri" w:cs="Calibri"/>
          <w:noProof/>
          <w:szCs w:val="24"/>
        </w:rPr>
        <w:t>[14]</w:t>
      </w:r>
      <w:r w:rsidRPr="00DC1008">
        <w:rPr>
          <w:rFonts w:ascii="Calibri" w:hAnsi="Calibri" w:cs="Calibri"/>
          <w:noProof/>
          <w:szCs w:val="24"/>
        </w:rPr>
        <w:tab/>
        <w:t xml:space="preserve">N. Toro, K. Pérez, M. Saldaña, R. I. Jeldres, M. Jeldres, and M. Cánovas, “Dissolution of pure chalcopyrite with manganese nodules and waste water,” </w:t>
      </w:r>
      <w:r w:rsidRPr="00DC1008">
        <w:rPr>
          <w:rFonts w:ascii="Calibri" w:hAnsi="Calibri" w:cs="Calibri"/>
          <w:i/>
          <w:iCs/>
          <w:noProof/>
          <w:szCs w:val="24"/>
        </w:rPr>
        <w:t>J. Mater. Res. Technol.</w:t>
      </w:r>
      <w:r w:rsidRPr="00DC1008">
        <w:rPr>
          <w:rFonts w:ascii="Calibri" w:hAnsi="Calibri" w:cs="Calibri"/>
          <w:noProof/>
          <w:szCs w:val="24"/>
        </w:rPr>
        <w:t>, vol. 9, no. 1, pp. 798–805, Jan. 2020.</w:t>
      </w:r>
    </w:p>
    <w:p w14:paraId="7660C32D" w14:textId="77777777" w:rsidR="00DC1008" w:rsidRPr="00DC1008" w:rsidRDefault="00DC1008" w:rsidP="00DC1008">
      <w:pPr>
        <w:widowControl w:val="0"/>
        <w:autoSpaceDE w:val="0"/>
        <w:autoSpaceDN w:val="0"/>
        <w:adjustRightInd w:val="0"/>
        <w:spacing w:line="240" w:lineRule="auto"/>
        <w:ind w:left="640" w:hanging="640"/>
        <w:rPr>
          <w:rFonts w:ascii="Calibri" w:hAnsi="Calibri" w:cs="Calibri"/>
          <w:noProof/>
        </w:rPr>
      </w:pPr>
      <w:r w:rsidRPr="00DC1008">
        <w:rPr>
          <w:rFonts w:ascii="Calibri" w:hAnsi="Calibri" w:cs="Calibri"/>
          <w:noProof/>
          <w:szCs w:val="24"/>
        </w:rPr>
        <w:t>[15]</w:t>
      </w:r>
      <w:r w:rsidRPr="00DC1008">
        <w:rPr>
          <w:rFonts w:ascii="Calibri" w:hAnsi="Calibri" w:cs="Calibri"/>
          <w:noProof/>
          <w:szCs w:val="24"/>
        </w:rPr>
        <w:tab/>
        <w:t xml:space="preserve">D. Torres, L. Ayala, R. I. Jeldres, E. Cerecedo-Sáenz, E. Salinas-Rodríguez, P. Robles, and N. Toro, “Leaching Chalcopyrite with High MnO2 and Chloride Concentrations,” </w:t>
      </w:r>
      <w:r w:rsidRPr="00DC1008">
        <w:rPr>
          <w:rFonts w:ascii="Calibri" w:hAnsi="Calibri" w:cs="Calibri"/>
          <w:i/>
          <w:iCs/>
          <w:noProof/>
          <w:szCs w:val="24"/>
        </w:rPr>
        <w:t>Metals (Basel).</w:t>
      </w:r>
      <w:r w:rsidRPr="00DC1008">
        <w:rPr>
          <w:rFonts w:ascii="Calibri" w:hAnsi="Calibri" w:cs="Calibri"/>
          <w:noProof/>
          <w:szCs w:val="24"/>
        </w:rPr>
        <w:t>, vol. 10, no. 1, p. 107, Jan. 2020.</w:t>
      </w:r>
    </w:p>
    <w:p w14:paraId="5ADFDF19" w14:textId="40858339" w:rsidR="00DC1824" w:rsidRDefault="00DC1824" w:rsidP="00DC1824">
      <w:r>
        <w:fldChar w:fldCharType="end"/>
      </w:r>
    </w:p>
    <w:sectPr w:rsidR="00DC1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824"/>
    <w:rsid w:val="00076385"/>
    <w:rsid w:val="00DC1008"/>
    <w:rsid w:val="00DC1824"/>
    <w:rsid w:val="00E4485F"/>
    <w:rsid w:val="00EA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79605"/>
  <w15:chartTrackingRefBased/>
  <w15:docId w15:val="{453832F2-018B-4113-92CE-F95C84A8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E8301-D3E2-4203-8C4C-D259E4092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6112</Words>
  <Characters>34843</Characters>
  <Application>Microsoft Office Word</Application>
  <DocSecurity>0</DocSecurity>
  <Lines>290</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Saldaña Pino, Manuel Andres</dc:creator>
  <cp:keywords/>
  <dc:description/>
  <cp:lastModifiedBy>Saldaña Pino, Manuel Andres</cp:lastModifiedBy>
  <cp:revision>1</cp:revision>
  <dcterms:created xsi:type="dcterms:W3CDTF">2020-08-22T05:40:00Z</dcterms:created>
  <dcterms:modified xsi:type="dcterms:W3CDTF">2020-08-22T05:59:00Z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https://csl.mendeley.com/styles/495060431/ieee-manuelsaldana</vt:lpwstr>
  </property>
  <property fmtid="{D5CDD505-2E9C-101B-9397-08002B2CF9AE}" pid="13" name="Mendeley Recent Style Name 5_1">
    <vt:lpwstr>IEEE - Manuel Saldaña</vt:lpwstr>
  </property>
  <property fmtid="{D5CDD505-2E9C-101B-9397-08002B2CF9AE}" pid="14" name="Mendeley Recent Style Id 6_1">
    <vt:lpwstr>http://csl.mendeley.com/styles/495060431/ieee-2</vt:lpwstr>
  </property>
  <property fmtid="{D5CDD505-2E9C-101B-9397-08002B2CF9AE}" pid="15" name="Mendeley Recent Style Name 6_1">
    <vt:lpwstr>IEEE - Manuel Saldaña, Bachelor in Engineering Sciences</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42d0d0ff-e033-311b-a13a-ece53ddd4591</vt:lpwstr>
  </property>
  <property fmtid="{D5CDD505-2E9C-101B-9397-08002B2CF9AE}" pid="24" name="Mendeley Citation Style_1">
    <vt:lpwstr>http://csl.mendeley.com/styles/495060431/ieee-2</vt:lpwstr>
  </property>
</Properties>
</file>