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1C8E8" w14:textId="7CF03254" w:rsid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Dear </w:t>
      </w:r>
      <w:r w:rsidR="00C75C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="00C75C8F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="00C75C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C8F">
        <w:rPr>
          <w:rFonts w:ascii="Times New Roman" w:eastAsia="Calibri" w:hAnsi="Times New Roman" w:cs="Times New Roman"/>
          <w:sz w:val="24"/>
          <w:szCs w:val="24"/>
          <w:lang w:val="en-US"/>
        </w:rPr>
        <w:t>Bojana</w:t>
      </w:r>
      <w:proofErr w:type="spellEnd"/>
      <w:r w:rsidR="00C75C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C8F">
        <w:rPr>
          <w:rFonts w:ascii="Times New Roman" w:eastAsia="Calibri" w:hAnsi="Times New Roman" w:cs="Times New Roman"/>
          <w:sz w:val="24"/>
          <w:szCs w:val="24"/>
          <w:lang w:val="en-US"/>
        </w:rPr>
        <w:t>Obradović</w:t>
      </w:r>
      <w:proofErr w:type="spellEnd"/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16A55DCD" w14:textId="77777777" w:rsidR="00BE36CA" w:rsidRP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10C3C11" w14:textId="506FD1DD" w:rsidR="00BE36CA" w:rsidRP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have decided to undertake the task of </w:t>
      </w:r>
      <w:r w:rsidR="00C75C8F">
        <w:rPr>
          <w:rFonts w:ascii="Times New Roman" w:eastAsia="Calibri" w:hAnsi="Times New Roman" w:cs="Times New Roman"/>
          <w:sz w:val="24"/>
          <w:szCs w:val="24"/>
          <w:lang w:val="en-US"/>
        </w:rPr>
        <w:t>minor</w:t>
      </w: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revision of original manuscript, in accordance with </w:t>
      </w:r>
      <w:proofErr w:type="gramStart"/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Your</w:t>
      </w:r>
      <w:proofErr w:type="gramEnd"/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decision. All reviewers’ suggestions and corrections </w:t>
      </w:r>
      <w:r w:rsidR="00983DE7">
        <w:rPr>
          <w:rFonts w:ascii="Times New Roman" w:eastAsia="Calibri" w:hAnsi="Times New Roman" w:cs="Times New Roman"/>
          <w:sz w:val="24"/>
          <w:szCs w:val="24"/>
          <w:lang w:val="en-US"/>
        </w:rPr>
        <w:t>have been</w:t>
      </w: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answered</w:t>
      </w:r>
      <w:r w:rsidR="001A4D8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point-by-point list of responses to the reviewers’ comments are given in following text. </w:t>
      </w:r>
      <w:r w:rsidR="00F42153" w:rsidRPr="00F42153">
        <w:rPr>
          <w:rFonts w:ascii="Times New Roman" w:eastAsia="Calibri" w:hAnsi="Times New Roman" w:cs="Times New Roman"/>
          <w:sz w:val="24"/>
          <w:szCs w:val="24"/>
          <w:lang w:val="en-US"/>
        </w:rPr>
        <w:t>In accordance with reviewers’ requests</w:t>
      </w: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C75C8F">
        <w:rPr>
          <w:rFonts w:ascii="Times New Roman" w:eastAsia="Calibri" w:hAnsi="Times New Roman" w:cs="Times New Roman"/>
          <w:sz w:val="24"/>
          <w:szCs w:val="24"/>
          <w:lang w:val="en-US"/>
        </w:rPr>
        <w:t>four</w:t>
      </w:r>
      <w:r w:rsidR="00983D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figure</w:t>
      </w:r>
      <w:r w:rsidR="00C75C8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5A66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</w:t>
      </w:r>
      <w:r w:rsidR="00C75C8F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r w:rsidR="00983D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been</w:t>
      </w:r>
      <w:r w:rsidR="00AA43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459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modified </w:t>
      </w:r>
      <w:r w:rsidR="00C75C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 w:rsidR="00983DE7">
        <w:rPr>
          <w:rFonts w:ascii="Times New Roman" w:eastAsia="Calibri" w:hAnsi="Times New Roman" w:cs="Times New Roman"/>
          <w:sz w:val="24"/>
          <w:szCs w:val="24"/>
          <w:lang w:val="en-US"/>
        </w:rPr>
        <w:t>ha</w:t>
      </w:r>
      <w:r w:rsidR="00C75C8F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r w:rsidR="00983D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been</w:t>
      </w:r>
      <w:r w:rsidR="00AA43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A43B3"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inserted in revised manuscript</w:t>
      </w:r>
      <w:r w:rsidR="00171AA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AA43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3D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According to </w:t>
      </w:r>
      <w:r w:rsidR="00983DE7"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the reviewers’ comments</w:t>
      </w:r>
      <w:r w:rsidR="00171AA0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AA43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A27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some parts of </w:t>
      </w:r>
      <w:r w:rsidR="00B31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Results and Discussion section </w:t>
      </w:r>
      <w:r w:rsidR="00983DE7">
        <w:rPr>
          <w:rFonts w:ascii="Times New Roman" w:eastAsia="Calibri" w:hAnsi="Times New Roman" w:cs="Times New Roman"/>
          <w:sz w:val="24"/>
          <w:szCs w:val="24"/>
          <w:lang w:val="en-US"/>
        </w:rPr>
        <w:t>ha</w:t>
      </w:r>
      <w:r w:rsidR="00C75C8F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r w:rsidR="00983D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been</w:t>
      </w:r>
      <w:r w:rsidR="001A27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42153">
        <w:rPr>
          <w:rFonts w:ascii="Times New Roman" w:eastAsia="Calibri" w:hAnsi="Times New Roman" w:cs="Times New Roman"/>
          <w:sz w:val="24"/>
          <w:szCs w:val="24"/>
          <w:lang w:val="en-US"/>
        </w:rPr>
        <w:t>altered</w:t>
      </w:r>
      <w:r w:rsidR="00C31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extended</w:t>
      </w:r>
      <w:r w:rsidR="00F421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(all corrections that are made in the manuscript are highlighted in yellow)</w:t>
      </w: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 hope </w:t>
      </w:r>
      <w:proofErr w:type="gramStart"/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proofErr w:type="gramEnd"/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will be satisfied with quality of corrected </w:t>
      </w:r>
      <w:r w:rsidR="002227FA">
        <w:rPr>
          <w:rFonts w:ascii="Times New Roman" w:eastAsia="Calibri" w:hAnsi="Times New Roman" w:cs="Times New Roman"/>
          <w:sz w:val="24"/>
          <w:szCs w:val="24"/>
          <w:lang w:val="en-US"/>
        </w:rPr>
        <w:t>manuscript and responses to review</w:t>
      </w: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ers’ comments.</w:t>
      </w:r>
    </w:p>
    <w:p w14:paraId="2D6933AA" w14:textId="77777777" w:rsidR="00AA43B3" w:rsidRDefault="00AA43B3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7EFD248" w14:textId="77777777" w:rsidR="00373C07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Sincerely Yours,</w:t>
      </w:r>
    </w:p>
    <w:p w14:paraId="0662DF9D" w14:textId="77777777" w:rsid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A293A24" w14:textId="77777777" w:rsidR="00BE36CA" w:rsidRP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Dr. Katarina </w:t>
      </w:r>
      <w:proofErr w:type="spellStart"/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Banjanac</w:t>
      </w:r>
      <w:proofErr w:type="spellEnd"/>
    </w:p>
    <w:p w14:paraId="3AA84215" w14:textId="77777777" w:rsidR="00BE36CA" w:rsidRP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Associate Researcher</w:t>
      </w:r>
    </w:p>
    <w:p w14:paraId="63FBF2A6" w14:textId="77777777" w:rsidR="00BE36CA" w:rsidRP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Department of Biochemical Engineering and Biotechnology</w:t>
      </w:r>
    </w:p>
    <w:p w14:paraId="5398AE09" w14:textId="77777777" w:rsidR="00BE36CA" w:rsidRP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Innovation </w:t>
      </w:r>
      <w:proofErr w:type="spellStart"/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centre</w:t>
      </w:r>
      <w:proofErr w:type="spellEnd"/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Faculty of Technology and Metallurgy</w:t>
      </w:r>
    </w:p>
    <w:p w14:paraId="2359600B" w14:textId="77777777" w:rsidR="00BE36CA" w:rsidRP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University of Belgrade</w:t>
      </w:r>
    </w:p>
    <w:p w14:paraId="36C6587E" w14:textId="77777777" w:rsidR="00BE36CA" w:rsidRP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Karnegijeva</w:t>
      </w:r>
      <w:proofErr w:type="spellEnd"/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</w:t>
      </w:r>
    </w:p>
    <w:p w14:paraId="723DB316" w14:textId="77777777" w:rsidR="00BE36CA" w:rsidRP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11000 Belgrade</w:t>
      </w:r>
    </w:p>
    <w:p w14:paraId="440C409D" w14:textId="77777777" w:rsidR="00BE36CA" w:rsidRP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>Serbia</w:t>
      </w:r>
    </w:p>
    <w:p w14:paraId="251796FC" w14:textId="77777777" w:rsid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36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942354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kbanjanac@tmf.bg.ac.rs</w:t>
        </w:r>
      </w:hyperlink>
    </w:p>
    <w:p w14:paraId="1508141F" w14:textId="77777777" w:rsidR="00BE36CA" w:rsidRPr="00BE36CA" w:rsidRDefault="00BE36CA" w:rsidP="00BE36CA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1F8A32E" w14:textId="77777777" w:rsidR="00D61EEA" w:rsidRDefault="00D61EEA" w:rsidP="00523CBF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634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Answer to a Reviewers</w:t>
      </w:r>
      <w:r w:rsidRPr="0096347B">
        <w:rPr>
          <w:rFonts w:ascii="Times New Roman" w:eastAsia="Calibri" w:hAnsi="Times New Roman" w:cs="Times New Roman"/>
          <w:b/>
          <w:sz w:val="24"/>
          <w:szCs w:val="24"/>
        </w:rPr>
        <w:t>’</w:t>
      </w:r>
      <w:r w:rsidRPr="0096347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comments</w:t>
      </w:r>
      <w:r w:rsidRPr="0096347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6A990535" w14:textId="77777777" w:rsidR="00D14E7B" w:rsidRDefault="00D14E7B" w:rsidP="00523C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9B8DE" w14:textId="6C3D4F21" w:rsidR="004F2851" w:rsidRDefault="003F3D02" w:rsidP="003F3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D02">
        <w:rPr>
          <w:rFonts w:ascii="Times New Roman" w:hAnsi="Times New Roman" w:cs="Times New Roman"/>
          <w:b/>
          <w:sz w:val="24"/>
          <w:szCs w:val="24"/>
        </w:rPr>
        <w:t xml:space="preserve">Reviewer </w:t>
      </w:r>
      <w:r w:rsidR="00E60F28">
        <w:rPr>
          <w:rFonts w:ascii="Times New Roman" w:hAnsi="Times New Roman" w:cs="Times New Roman"/>
          <w:b/>
          <w:sz w:val="24"/>
          <w:szCs w:val="24"/>
        </w:rPr>
        <w:t>A</w:t>
      </w:r>
      <w:r w:rsidRPr="003F3D02">
        <w:rPr>
          <w:rFonts w:ascii="Times New Roman" w:hAnsi="Times New Roman" w:cs="Times New Roman"/>
          <w:b/>
          <w:sz w:val="24"/>
          <w:szCs w:val="24"/>
        </w:rPr>
        <w:t>:</w:t>
      </w:r>
    </w:p>
    <w:p w14:paraId="71E5E4BA" w14:textId="77777777" w:rsidR="003F3D02" w:rsidRPr="003F3D02" w:rsidRDefault="003F3D02" w:rsidP="003F3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705601" w14:textId="333CBB1C" w:rsidR="003F3D02" w:rsidRPr="00E60F28" w:rsidRDefault="00E60F28" w:rsidP="00E60F28">
      <w:pPr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t>The manuscript covers an interesting study about laccase immobilization and</w:t>
      </w:r>
      <w:r w:rsidRPr="00E60F28">
        <w:rPr>
          <w:rFonts w:ascii="Times New Roman" w:hAnsi="Times New Roman" w:cs="Times New Roman"/>
          <w:sz w:val="24"/>
          <w:szCs w:val="24"/>
        </w:rPr>
        <w:br/>
        <w:t>the results are important from the industrial and environmental point of</w:t>
      </w:r>
      <w:r w:rsidRPr="00E60F28">
        <w:rPr>
          <w:rFonts w:ascii="Times New Roman" w:hAnsi="Times New Roman" w:cs="Times New Roman"/>
          <w:sz w:val="24"/>
          <w:szCs w:val="24"/>
        </w:rPr>
        <w:br/>
        <w:t>view. Before publication I suggest minor changes:</w:t>
      </w:r>
      <w:r w:rsidRPr="00E60F28">
        <w:rPr>
          <w:rFonts w:ascii="Times New Roman" w:hAnsi="Times New Roman" w:cs="Times New Roman"/>
          <w:sz w:val="24"/>
          <w:szCs w:val="24"/>
        </w:rPr>
        <w:br/>
      </w:r>
    </w:p>
    <w:p w14:paraId="34BDDD30" w14:textId="1DBEF7E0" w:rsidR="004F2851" w:rsidRDefault="00E60F28" w:rsidP="00E60F2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0F28">
        <w:rPr>
          <w:rFonts w:ascii="Times New Roman" w:hAnsi="Times New Roman" w:cs="Times New Roman"/>
          <w:b/>
          <w:sz w:val="24"/>
          <w:szCs w:val="24"/>
        </w:rPr>
        <w:t>Fig 1, Fig 2, Fig 3 and Fig 4 y-axis title; authors shall change into</w:t>
      </w:r>
      <w:r w:rsidRPr="00E60F28">
        <w:rPr>
          <w:rFonts w:ascii="Times New Roman" w:hAnsi="Times New Roman" w:cs="Times New Roman"/>
          <w:b/>
          <w:sz w:val="24"/>
          <w:szCs w:val="24"/>
        </w:rPr>
        <w:br/>
        <w:t>Activity of immobilized laccase and the same in the title of Figure 1</w:t>
      </w:r>
      <w:r w:rsidR="003F3D02" w:rsidRPr="00E60F2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37FC08" w14:textId="77777777" w:rsidR="00E60F28" w:rsidRPr="00E60F28" w:rsidRDefault="00E60F28" w:rsidP="00B77DB6">
      <w:pPr>
        <w:pStyle w:val="ListParagraph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14:paraId="72DB521A" w14:textId="174E8978" w:rsidR="00556CBE" w:rsidRDefault="004F2851" w:rsidP="001D10CF">
      <w:pPr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3F3D02" w:rsidRPr="004F2851">
        <w:rPr>
          <w:rFonts w:ascii="Times New Roman" w:hAnsi="Times New Roman" w:cs="Times New Roman"/>
          <w:b/>
          <w:color w:val="FF0000"/>
          <w:sz w:val="24"/>
          <w:szCs w:val="24"/>
        </w:rPr>
        <w:t>Answer:</w:t>
      </w:r>
      <w:r w:rsidR="003F3D02" w:rsidRPr="004F28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2851">
        <w:rPr>
          <w:rFonts w:ascii="Times New Roman" w:hAnsi="Times New Roman" w:cs="Times New Roman"/>
          <w:color w:val="FF0000"/>
          <w:sz w:val="24"/>
          <w:szCs w:val="24"/>
        </w:rPr>
        <w:t xml:space="preserve">We are </w:t>
      </w:r>
      <w:r w:rsidR="00F6190E" w:rsidRPr="004F2851">
        <w:rPr>
          <w:rFonts w:ascii="Times New Roman" w:hAnsi="Times New Roman" w:cs="Times New Roman"/>
          <w:color w:val="FF0000"/>
          <w:sz w:val="24"/>
          <w:szCs w:val="24"/>
        </w:rPr>
        <w:t>grateful</w:t>
      </w:r>
      <w:r w:rsidRPr="004F2851">
        <w:rPr>
          <w:rFonts w:ascii="Times New Roman" w:hAnsi="Times New Roman" w:cs="Times New Roman"/>
          <w:color w:val="FF0000"/>
          <w:sz w:val="24"/>
          <w:szCs w:val="24"/>
        </w:rPr>
        <w:t xml:space="preserve"> to </w:t>
      </w:r>
      <w:r w:rsidR="00820614" w:rsidRPr="004F2851">
        <w:rPr>
          <w:rFonts w:ascii="Times New Roman" w:hAnsi="Times New Roman" w:cs="Times New Roman"/>
          <w:color w:val="FF0000"/>
          <w:sz w:val="24"/>
          <w:szCs w:val="24"/>
        </w:rPr>
        <w:t>Re</w:t>
      </w:r>
      <w:r w:rsidR="00820614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820614" w:rsidRPr="004F2851">
        <w:rPr>
          <w:rFonts w:ascii="Times New Roman" w:hAnsi="Times New Roman" w:cs="Times New Roman"/>
          <w:color w:val="FF0000"/>
          <w:sz w:val="24"/>
          <w:szCs w:val="24"/>
        </w:rPr>
        <w:t>ie</w:t>
      </w:r>
      <w:r w:rsidR="00820614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820614" w:rsidRPr="004F2851">
        <w:rPr>
          <w:rFonts w:ascii="Times New Roman" w:hAnsi="Times New Roman" w:cs="Times New Roman"/>
          <w:color w:val="FF0000"/>
          <w:sz w:val="24"/>
          <w:szCs w:val="24"/>
        </w:rPr>
        <w:t>er</w:t>
      </w:r>
      <w:r w:rsidR="008206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0F28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4F2851">
        <w:rPr>
          <w:rFonts w:ascii="Times New Roman" w:hAnsi="Times New Roman" w:cs="Times New Roman"/>
          <w:color w:val="FF0000"/>
          <w:sz w:val="24"/>
          <w:szCs w:val="24"/>
        </w:rPr>
        <w:t xml:space="preserve"> for </w:t>
      </w:r>
      <w:r w:rsidR="00820614" w:rsidRPr="004F2851">
        <w:rPr>
          <w:rFonts w:ascii="Times New Roman" w:hAnsi="Times New Roman" w:cs="Times New Roman"/>
          <w:color w:val="FF0000"/>
          <w:sz w:val="24"/>
          <w:szCs w:val="24"/>
        </w:rPr>
        <w:t>dr</w:t>
      </w:r>
      <w:r w:rsidR="00820614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820614" w:rsidRPr="004F2851">
        <w:rPr>
          <w:rFonts w:ascii="Times New Roman" w:hAnsi="Times New Roman" w:cs="Times New Roman"/>
          <w:color w:val="FF0000"/>
          <w:sz w:val="24"/>
          <w:szCs w:val="24"/>
        </w:rPr>
        <w:t xml:space="preserve">wing </w:t>
      </w:r>
      <w:r w:rsidRPr="004F2851">
        <w:rPr>
          <w:rFonts w:ascii="Times New Roman" w:hAnsi="Times New Roman" w:cs="Times New Roman"/>
          <w:color w:val="FF0000"/>
          <w:sz w:val="24"/>
          <w:szCs w:val="24"/>
        </w:rPr>
        <w:t xml:space="preserve">our attention </w:t>
      </w:r>
      <w:r w:rsidR="00820614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="00820614" w:rsidRPr="004F28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2851">
        <w:rPr>
          <w:rFonts w:ascii="Times New Roman" w:hAnsi="Times New Roman" w:cs="Times New Roman"/>
          <w:color w:val="FF0000"/>
          <w:sz w:val="24"/>
          <w:szCs w:val="24"/>
        </w:rPr>
        <w:t xml:space="preserve">this </w:t>
      </w:r>
      <w:r w:rsidR="00E60F28">
        <w:rPr>
          <w:rFonts w:ascii="Times New Roman" w:hAnsi="Times New Roman" w:cs="Times New Roman"/>
          <w:color w:val="FF0000"/>
          <w:sz w:val="24"/>
          <w:szCs w:val="24"/>
        </w:rPr>
        <w:t>wording</w:t>
      </w:r>
      <w:r w:rsidRPr="004F285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In revised manuscript, </w:t>
      </w:r>
      <w:r w:rsidR="00E60F28">
        <w:rPr>
          <w:rFonts w:ascii="Times New Roman" w:hAnsi="Times New Roman" w:cs="Times New Roman"/>
          <w:color w:val="FF0000"/>
          <w:sz w:val="24"/>
          <w:szCs w:val="24"/>
        </w:rPr>
        <w:t xml:space="preserve">all y-axis titles have been corrected accordingly, as well as the title of Fig. </w:t>
      </w:r>
      <w:r w:rsidR="00B315D3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E60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0886" w:rsidRPr="00317FC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B315D3">
        <w:rPr>
          <w:rFonts w:ascii="Times New Roman" w:hAnsi="Times New Roman" w:cs="Times New Roman"/>
          <w:b/>
          <w:color w:val="FF0000"/>
          <w:sz w:val="24"/>
          <w:szCs w:val="24"/>
        </w:rPr>
        <w:t>page 10, Fig. 1, line192; page 12 Fig.2, line 222;</w:t>
      </w:r>
      <w:r w:rsidR="00B77DB6" w:rsidRP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page 1</w:t>
      </w:r>
      <w:r w:rsidR="00167764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315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Fig.3, line 285;</w:t>
      </w:r>
      <w:r w:rsidR="00B77DB6" w:rsidRP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page 16, Fig.4 line 30</w:t>
      </w:r>
      <w:r w:rsidR="00167764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265D58" w:rsidRPr="00317FC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317FC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E392B" w:rsidRP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All references in the text, to this term, have been corrected accordingly.</w:t>
      </w:r>
    </w:p>
    <w:p w14:paraId="26BAB1DB" w14:textId="77777777" w:rsidR="003F3D02" w:rsidRPr="003F3D02" w:rsidRDefault="003F3D02" w:rsidP="002F300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81EDD8" w14:textId="77777777" w:rsidR="001D10CF" w:rsidRDefault="001D10CF" w:rsidP="00732DE6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E7220" w14:textId="09013319" w:rsidR="00732DE6" w:rsidRDefault="00732DE6" w:rsidP="00732DE6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DE6">
        <w:rPr>
          <w:rFonts w:ascii="Times New Roman" w:hAnsi="Times New Roman" w:cs="Times New Roman"/>
          <w:b/>
          <w:sz w:val="24"/>
          <w:szCs w:val="24"/>
        </w:rPr>
        <w:t xml:space="preserve">Reviewer </w:t>
      </w:r>
      <w:r w:rsidR="00B77DB6">
        <w:rPr>
          <w:rFonts w:ascii="Times New Roman" w:hAnsi="Times New Roman" w:cs="Times New Roman"/>
          <w:b/>
          <w:sz w:val="24"/>
          <w:szCs w:val="24"/>
        </w:rPr>
        <w:t>B</w:t>
      </w:r>
      <w:r w:rsidRPr="00732D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BD1CCE" w14:textId="77777777" w:rsidR="00732DE6" w:rsidRPr="00732DE6" w:rsidRDefault="00732DE6" w:rsidP="00732DE6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0F24C" w14:textId="77777777" w:rsidR="00191FDC" w:rsidRDefault="00191FDC" w:rsidP="00732DE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FDC">
        <w:rPr>
          <w:rFonts w:ascii="Times New Roman" w:hAnsi="Times New Roman" w:cs="Times New Roman"/>
          <w:sz w:val="24"/>
          <w:szCs w:val="24"/>
        </w:rPr>
        <w:t>Manuscript contains interesting results of study focused on development of</w:t>
      </w:r>
      <w:r w:rsidRPr="00191FDC">
        <w:rPr>
          <w:rFonts w:ascii="Times New Roman" w:hAnsi="Times New Roman" w:cs="Times New Roman"/>
          <w:sz w:val="24"/>
          <w:szCs w:val="24"/>
        </w:rPr>
        <w:br/>
        <w:t>novel immobilized laccases and it was proved that novel immobilized enzymes</w:t>
      </w:r>
      <w:r w:rsidRPr="00191FDC">
        <w:rPr>
          <w:rFonts w:ascii="Times New Roman" w:hAnsi="Times New Roman" w:cs="Times New Roman"/>
          <w:sz w:val="24"/>
          <w:szCs w:val="24"/>
        </w:rPr>
        <w:br/>
        <w:t>can be used in degradation of industrial dyes. In my opinion manuscript can</w:t>
      </w:r>
      <w:r w:rsidRPr="00191FDC">
        <w:rPr>
          <w:rFonts w:ascii="Times New Roman" w:hAnsi="Times New Roman" w:cs="Times New Roman"/>
          <w:sz w:val="24"/>
          <w:szCs w:val="24"/>
        </w:rPr>
        <w:br/>
        <w:t>be accepted after minor revisions described in following text.</w:t>
      </w:r>
      <w:r w:rsidRPr="00191FDC">
        <w:rPr>
          <w:rFonts w:ascii="Times New Roman" w:hAnsi="Times New Roman" w:cs="Times New Roman"/>
          <w:sz w:val="24"/>
          <w:szCs w:val="24"/>
        </w:rPr>
        <w:br/>
      </w:r>
      <w:r w:rsidRPr="00191FDC">
        <w:rPr>
          <w:rFonts w:ascii="Times New Roman" w:hAnsi="Times New Roman" w:cs="Times New Roman"/>
          <w:sz w:val="24"/>
          <w:szCs w:val="24"/>
        </w:rPr>
        <w:br/>
        <w:t>Comments</w:t>
      </w:r>
      <w:proofErr w:type="gramStart"/>
      <w:r w:rsidRPr="00191F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91FDC">
        <w:rPr>
          <w:rFonts w:ascii="Times New Roman" w:hAnsi="Times New Roman" w:cs="Times New Roman"/>
          <w:sz w:val="24"/>
          <w:szCs w:val="24"/>
        </w:rPr>
        <w:br/>
      </w:r>
      <w:r w:rsidRPr="00191FDC">
        <w:rPr>
          <w:rFonts w:ascii="Times New Roman" w:hAnsi="Times New Roman" w:cs="Times New Roman"/>
          <w:b/>
          <w:sz w:val="24"/>
          <w:szCs w:val="24"/>
        </w:rPr>
        <w:t>1.    Within Introduction choice of industrial dyes should be more elaborately</w:t>
      </w:r>
      <w:r w:rsidRPr="00191FDC">
        <w:rPr>
          <w:rFonts w:ascii="Times New Roman" w:hAnsi="Times New Roman" w:cs="Times New Roman"/>
          <w:b/>
          <w:sz w:val="24"/>
          <w:szCs w:val="24"/>
        </w:rPr>
        <w:br/>
      </w:r>
      <w:r w:rsidRPr="00191FDC">
        <w:rPr>
          <w:rFonts w:ascii="Times New Roman" w:hAnsi="Times New Roman" w:cs="Times New Roman"/>
          <w:b/>
          <w:sz w:val="24"/>
          <w:szCs w:val="24"/>
        </w:rPr>
        <w:lastRenderedPageBreak/>
        <w:t>explained. In paragraph (lines 62-70) industrial dyes are discussed in</w:t>
      </w:r>
      <w:r w:rsidRPr="00191FDC">
        <w:rPr>
          <w:rFonts w:ascii="Times New Roman" w:hAnsi="Times New Roman" w:cs="Times New Roman"/>
          <w:b/>
          <w:sz w:val="24"/>
          <w:szCs w:val="24"/>
        </w:rPr>
        <w:br/>
        <w:t>general manner, authors should justify their choice of dyes.</w:t>
      </w:r>
    </w:p>
    <w:p w14:paraId="2C423E9A" w14:textId="77777777" w:rsidR="00191FDC" w:rsidRDefault="00191FDC" w:rsidP="00732DE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E79ABC" w14:textId="254FAA0D" w:rsidR="00191FDC" w:rsidRDefault="00191FDC" w:rsidP="00191FDC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authors</w:t>
      </w:r>
      <w:r w:rsidRPr="0030517C">
        <w:rPr>
          <w:rFonts w:ascii="Times New Roman" w:hAnsi="Times New Roman" w:cs="Times New Roman"/>
          <w:color w:val="FF0000"/>
          <w:sz w:val="24"/>
          <w:szCs w:val="24"/>
        </w:rPr>
        <w:t xml:space="preserve"> agree with Reviewer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</w:t>
      </w:r>
      <w:r w:rsidRPr="0030517C">
        <w:rPr>
          <w:rFonts w:ascii="Times New Roman" w:hAnsi="Times New Roman" w:cs="Times New Roman"/>
          <w:color w:val="FF0000"/>
          <w:sz w:val="24"/>
          <w:szCs w:val="24"/>
        </w:rPr>
        <w:t xml:space="preserve"> that the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choice of dyes was not elaborated. </w:t>
      </w:r>
      <w:r w:rsidRPr="00CA1206">
        <w:rPr>
          <w:rFonts w:ascii="Times New Roman" w:hAnsi="Times New Roman" w:cs="Times New Roman"/>
          <w:color w:val="FF0000"/>
          <w:sz w:val="24"/>
          <w:szCs w:val="24"/>
        </w:rPr>
        <w:t>As suggested by Reviewer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</w:t>
      </w:r>
      <w:r w:rsidRPr="00CA1206">
        <w:rPr>
          <w:rFonts w:ascii="Times New Roman" w:hAnsi="Times New Roman" w:cs="Times New Roman"/>
          <w:color w:val="FF0000"/>
          <w:sz w:val="24"/>
          <w:szCs w:val="24"/>
        </w:rPr>
        <w:t xml:space="preserve">, in revised manuscript, we added information </w:t>
      </w:r>
      <w:r>
        <w:rPr>
          <w:rFonts w:ascii="Times New Roman" w:hAnsi="Times New Roman" w:cs="Times New Roman"/>
          <w:color w:val="FF0000"/>
          <w:sz w:val="24"/>
          <w:szCs w:val="24"/>
        </w:rPr>
        <w:t>on</w:t>
      </w:r>
      <w:r w:rsidRPr="00CA1206">
        <w:rPr>
          <w:rFonts w:ascii="Times New Roman" w:hAnsi="Times New Roman" w:cs="Times New Roman"/>
          <w:color w:val="FF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selected industrial dyes, with the justification on their choice </w:t>
      </w:r>
      <w:r w:rsidRPr="00CA120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page 5, line</w:t>
      </w:r>
      <w:r w:rsidR="0016776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</w:t>
      </w:r>
      <w:r w:rsidR="0016776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-100</w:t>
      </w:r>
      <w:r w:rsidRPr="00CA120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CA1206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14:paraId="2806D92E" w14:textId="77777777" w:rsidR="00191FDC" w:rsidRPr="00191FDC" w:rsidRDefault="00191FDC" w:rsidP="00732DE6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DC">
        <w:rPr>
          <w:rFonts w:ascii="Times New Roman" w:hAnsi="Times New Roman" w:cs="Times New Roman"/>
          <w:sz w:val="24"/>
          <w:szCs w:val="24"/>
        </w:rPr>
        <w:br/>
      </w:r>
      <w:r w:rsidRPr="00191FDC">
        <w:rPr>
          <w:rFonts w:ascii="Times New Roman" w:hAnsi="Times New Roman" w:cs="Times New Roman"/>
          <w:b/>
          <w:sz w:val="24"/>
          <w:szCs w:val="24"/>
        </w:rPr>
        <w:t>2.    Tables 2 and 3 should be merged and placed at the appropriate place in</w:t>
      </w:r>
      <w:r w:rsidRPr="00191FDC">
        <w:rPr>
          <w:rFonts w:ascii="Times New Roman" w:hAnsi="Times New Roman" w:cs="Times New Roman"/>
          <w:b/>
          <w:sz w:val="24"/>
          <w:szCs w:val="24"/>
        </w:rPr>
        <w:br/>
        <w:t>Introduction or Methods section.</w:t>
      </w:r>
    </w:p>
    <w:p w14:paraId="3CA8187D" w14:textId="77777777" w:rsidR="00191FDC" w:rsidRDefault="00191FDC" w:rsidP="00732DE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FF035C" w14:textId="40F4CE41" w:rsidR="00191FDC" w:rsidRPr="00493DD7" w:rsidRDefault="00191FDC" w:rsidP="00732DE6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DD7">
        <w:rPr>
          <w:rFonts w:ascii="Times New Roman" w:hAnsi="Times New Roman" w:cs="Times New Roman"/>
          <w:color w:val="FF0000"/>
          <w:sz w:val="24"/>
          <w:szCs w:val="24"/>
        </w:rPr>
        <w:t>As suggested by Reviewer B, tables 2 and 3 are merged and placed at the appropriate place in the Methods section</w:t>
      </w:r>
      <w:r w:rsidR="00167764">
        <w:rPr>
          <w:rFonts w:ascii="Times New Roman" w:hAnsi="Times New Roman" w:cs="Times New Roman"/>
          <w:color w:val="FF0000"/>
          <w:sz w:val="24"/>
          <w:szCs w:val="24"/>
        </w:rPr>
        <w:t>, and in the revised manuscript referred to as Table 2.</w:t>
      </w:r>
      <w:r w:rsidRPr="00493D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15D3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="00B315D3">
        <w:rPr>
          <w:rFonts w:ascii="Times New Roman" w:hAnsi="Times New Roman" w:cs="Times New Roman"/>
          <w:b/>
          <w:color w:val="FF0000"/>
          <w:sz w:val="24"/>
          <w:szCs w:val="24"/>
        </w:rPr>
        <w:t>page</w:t>
      </w:r>
      <w:proofErr w:type="gramEnd"/>
      <w:r w:rsidR="00B315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8, line 159</w:t>
      </w:r>
      <w:r w:rsidR="00493DD7" w:rsidRPr="00493DD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493D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493DD7">
        <w:rPr>
          <w:rFonts w:ascii="Times New Roman" w:hAnsi="Times New Roman" w:cs="Times New Roman"/>
          <w:color w:val="FF0000"/>
          <w:sz w:val="24"/>
          <w:szCs w:val="24"/>
        </w:rPr>
        <w:t>All references to this table have been corrected, as well.</w:t>
      </w:r>
    </w:p>
    <w:p w14:paraId="7F02A88B" w14:textId="77777777" w:rsidR="00493DD7" w:rsidRPr="00493DD7" w:rsidRDefault="00191FDC" w:rsidP="00732DE6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DC">
        <w:rPr>
          <w:rFonts w:ascii="Times New Roman" w:hAnsi="Times New Roman" w:cs="Times New Roman"/>
          <w:sz w:val="24"/>
          <w:szCs w:val="24"/>
        </w:rPr>
        <w:br/>
      </w:r>
      <w:r w:rsidRPr="00493DD7">
        <w:rPr>
          <w:rFonts w:ascii="Times New Roman" w:hAnsi="Times New Roman" w:cs="Times New Roman"/>
          <w:b/>
          <w:sz w:val="24"/>
          <w:szCs w:val="24"/>
        </w:rPr>
        <w:t>3.    At page 13, line 275 it is written “Based on the obtained data from the</w:t>
      </w:r>
      <w:r w:rsidRPr="00493DD7">
        <w:rPr>
          <w:rFonts w:ascii="Times New Roman" w:hAnsi="Times New Roman" w:cs="Times New Roman"/>
          <w:b/>
          <w:sz w:val="24"/>
          <w:szCs w:val="24"/>
        </w:rPr>
        <w:br/>
        <w:t>preliminary experiments performed, regarding these two types of supports</w:t>
      </w:r>
      <w:proofErr w:type="gramStart"/>
      <w:r w:rsidRPr="00493DD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93DD7">
        <w:rPr>
          <w:rFonts w:ascii="Times New Roman" w:hAnsi="Times New Roman" w:cs="Times New Roman"/>
          <w:b/>
          <w:sz w:val="24"/>
          <w:szCs w:val="24"/>
        </w:rPr>
        <w:br/>
        <w:t>the immobilization of laccase on hydrophobic and epoxy activated support,</w:t>
      </w:r>
      <w:r w:rsidRPr="00493DD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93DD7">
        <w:rPr>
          <w:rFonts w:ascii="Times New Roman" w:hAnsi="Times New Roman" w:cs="Times New Roman"/>
          <w:b/>
          <w:sz w:val="24"/>
          <w:szCs w:val="24"/>
        </w:rPr>
        <w:t>LifetechTM</w:t>
      </w:r>
      <w:proofErr w:type="spellEnd"/>
      <w:r w:rsidRPr="00493DD7">
        <w:rPr>
          <w:rFonts w:ascii="Times New Roman" w:hAnsi="Times New Roman" w:cs="Times New Roman"/>
          <w:b/>
          <w:sz w:val="24"/>
          <w:szCs w:val="24"/>
        </w:rPr>
        <w:t xml:space="preserve"> ECR8285F was further optimized.” It is misleading since two</w:t>
      </w:r>
      <w:r w:rsidRPr="00493DD7">
        <w:rPr>
          <w:rFonts w:ascii="Times New Roman" w:hAnsi="Times New Roman" w:cs="Times New Roman"/>
          <w:b/>
          <w:sz w:val="24"/>
          <w:szCs w:val="24"/>
        </w:rPr>
        <w:br/>
        <w:t>supports, hydrophobic and epoxy activated were tested, and further reading</w:t>
      </w:r>
      <w:r w:rsidRPr="00493DD7">
        <w:rPr>
          <w:rFonts w:ascii="Times New Roman" w:hAnsi="Times New Roman" w:cs="Times New Roman"/>
          <w:b/>
          <w:sz w:val="24"/>
          <w:szCs w:val="24"/>
        </w:rPr>
        <w:br/>
        <w:t>is necessary to clarify that only one support – epoxy activated which is</w:t>
      </w:r>
      <w:r w:rsidRPr="00493DD7">
        <w:rPr>
          <w:rFonts w:ascii="Times New Roman" w:hAnsi="Times New Roman" w:cs="Times New Roman"/>
          <w:b/>
          <w:sz w:val="24"/>
          <w:szCs w:val="24"/>
        </w:rPr>
        <w:br/>
        <w:t>moderately hydrophobic - was chosen for further experiments.</w:t>
      </w:r>
    </w:p>
    <w:p w14:paraId="7FB4B70D" w14:textId="77777777" w:rsidR="00493DD7" w:rsidRPr="00493DD7" w:rsidRDefault="00493DD7" w:rsidP="00732DE6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E0990" w14:textId="4BD947DC" w:rsidR="00493DD7" w:rsidRPr="00AB2A54" w:rsidRDefault="00191FDC" w:rsidP="00493DD7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1FDC">
        <w:rPr>
          <w:rFonts w:ascii="Times New Roman" w:hAnsi="Times New Roman" w:cs="Times New Roman"/>
          <w:sz w:val="24"/>
          <w:szCs w:val="24"/>
        </w:rPr>
        <w:t xml:space="preserve"> </w:t>
      </w:r>
      <w:r w:rsidR="00493DD7" w:rsidRPr="00AB2A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Answer: </w:t>
      </w:r>
      <w:r w:rsidR="00493DD7">
        <w:rPr>
          <w:rFonts w:ascii="Times New Roman" w:hAnsi="Times New Roman" w:cs="Times New Roman"/>
          <w:color w:val="FF0000"/>
          <w:sz w:val="24"/>
          <w:szCs w:val="24"/>
        </w:rPr>
        <w:t>The authors</w:t>
      </w:r>
      <w:r w:rsidR="00493DD7" w:rsidRPr="0030517C">
        <w:rPr>
          <w:rFonts w:ascii="Times New Roman" w:hAnsi="Times New Roman" w:cs="Times New Roman"/>
          <w:color w:val="FF0000"/>
          <w:sz w:val="24"/>
          <w:szCs w:val="24"/>
        </w:rPr>
        <w:t xml:space="preserve"> agree with Reviewer</w:t>
      </w:r>
      <w:r w:rsidR="00493DD7">
        <w:rPr>
          <w:rFonts w:ascii="Times New Roman" w:hAnsi="Times New Roman" w:cs="Times New Roman"/>
          <w:color w:val="FF0000"/>
          <w:sz w:val="24"/>
          <w:szCs w:val="24"/>
        </w:rPr>
        <w:t xml:space="preserve"> B</w:t>
      </w:r>
      <w:r w:rsidR="00493DD7" w:rsidRPr="0030517C">
        <w:rPr>
          <w:rFonts w:ascii="Times New Roman" w:hAnsi="Times New Roman" w:cs="Times New Roman"/>
          <w:color w:val="FF0000"/>
          <w:sz w:val="24"/>
          <w:szCs w:val="24"/>
        </w:rPr>
        <w:t xml:space="preserve"> that the </w:t>
      </w:r>
      <w:r w:rsidR="00493DD7">
        <w:rPr>
          <w:rFonts w:ascii="Times New Roman" w:hAnsi="Times New Roman" w:cs="Times New Roman"/>
          <w:color w:val="FF0000"/>
          <w:sz w:val="24"/>
          <w:szCs w:val="24"/>
        </w:rPr>
        <w:t xml:space="preserve">support selected for further investigations </w:t>
      </w:r>
      <w:r w:rsidR="00493DD7" w:rsidRPr="0030517C">
        <w:rPr>
          <w:rFonts w:ascii="Times New Roman" w:hAnsi="Times New Roman" w:cs="Times New Roman"/>
          <w:color w:val="FF0000"/>
          <w:sz w:val="24"/>
          <w:szCs w:val="24"/>
        </w:rPr>
        <w:t xml:space="preserve">should </w:t>
      </w:r>
      <w:r w:rsidR="00493DD7">
        <w:rPr>
          <w:rFonts w:ascii="Times New Roman" w:hAnsi="Times New Roman" w:cs="Times New Roman"/>
          <w:color w:val="FF0000"/>
          <w:sz w:val="24"/>
          <w:szCs w:val="24"/>
        </w:rPr>
        <w:t xml:space="preserve">be </w:t>
      </w:r>
      <w:r w:rsidR="00493DD7" w:rsidRPr="0030517C">
        <w:rPr>
          <w:rFonts w:ascii="Times New Roman" w:hAnsi="Times New Roman" w:cs="Times New Roman"/>
          <w:color w:val="FF0000"/>
          <w:sz w:val="24"/>
          <w:szCs w:val="24"/>
        </w:rPr>
        <w:t xml:space="preserve">explained </w:t>
      </w:r>
      <w:r w:rsidR="00493DD7">
        <w:rPr>
          <w:rFonts w:ascii="Times New Roman" w:hAnsi="Times New Roman" w:cs="Times New Roman"/>
          <w:color w:val="FF0000"/>
          <w:sz w:val="24"/>
          <w:szCs w:val="24"/>
        </w:rPr>
        <w:t>more clearly</w:t>
      </w:r>
      <w:r w:rsidR="00493DD7" w:rsidRPr="0030517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93D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93DD7">
        <w:rPr>
          <w:rFonts w:ascii="Times New Roman" w:hAnsi="Times New Roman" w:cs="Times New Roman"/>
          <w:color w:val="FF0000"/>
          <w:sz w:val="24"/>
          <w:szCs w:val="24"/>
        </w:rPr>
        <w:t>Therefore, the</w:t>
      </w:r>
      <w:r w:rsidR="00493D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93DD7">
        <w:rPr>
          <w:rFonts w:ascii="Times New Roman" w:hAnsi="Times New Roman" w:cs="Times New Roman"/>
          <w:color w:val="FF0000"/>
          <w:sz w:val="24"/>
          <w:szCs w:val="24"/>
        </w:rPr>
        <w:t>part of the manuscript</w:t>
      </w:r>
      <w:r w:rsidR="00493DD7" w:rsidRPr="00AB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3DD7">
        <w:rPr>
          <w:rFonts w:ascii="Times New Roman" w:hAnsi="Times New Roman" w:cs="Times New Roman"/>
          <w:color w:val="FF0000"/>
          <w:sz w:val="24"/>
          <w:szCs w:val="24"/>
        </w:rPr>
        <w:t>containing this sentence</w:t>
      </w:r>
      <w:r w:rsidR="00493DD7" w:rsidRPr="00AB2A54">
        <w:rPr>
          <w:rFonts w:ascii="Times New Roman" w:hAnsi="Times New Roman" w:cs="Times New Roman"/>
          <w:color w:val="FF0000"/>
          <w:sz w:val="24"/>
          <w:szCs w:val="24"/>
        </w:rPr>
        <w:t xml:space="preserve"> is </w:t>
      </w:r>
      <w:r w:rsidR="00493DD7">
        <w:rPr>
          <w:rFonts w:ascii="Times New Roman" w:hAnsi="Times New Roman" w:cs="Times New Roman"/>
          <w:color w:val="FF0000"/>
          <w:sz w:val="24"/>
          <w:szCs w:val="24"/>
        </w:rPr>
        <w:t>altered</w:t>
      </w:r>
      <w:r w:rsidR="005F3236">
        <w:rPr>
          <w:rFonts w:ascii="Times New Roman" w:hAnsi="Times New Roman" w:cs="Times New Roman"/>
          <w:color w:val="FF0000"/>
          <w:sz w:val="24"/>
          <w:szCs w:val="24"/>
        </w:rPr>
        <w:t>, and the explanation is provided</w:t>
      </w:r>
      <w:r w:rsidR="00493D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3DD7">
        <w:rPr>
          <w:rFonts w:ascii="Times New Roman" w:hAnsi="Times New Roman" w:cs="Times New Roman"/>
          <w:b/>
          <w:color w:val="FF0000"/>
          <w:sz w:val="24"/>
          <w:szCs w:val="24"/>
        </w:rPr>
        <w:t>(page 15</w:t>
      </w:r>
      <w:r w:rsidR="00493DD7" w:rsidRPr="003051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93DD7">
        <w:rPr>
          <w:rFonts w:ascii="Times New Roman" w:hAnsi="Times New Roman" w:cs="Times New Roman"/>
          <w:b/>
          <w:color w:val="FF0000"/>
          <w:sz w:val="24"/>
          <w:szCs w:val="24"/>
        </w:rPr>
        <w:t>line 28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493DD7">
        <w:rPr>
          <w:rFonts w:ascii="Times New Roman" w:hAnsi="Times New Roman" w:cs="Times New Roman"/>
          <w:b/>
          <w:color w:val="FF0000"/>
          <w:sz w:val="24"/>
          <w:szCs w:val="24"/>
        </w:rPr>
        <w:t>-2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92</w:t>
      </w:r>
      <w:r w:rsidR="00493DD7" w:rsidRPr="0030517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493DD7" w:rsidRPr="00AB2A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3001BB52" w14:textId="77777777" w:rsidR="00493DD7" w:rsidRDefault="00493DD7" w:rsidP="00493DD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002A4" w14:textId="77777777" w:rsidR="005F3236" w:rsidRPr="00EB4CE0" w:rsidRDefault="00191FDC" w:rsidP="00732DE6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DC">
        <w:rPr>
          <w:rFonts w:ascii="Times New Roman" w:hAnsi="Times New Roman" w:cs="Times New Roman"/>
          <w:sz w:val="24"/>
          <w:szCs w:val="24"/>
        </w:rPr>
        <w:br/>
      </w:r>
      <w:r w:rsidRPr="00EB4CE0">
        <w:rPr>
          <w:rFonts w:ascii="Times New Roman" w:hAnsi="Times New Roman" w:cs="Times New Roman"/>
          <w:b/>
          <w:sz w:val="24"/>
          <w:szCs w:val="24"/>
        </w:rPr>
        <w:t>4.    Sentences “Although, the both supports selected for further</w:t>
      </w:r>
      <w:r w:rsidRPr="00EB4CE0">
        <w:rPr>
          <w:rFonts w:ascii="Times New Roman" w:hAnsi="Times New Roman" w:cs="Times New Roman"/>
          <w:b/>
          <w:sz w:val="24"/>
          <w:szCs w:val="24"/>
        </w:rPr>
        <w:br/>
        <w:t>investigation were porous solid spheres, like amino-activated supports used</w:t>
      </w:r>
      <w:r w:rsidRPr="00EB4CE0">
        <w:rPr>
          <w:rFonts w:ascii="Times New Roman" w:hAnsi="Times New Roman" w:cs="Times New Roman"/>
          <w:b/>
          <w:sz w:val="24"/>
          <w:szCs w:val="24"/>
        </w:rPr>
        <w:br/>
        <w:t xml:space="preserve">in previous experiments, the crucial difference is that </w:t>
      </w:r>
      <w:proofErr w:type="spellStart"/>
      <w:r w:rsidRPr="00EB4CE0">
        <w:rPr>
          <w:rFonts w:ascii="Times New Roman" w:hAnsi="Times New Roman" w:cs="Times New Roman"/>
          <w:b/>
          <w:sz w:val="24"/>
          <w:szCs w:val="24"/>
        </w:rPr>
        <w:t>octadecyl</w:t>
      </w:r>
      <w:proofErr w:type="spellEnd"/>
      <w:r w:rsidRPr="00EB4CE0">
        <w:rPr>
          <w:rFonts w:ascii="Times New Roman" w:hAnsi="Times New Roman" w:cs="Times New Roman"/>
          <w:b/>
          <w:sz w:val="24"/>
          <w:szCs w:val="24"/>
        </w:rPr>
        <w:t>-activated</w:t>
      </w:r>
      <w:r w:rsidRPr="00EB4CE0">
        <w:rPr>
          <w:rFonts w:ascii="Times New Roman" w:hAnsi="Times New Roman" w:cs="Times New Roman"/>
          <w:b/>
          <w:sz w:val="24"/>
          <w:szCs w:val="24"/>
        </w:rPr>
        <w:br/>
        <w:t>support gives possibility for enzyme attachment via hydrophobic interactions</w:t>
      </w:r>
      <w:r w:rsidRPr="00EB4CE0">
        <w:rPr>
          <w:rFonts w:ascii="Times New Roman" w:hAnsi="Times New Roman" w:cs="Times New Roman"/>
          <w:b/>
          <w:sz w:val="24"/>
          <w:szCs w:val="24"/>
        </w:rPr>
        <w:br/>
        <w:t>while the epoxy-activated support allows formation of covalent bonds which</w:t>
      </w:r>
      <w:r w:rsidRPr="00EB4CE0">
        <w:rPr>
          <w:rFonts w:ascii="Times New Roman" w:hAnsi="Times New Roman" w:cs="Times New Roman"/>
          <w:b/>
          <w:sz w:val="24"/>
          <w:szCs w:val="24"/>
        </w:rPr>
        <w:br/>
        <w:t>is a preferred technique over adsorption. The main characteristics of</w:t>
      </w:r>
      <w:r w:rsidRPr="00EB4CE0">
        <w:rPr>
          <w:rFonts w:ascii="Times New Roman" w:hAnsi="Times New Roman" w:cs="Times New Roman"/>
          <w:b/>
          <w:sz w:val="24"/>
          <w:szCs w:val="24"/>
        </w:rPr>
        <w:br/>
        <w:t>selected supports for this experiment are presented in Table 1.” at page</w:t>
      </w:r>
      <w:r w:rsidRPr="00EB4CE0">
        <w:rPr>
          <w:rFonts w:ascii="Times New Roman" w:hAnsi="Times New Roman" w:cs="Times New Roman"/>
          <w:b/>
          <w:sz w:val="24"/>
          <w:szCs w:val="24"/>
        </w:rPr>
        <w:br/>
        <w:t>13, line 256 should be rephrased and correctness of some phrases should be</w:t>
      </w:r>
      <w:r w:rsidRPr="00EB4CE0">
        <w:rPr>
          <w:rFonts w:ascii="Times New Roman" w:hAnsi="Times New Roman" w:cs="Times New Roman"/>
          <w:b/>
          <w:sz w:val="24"/>
          <w:szCs w:val="24"/>
        </w:rPr>
        <w:br/>
        <w:t>checked (e.g. “…in this present study…”).</w:t>
      </w:r>
    </w:p>
    <w:p w14:paraId="5F71CA75" w14:textId="77777777" w:rsidR="005F3236" w:rsidRPr="00EB4CE0" w:rsidRDefault="005F3236" w:rsidP="00732DE6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BDF27" w14:textId="2F9090C5" w:rsidR="005F3236" w:rsidRDefault="005F3236" w:rsidP="005F3236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43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Answer: </w:t>
      </w:r>
      <w:r w:rsidRPr="00D44323">
        <w:rPr>
          <w:rFonts w:ascii="Times New Roman" w:hAnsi="Times New Roman" w:cs="Times New Roman"/>
          <w:color w:val="FF0000"/>
          <w:sz w:val="24"/>
          <w:szCs w:val="24"/>
        </w:rPr>
        <w:t>The authors are very grateful to Reviewer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</w:t>
      </w:r>
      <w:r w:rsidRPr="00D44323">
        <w:rPr>
          <w:rFonts w:ascii="Times New Roman" w:hAnsi="Times New Roman" w:cs="Times New Roman"/>
          <w:color w:val="FF0000"/>
          <w:sz w:val="24"/>
          <w:szCs w:val="24"/>
        </w:rPr>
        <w:t xml:space="preserve"> for drawing our attention on this </w:t>
      </w:r>
      <w:r>
        <w:rPr>
          <w:rFonts w:ascii="Times New Roman" w:hAnsi="Times New Roman" w:cs="Times New Roman"/>
          <w:color w:val="FF0000"/>
          <w:sz w:val="24"/>
          <w:szCs w:val="24"/>
        </w:rPr>
        <w:t>sentence</w:t>
      </w:r>
      <w:r w:rsidRPr="00D44323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3551">
        <w:rPr>
          <w:rFonts w:ascii="Times New Roman" w:hAnsi="Times New Roman" w:cs="Times New Roman"/>
          <w:color w:val="FF0000"/>
          <w:sz w:val="24"/>
          <w:szCs w:val="24"/>
        </w:rPr>
        <w:t xml:space="preserve">After reviewer’s comment we realize that such a </w:t>
      </w:r>
      <w:r>
        <w:rPr>
          <w:rFonts w:ascii="Times New Roman" w:hAnsi="Times New Roman" w:cs="Times New Roman"/>
          <w:color w:val="FF0000"/>
          <w:sz w:val="24"/>
          <w:szCs w:val="24"/>
        </w:rPr>
        <w:t>sentence</w:t>
      </w:r>
      <w:r w:rsidRPr="00093551">
        <w:rPr>
          <w:rFonts w:ascii="Times New Roman" w:hAnsi="Times New Roman" w:cs="Times New Roman"/>
          <w:color w:val="FF0000"/>
          <w:sz w:val="24"/>
          <w:szCs w:val="24"/>
        </w:rPr>
        <w:t xml:space="preserve"> was not lucid enough, which could confuse potential future readers</w:t>
      </w:r>
      <w:r w:rsidRPr="00D44323">
        <w:rPr>
          <w:rFonts w:ascii="Times New Roman" w:hAnsi="Times New Roman" w:cs="Times New Roman"/>
          <w:color w:val="FF0000"/>
          <w:sz w:val="24"/>
          <w:szCs w:val="24"/>
        </w:rPr>
        <w:t xml:space="preserve">. Therefore, the sentence </w:t>
      </w:r>
      <w:r w:rsidRPr="005F3236">
        <w:rPr>
          <w:rFonts w:ascii="Times New Roman" w:hAnsi="Times New Roman" w:cs="Times New Roman"/>
          <w:color w:val="FF0000"/>
          <w:sz w:val="24"/>
          <w:szCs w:val="24"/>
        </w:rPr>
        <w:t>“Although, the both supports selected for further</w:t>
      </w:r>
      <w:r w:rsidRPr="005F3236">
        <w:rPr>
          <w:rFonts w:ascii="Times New Roman" w:hAnsi="Times New Roman" w:cs="Times New Roman"/>
          <w:color w:val="FF0000"/>
          <w:sz w:val="24"/>
          <w:szCs w:val="24"/>
        </w:rPr>
        <w:br/>
        <w:t>investigation were porous solid spheres, like amino-activated supports used</w:t>
      </w:r>
      <w:r w:rsidRPr="005F3236">
        <w:rPr>
          <w:rFonts w:ascii="Times New Roman" w:hAnsi="Times New Roman" w:cs="Times New Roman"/>
          <w:color w:val="FF0000"/>
          <w:sz w:val="24"/>
          <w:szCs w:val="24"/>
        </w:rPr>
        <w:br/>
        <w:t xml:space="preserve">in previous experiments, the crucial difference is that </w:t>
      </w:r>
      <w:proofErr w:type="spellStart"/>
      <w:r w:rsidRPr="005F3236">
        <w:rPr>
          <w:rFonts w:ascii="Times New Roman" w:hAnsi="Times New Roman" w:cs="Times New Roman"/>
          <w:color w:val="FF0000"/>
          <w:sz w:val="24"/>
          <w:szCs w:val="24"/>
        </w:rPr>
        <w:t>octadecyl</w:t>
      </w:r>
      <w:proofErr w:type="spellEnd"/>
      <w:r w:rsidRPr="005F3236">
        <w:rPr>
          <w:rFonts w:ascii="Times New Roman" w:hAnsi="Times New Roman" w:cs="Times New Roman"/>
          <w:color w:val="FF0000"/>
          <w:sz w:val="24"/>
          <w:szCs w:val="24"/>
        </w:rPr>
        <w:t>-activated</w:t>
      </w:r>
      <w:r w:rsidRPr="005F3236">
        <w:rPr>
          <w:rFonts w:ascii="Times New Roman" w:hAnsi="Times New Roman" w:cs="Times New Roman"/>
          <w:color w:val="FF0000"/>
          <w:sz w:val="24"/>
          <w:szCs w:val="24"/>
        </w:rPr>
        <w:br/>
        <w:t>support gives possibility for enzyme attachment via hydrophobic interactions</w:t>
      </w:r>
      <w:r w:rsidRPr="005F3236">
        <w:rPr>
          <w:rFonts w:ascii="Times New Roman" w:hAnsi="Times New Roman" w:cs="Times New Roman"/>
          <w:color w:val="FF0000"/>
          <w:sz w:val="24"/>
          <w:szCs w:val="24"/>
        </w:rPr>
        <w:br/>
        <w:t>while the epoxy-activated support allows formation of covalent bonds which</w:t>
      </w:r>
      <w:r w:rsidRPr="005F3236">
        <w:rPr>
          <w:rFonts w:ascii="Times New Roman" w:hAnsi="Times New Roman" w:cs="Times New Roman"/>
          <w:color w:val="FF0000"/>
          <w:sz w:val="24"/>
          <w:szCs w:val="24"/>
        </w:rPr>
        <w:br/>
        <w:t>is a preferred technique over adsorption. The main characteristics of</w:t>
      </w:r>
      <w:r w:rsidRPr="005F3236">
        <w:rPr>
          <w:rFonts w:ascii="Times New Roman" w:hAnsi="Times New Roman" w:cs="Times New Roman"/>
          <w:color w:val="FF0000"/>
          <w:sz w:val="24"/>
          <w:szCs w:val="24"/>
        </w:rPr>
        <w:br/>
        <w:t>selected supports for this experiment are presented in Table 1.”</w:t>
      </w:r>
      <w:proofErr w:type="gramStart"/>
      <w:r w:rsidRPr="005F3236">
        <w:rPr>
          <w:rFonts w:ascii="Times New Roman" w:hAnsi="Times New Roman" w:cs="Times New Roman"/>
          <w:color w:val="FF0000"/>
          <w:sz w:val="24"/>
          <w:szCs w:val="24"/>
        </w:rPr>
        <w:t>has</w:t>
      </w:r>
      <w:proofErr w:type="gramEnd"/>
      <w:r w:rsidRPr="005F3236">
        <w:rPr>
          <w:rFonts w:ascii="Times New Roman" w:hAnsi="Times New Roman" w:cs="Times New Roman"/>
          <w:color w:val="FF0000"/>
          <w:sz w:val="24"/>
          <w:szCs w:val="24"/>
        </w:rPr>
        <w:t xml:space="preserve"> been rephrased in the revised manuscript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(page 14, lines 270</w:t>
      </w:r>
      <w:r w:rsidRPr="00317FCD">
        <w:rPr>
          <w:rFonts w:ascii="Times New Roman" w:hAnsi="Times New Roman" w:cs="Times New Roman"/>
          <w:b/>
          <w:color w:val="FF0000"/>
          <w:sz w:val="24"/>
          <w:szCs w:val="24"/>
        </w:rPr>
        <w:t>-2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75</w:t>
      </w:r>
      <w:r w:rsidRPr="00317FCD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  <w:r w:rsidRPr="005F323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5204F47" w14:textId="54FFE662" w:rsidR="005F3236" w:rsidRDefault="005F3236" w:rsidP="005F3236">
      <w:pPr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4CE0">
        <w:rPr>
          <w:rFonts w:ascii="Times New Roman" w:hAnsi="Times New Roman" w:cs="Times New Roman"/>
          <w:color w:val="FF0000"/>
          <w:sz w:val="24"/>
          <w:szCs w:val="24"/>
        </w:rPr>
        <w:t>Also, according to the Reviewer B remark</w:t>
      </w:r>
      <w:r w:rsidR="00EB4CE0" w:rsidRPr="00EB4CE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B4CE0">
        <w:rPr>
          <w:rFonts w:ascii="Times New Roman" w:hAnsi="Times New Roman" w:cs="Times New Roman"/>
          <w:color w:val="FF0000"/>
          <w:sz w:val="24"/>
          <w:szCs w:val="24"/>
        </w:rPr>
        <w:t xml:space="preserve">the phrase </w:t>
      </w:r>
      <w:r w:rsidR="00EB4CE0" w:rsidRPr="00EB4CE0">
        <w:rPr>
          <w:rFonts w:ascii="Times New Roman" w:hAnsi="Times New Roman" w:cs="Times New Roman"/>
          <w:color w:val="FF0000"/>
          <w:sz w:val="24"/>
          <w:szCs w:val="24"/>
        </w:rPr>
        <w:t xml:space="preserve">“…in this present study…” was substituted with the phrase “in this study”, in the revised manuscript </w:t>
      </w:r>
      <w:r w:rsidR="00EB4CE0" w:rsidRPr="00317FCD">
        <w:rPr>
          <w:rFonts w:ascii="Times New Roman" w:hAnsi="Times New Roman" w:cs="Times New Roman"/>
          <w:b/>
          <w:color w:val="FF0000"/>
          <w:sz w:val="24"/>
          <w:szCs w:val="24"/>
        </w:rPr>
        <w:t>(page 4, line 7</w:t>
      </w:r>
      <w:r w:rsidR="00167764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EB4CE0" w:rsidRPr="00317FC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16776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C56B237" w14:textId="7390778D" w:rsidR="00167764" w:rsidRPr="00BD1BE2" w:rsidRDefault="00167764" w:rsidP="005F3236">
      <w:pPr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Some other phrases were corrected as well, for the purpose of clarification 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(page 9, line 169 and lines 175-177</w:t>
      </w:r>
      <w:r w:rsidRPr="00BD1B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page 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16, lines 297-300</w:t>
      </w:r>
      <w:r w:rsidR="00BD1BE2" w:rsidRPr="00BD1BE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page 17, line 331</w:t>
      </w:r>
      <w:r w:rsidR="00BD1BE2" w:rsidRPr="00BD1BE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12935A65" w14:textId="77777777" w:rsidR="00EB4CE0" w:rsidRPr="00E42859" w:rsidRDefault="00191FDC" w:rsidP="00732DE6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DC">
        <w:rPr>
          <w:rFonts w:ascii="Times New Roman" w:hAnsi="Times New Roman" w:cs="Times New Roman"/>
          <w:sz w:val="24"/>
          <w:szCs w:val="24"/>
        </w:rPr>
        <w:br/>
      </w:r>
      <w:r w:rsidRPr="00E42859">
        <w:rPr>
          <w:rFonts w:ascii="Times New Roman" w:hAnsi="Times New Roman" w:cs="Times New Roman"/>
          <w:b/>
          <w:sz w:val="24"/>
          <w:szCs w:val="24"/>
        </w:rPr>
        <w:t>5.    Abstract in Serbian should be corrected - font size should be uniformed</w:t>
      </w:r>
      <w:r w:rsidRPr="00E42859">
        <w:rPr>
          <w:rFonts w:ascii="Times New Roman" w:hAnsi="Times New Roman" w:cs="Times New Roman"/>
          <w:b/>
          <w:sz w:val="24"/>
          <w:szCs w:val="24"/>
        </w:rPr>
        <w:br/>
        <w:t xml:space="preserve">and spellcheck performed. </w:t>
      </w:r>
    </w:p>
    <w:p w14:paraId="1DA14E11" w14:textId="77777777" w:rsidR="00EB4CE0" w:rsidRPr="00E42859" w:rsidRDefault="00EB4CE0" w:rsidP="00732DE6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98DC8" w14:textId="1A639A93" w:rsidR="00EB4CE0" w:rsidRPr="00317FCD" w:rsidRDefault="00EB4CE0" w:rsidP="00732DE6">
      <w:pPr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12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Answer: </w:t>
      </w:r>
      <w:r w:rsidRPr="00CA1206">
        <w:rPr>
          <w:rFonts w:ascii="Times New Roman" w:hAnsi="Times New Roman" w:cs="Times New Roman"/>
          <w:color w:val="FF0000"/>
          <w:sz w:val="24"/>
          <w:szCs w:val="24"/>
        </w:rPr>
        <w:t>As suggested by Reviewer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</w:t>
      </w:r>
      <w:r w:rsidRPr="00CA1206">
        <w:rPr>
          <w:rFonts w:ascii="Times New Roman" w:hAnsi="Times New Roman" w:cs="Times New Roman"/>
          <w:color w:val="FF0000"/>
          <w:sz w:val="24"/>
          <w:szCs w:val="24"/>
        </w:rPr>
        <w:t>, in revised manuscript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Abstract in Serbian was checked and corrected, font size is uniformed, and spellcheck has been performed </w:t>
      </w:r>
      <w:r w:rsidRP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(page </w:t>
      </w:r>
      <w:r w:rsidR="00E42859" w:rsidRPr="00317FCD">
        <w:rPr>
          <w:rFonts w:ascii="Times New Roman" w:hAnsi="Times New Roman" w:cs="Times New Roman"/>
          <w:b/>
          <w:color w:val="FF0000"/>
          <w:sz w:val="24"/>
          <w:szCs w:val="24"/>
        </w:rPr>
        <w:t>28 and 29, lines 53</w:t>
      </w:r>
      <w:r w:rsidR="00BD1BE2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E42859" w:rsidRPr="00317FCD">
        <w:rPr>
          <w:rFonts w:ascii="Times New Roman" w:hAnsi="Times New Roman" w:cs="Times New Roman"/>
          <w:b/>
          <w:color w:val="FF0000"/>
          <w:sz w:val="24"/>
          <w:szCs w:val="24"/>
        </w:rPr>
        <w:t>-5</w:t>
      </w:r>
      <w:r w:rsidR="00BD1BE2">
        <w:rPr>
          <w:rFonts w:ascii="Times New Roman" w:hAnsi="Times New Roman" w:cs="Times New Roman"/>
          <w:b/>
          <w:color w:val="FF0000"/>
          <w:sz w:val="24"/>
          <w:szCs w:val="24"/>
        </w:rPr>
        <w:t>53</w:t>
      </w:r>
      <w:r w:rsidR="00E42859" w:rsidRPr="00317FC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662DED90" w14:textId="77777777" w:rsidR="00E42859" w:rsidRDefault="00191FDC" w:rsidP="00732DE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FDC">
        <w:rPr>
          <w:rFonts w:ascii="Times New Roman" w:hAnsi="Times New Roman" w:cs="Times New Roman"/>
          <w:sz w:val="24"/>
          <w:szCs w:val="24"/>
        </w:rPr>
        <w:br/>
      </w:r>
      <w:r w:rsidRPr="00E42859">
        <w:rPr>
          <w:rFonts w:ascii="Times New Roman" w:hAnsi="Times New Roman" w:cs="Times New Roman"/>
          <w:b/>
          <w:sz w:val="24"/>
          <w:szCs w:val="24"/>
        </w:rPr>
        <w:t>6.    It is necessary to uniform the used terminology on the graphs with the</w:t>
      </w:r>
      <w:r w:rsidRPr="00E42859">
        <w:rPr>
          <w:rFonts w:ascii="Times New Roman" w:hAnsi="Times New Roman" w:cs="Times New Roman"/>
          <w:b/>
          <w:sz w:val="24"/>
          <w:szCs w:val="24"/>
        </w:rPr>
        <w:br/>
        <w:t>terminology in the text. For example on Fig. 2 and Fig. 4, the term</w:t>
      </w:r>
      <w:r w:rsidRPr="00E42859">
        <w:rPr>
          <w:rFonts w:ascii="Times New Roman" w:hAnsi="Times New Roman" w:cs="Times New Roman"/>
          <w:b/>
          <w:sz w:val="24"/>
          <w:szCs w:val="24"/>
        </w:rPr>
        <w:br/>
        <w:t>“concentration of immobilized activity (IU/g of support)” was used and</w:t>
      </w:r>
      <w:r w:rsidRPr="00E42859">
        <w:rPr>
          <w:rFonts w:ascii="Times New Roman" w:hAnsi="Times New Roman" w:cs="Times New Roman"/>
          <w:b/>
          <w:sz w:val="24"/>
          <w:szCs w:val="24"/>
        </w:rPr>
        <w:br/>
        <w:t>in text it was stated “For complete optimization of immobilization</w:t>
      </w:r>
      <w:r w:rsidRPr="00E42859">
        <w:rPr>
          <w:rFonts w:ascii="Times New Roman" w:hAnsi="Times New Roman" w:cs="Times New Roman"/>
          <w:b/>
          <w:sz w:val="24"/>
          <w:szCs w:val="24"/>
        </w:rPr>
        <w:br/>
        <w:t>process, the optimal initial protein concentration (mg/g support) was</w:t>
      </w:r>
      <w:r w:rsidRPr="00E42859">
        <w:rPr>
          <w:rFonts w:ascii="Times New Roman" w:hAnsi="Times New Roman" w:cs="Times New Roman"/>
          <w:b/>
          <w:sz w:val="24"/>
          <w:szCs w:val="24"/>
        </w:rPr>
        <w:br/>
        <w:t>evaluated by monitoring the expressed and specific activity (Fig. 2C).”</w:t>
      </w:r>
      <w:r w:rsidRPr="00E42859">
        <w:rPr>
          <w:rFonts w:ascii="Times New Roman" w:hAnsi="Times New Roman" w:cs="Times New Roman"/>
          <w:b/>
          <w:sz w:val="24"/>
          <w:szCs w:val="24"/>
        </w:rPr>
        <w:br/>
        <w:t>(page 12, line 231) and „For complete optimization of laccase</w:t>
      </w:r>
      <w:r w:rsidRPr="00E42859">
        <w:rPr>
          <w:rFonts w:ascii="Times New Roman" w:hAnsi="Times New Roman" w:cs="Times New Roman"/>
          <w:b/>
          <w:sz w:val="24"/>
          <w:szCs w:val="24"/>
        </w:rPr>
        <w:br/>
        <w:t>immobilization on this support, the optimal initial enzyme concentration was</w:t>
      </w:r>
      <w:r w:rsidRPr="00E42859">
        <w:rPr>
          <w:rFonts w:ascii="Times New Roman" w:hAnsi="Times New Roman" w:cs="Times New Roman"/>
          <w:b/>
          <w:sz w:val="24"/>
          <w:szCs w:val="24"/>
        </w:rPr>
        <w:br/>
        <w:t>evaluated by monitoring protein loading and protein immobilization yield as</w:t>
      </w:r>
      <w:r w:rsidRPr="00E42859">
        <w:rPr>
          <w:rFonts w:ascii="Times New Roman" w:hAnsi="Times New Roman" w:cs="Times New Roman"/>
          <w:b/>
          <w:sz w:val="24"/>
          <w:szCs w:val="24"/>
        </w:rPr>
        <w:br/>
        <w:t>well as the expressed and specific activity, like in the case of optimal</w:t>
      </w:r>
      <w:r w:rsidRPr="00E42859">
        <w:rPr>
          <w:rFonts w:ascii="Times New Roman" w:hAnsi="Times New Roman" w:cs="Times New Roman"/>
          <w:b/>
          <w:sz w:val="24"/>
          <w:szCs w:val="24"/>
        </w:rPr>
        <w:br/>
        <w:t>amino-activated carrier, and results are presented in Fig 4” (page 14,</w:t>
      </w:r>
      <w:r w:rsidRPr="00E42859">
        <w:rPr>
          <w:rFonts w:ascii="Times New Roman" w:hAnsi="Times New Roman" w:cs="Times New Roman"/>
          <w:b/>
          <w:sz w:val="24"/>
          <w:szCs w:val="24"/>
        </w:rPr>
        <w:br/>
        <w:t>line 287).</w:t>
      </w:r>
    </w:p>
    <w:p w14:paraId="08890DFD" w14:textId="77777777" w:rsidR="00E42859" w:rsidRDefault="00E42859" w:rsidP="00732DE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FEED18" w14:textId="399DC0CF" w:rsidR="00E42859" w:rsidRDefault="00E42859" w:rsidP="00732DE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3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Answer: </w:t>
      </w:r>
      <w:r w:rsidRPr="00D44323">
        <w:rPr>
          <w:rFonts w:ascii="Times New Roman" w:hAnsi="Times New Roman" w:cs="Times New Roman"/>
          <w:color w:val="FF0000"/>
          <w:sz w:val="24"/>
          <w:szCs w:val="24"/>
        </w:rPr>
        <w:t>The authors are very grateful to Reviewer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</w:t>
      </w:r>
      <w:r w:rsidRPr="00D443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and also to </w:t>
      </w:r>
      <w:r w:rsidRPr="00D44323">
        <w:rPr>
          <w:rFonts w:ascii="Times New Roman" w:hAnsi="Times New Roman" w:cs="Times New Roman"/>
          <w:color w:val="FF0000"/>
          <w:sz w:val="24"/>
          <w:szCs w:val="24"/>
        </w:rPr>
        <w:t>Reviewer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</w:t>
      </w:r>
      <w:r w:rsidRPr="00D44323">
        <w:rPr>
          <w:rFonts w:ascii="Times New Roman" w:hAnsi="Times New Roman" w:cs="Times New Roman"/>
          <w:color w:val="FF0000"/>
          <w:sz w:val="24"/>
          <w:szCs w:val="24"/>
        </w:rPr>
        <w:t xml:space="preserve"> for drawing our attention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 this discrepancy in terminology. As suggested </w:t>
      </w:r>
      <w:r w:rsidR="00AA55A4">
        <w:rPr>
          <w:rFonts w:ascii="Times New Roman" w:hAnsi="Times New Roman" w:cs="Times New Roman"/>
          <w:color w:val="FF0000"/>
          <w:sz w:val="24"/>
          <w:szCs w:val="24"/>
        </w:rPr>
        <w:t>by Reviewer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A, in the revised manuscript, only the term “activity of immobilized laccase” was used in the text </w:t>
      </w:r>
      <w:r w:rsidR="00AA55A4">
        <w:rPr>
          <w:rFonts w:ascii="Times New Roman" w:hAnsi="Times New Roman" w:cs="Times New Roman"/>
          <w:color w:val="FF0000"/>
          <w:sz w:val="24"/>
          <w:szCs w:val="24"/>
        </w:rPr>
        <w:t>and also in the Figures 1, 2</w:t>
      </w:r>
      <w:r w:rsidR="00BD1BE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A55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1BE2">
        <w:rPr>
          <w:rFonts w:ascii="Times New Roman" w:hAnsi="Times New Roman" w:cs="Times New Roman"/>
          <w:color w:val="FF0000"/>
          <w:sz w:val="24"/>
          <w:szCs w:val="24"/>
        </w:rPr>
        <w:t>3 and 4</w:t>
      </w:r>
      <w:r w:rsidR="00BD1BE2" w:rsidRP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5A4" w:rsidRPr="00317FC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page 10, Fig. 1, line192;</w:t>
      </w:r>
      <w:r w:rsidR="00BD1BE2" w:rsidRP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page 12 Fig.2,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line 222;</w:t>
      </w:r>
      <w:r w:rsidR="00BD1BE2" w:rsidRP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page 1</w:t>
      </w:r>
      <w:r w:rsidR="00BD1BE2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Fig.3, line 285;</w:t>
      </w:r>
      <w:r w:rsidR="00BD1BE2" w:rsidRP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page 16, Fig.4 line 30</w:t>
      </w:r>
      <w:r w:rsidR="00BD1BE2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  <w:r w:rsidR="00AA55A4" w:rsidRP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page 4, line 8</w:t>
      </w:r>
      <w:r w:rsidR="00D8608C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AA55A4" w:rsidRPr="00317FCD">
        <w:rPr>
          <w:rFonts w:ascii="Times New Roman" w:hAnsi="Times New Roman" w:cs="Times New Roman"/>
          <w:b/>
          <w:color w:val="FF0000"/>
          <w:sz w:val="24"/>
          <w:szCs w:val="24"/>
        </w:rPr>
        <w:t>, page 1</w:t>
      </w:r>
      <w:r w:rsidR="00BD1B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3, lines </w:t>
      </w:r>
      <w:r w:rsidR="00D8608C">
        <w:rPr>
          <w:rFonts w:ascii="Times New Roman" w:hAnsi="Times New Roman" w:cs="Times New Roman"/>
          <w:b/>
          <w:color w:val="FF0000"/>
          <w:sz w:val="24"/>
          <w:szCs w:val="24"/>
        </w:rPr>
        <w:t>241</w:t>
      </w:r>
      <w:r w:rsidR="00BD1BE2" w:rsidRP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</w:t>
      </w:r>
      <w:r w:rsidR="00BD1BE2">
        <w:rPr>
          <w:rFonts w:ascii="Times New Roman" w:hAnsi="Times New Roman" w:cs="Times New Roman"/>
          <w:b/>
          <w:color w:val="FF0000"/>
          <w:sz w:val="24"/>
          <w:szCs w:val="24"/>
        </w:rPr>
        <w:t>245</w:t>
      </w:r>
      <w:r w:rsidR="00AA55A4" w:rsidRP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page 16, lines </w:t>
      </w:r>
      <w:r w:rsidR="00D8608C">
        <w:rPr>
          <w:rFonts w:ascii="Times New Roman" w:hAnsi="Times New Roman" w:cs="Times New Roman"/>
          <w:b/>
          <w:color w:val="FF0000"/>
          <w:sz w:val="24"/>
          <w:szCs w:val="24"/>
        </w:rPr>
        <w:t>301</w:t>
      </w:r>
      <w:r w:rsidR="00BD1B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</w:t>
      </w:r>
      <w:r w:rsidR="00AA55A4" w:rsidRP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30</w:t>
      </w:r>
      <w:r w:rsidR="00BD1BE2">
        <w:rPr>
          <w:rFonts w:ascii="Times New Roman" w:hAnsi="Times New Roman" w:cs="Times New Roman"/>
          <w:b/>
          <w:color w:val="FF0000"/>
          <w:sz w:val="24"/>
          <w:szCs w:val="24"/>
        </w:rPr>
        <w:t>7, page 17, line</w:t>
      </w:r>
      <w:r w:rsidR="00AA55A4" w:rsidRP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BD1BE2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AA55A4" w:rsidRPr="00317FC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bookmarkStart w:id="0" w:name="_GoBack"/>
      <w:bookmarkEnd w:id="0"/>
    </w:p>
    <w:p w14:paraId="200F66DB" w14:textId="77777777" w:rsidR="00AA55A4" w:rsidRPr="00AA55A4" w:rsidRDefault="00191FDC" w:rsidP="00732DE6">
      <w:pPr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2859">
        <w:rPr>
          <w:rFonts w:ascii="Times New Roman" w:hAnsi="Times New Roman" w:cs="Times New Roman"/>
          <w:sz w:val="24"/>
          <w:szCs w:val="24"/>
        </w:rPr>
        <w:br/>
      </w:r>
      <w:r w:rsidRPr="00AA55A4">
        <w:rPr>
          <w:rFonts w:ascii="Times New Roman" w:hAnsi="Times New Roman" w:cs="Times New Roman"/>
          <w:b/>
          <w:sz w:val="24"/>
          <w:szCs w:val="24"/>
        </w:rPr>
        <w:t>7.    Authors should rephrase and clarify the paragraph concerning the</w:t>
      </w:r>
      <w:r w:rsidRPr="00AA55A4">
        <w:rPr>
          <w:rFonts w:ascii="Times New Roman" w:hAnsi="Times New Roman" w:cs="Times New Roman"/>
          <w:b/>
          <w:sz w:val="24"/>
          <w:szCs w:val="24"/>
        </w:rPr>
        <w:br/>
        <w:t>influence of the pH on immobilization process (page 11, line 218).</w:t>
      </w:r>
      <w:r w:rsidR="00732DE6" w:rsidRPr="00AA5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6458284C" w14:textId="77777777" w:rsidR="00AA55A4" w:rsidRDefault="00AA55A4" w:rsidP="00732DE6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1CDCDD" w14:textId="25390EF7" w:rsidR="00AA55A4" w:rsidRPr="00AB2A54" w:rsidRDefault="00732DE6" w:rsidP="00AA55A4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1FD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A55A4" w:rsidRPr="00AB2A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Answer: </w:t>
      </w:r>
      <w:r w:rsidR="00AA55A4">
        <w:rPr>
          <w:rFonts w:ascii="Times New Roman" w:hAnsi="Times New Roman" w:cs="Times New Roman"/>
          <w:color w:val="FF0000"/>
          <w:sz w:val="24"/>
          <w:szCs w:val="24"/>
        </w:rPr>
        <w:t>The authors</w:t>
      </w:r>
      <w:r w:rsidR="00AA55A4" w:rsidRPr="0030517C">
        <w:rPr>
          <w:rFonts w:ascii="Times New Roman" w:hAnsi="Times New Roman" w:cs="Times New Roman"/>
          <w:color w:val="FF0000"/>
          <w:sz w:val="24"/>
          <w:szCs w:val="24"/>
        </w:rPr>
        <w:t xml:space="preserve"> agree with Reviewer</w:t>
      </w:r>
      <w:r w:rsidR="00AA55A4">
        <w:rPr>
          <w:rFonts w:ascii="Times New Roman" w:hAnsi="Times New Roman" w:cs="Times New Roman"/>
          <w:color w:val="FF0000"/>
          <w:sz w:val="24"/>
          <w:szCs w:val="24"/>
        </w:rPr>
        <w:t xml:space="preserve"> B</w:t>
      </w:r>
      <w:r w:rsidR="00AA55A4" w:rsidRPr="0030517C">
        <w:rPr>
          <w:rFonts w:ascii="Times New Roman" w:hAnsi="Times New Roman" w:cs="Times New Roman"/>
          <w:color w:val="FF0000"/>
          <w:sz w:val="24"/>
          <w:szCs w:val="24"/>
        </w:rPr>
        <w:t xml:space="preserve"> that the </w:t>
      </w:r>
      <w:r w:rsidR="00AA55A4">
        <w:rPr>
          <w:rFonts w:ascii="Times New Roman" w:hAnsi="Times New Roman" w:cs="Times New Roman"/>
          <w:color w:val="FF0000"/>
          <w:sz w:val="24"/>
          <w:szCs w:val="24"/>
        </w:rPr>
        <w:t>influence of the pH on the immobilization process</w:t>
      </w:r>
      <w:r w:rsidR="00AA55A4" w:rsidRPr="0030517C">
        <w:rPr>
          <w:rFonts w:ascii="Times New Roman" w:hAnsi="Times New Roman" w:cs="Times New Roman"/>
          <w:color w:val="FF0000"/>
          <w:sz w:val="24"/>
          <w:szCs w:val="24"/>
        </w:rPr>
        <w:t xml:space="preserve"> should </w:t>
      </w:r>
      <w:r w:rsidR="00AA55A4">
        <w:rPr>
          <w:rFonts w:ascii="Times New Roman" w:hAnsi="Times New Roman" w:cs="Times New Roman"/>
          <w:color w:val="FF0000"/>
          <w:sz w:val="24"/>
          <w:szCs w:val="24"/>
        </w:rPr>
        <w:t xml:space="preserve">be </w:t>
      </w:r>
      <w:r w:rsidR="00AA55A4" w:rsidRPr="0030517C">
        <w:rPr>
          <w:rFonts w:ascii="Times New Roman" w:hAnsi="Times New Roman" w:cs="Times New Roman"/>
          <w:color w:val="FF0000"/>
          <w:sz w:val="24"/>
          <w:szCs w:val="24"/>
        </w:rPr>
        <w:t xml:space="preserve">explained </w:t>
      </w:r>
      <w:r w:rsidR="00AA55A4">
        <w:rPr>
          <w:rFonts w:ascii="Times New Roman" w:hAnsi="Times New Roman" w:cs="Times New Roman"/>
          <w:color w:val="FF0000"/>
          <w:sz w:val="24"/>
          <w:szCs w:val="24"/>
        </w:rPr>
        <w:t>more clearly</w:t>
      </w:r>
      <w:r w:rsidR="00AA55A4" w:rsidRPr="0030517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A5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5A4">
        <w:rPr>
          <w:rFonts w:ascii="Times New Roman" w:hAnsi="Times New Roman" w:cs="Times New Roman"/>
          <w:color w:val="FF0000"/>
          <w:sz w:val="24"/>
          <w:szCs w:val="24"/>
        </w:rPr>
        <w:t>Therefore, the</w:t>
      </w:r>
      <w:r w:rsidR="00AA5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5A4">
        <w:rPr>
          <w:rFonts w:ascii="Times New Roman" w:hAnsi="Times New Roman" w:cs="Times New Roman"/>
          <w:color w:val="FF0000"/>
          <w:sz w:val="24"/>
          <w:szCs w:val="24"/>
        </w:rPr>
        <w:t xml:space="preserve">part of the manuscript regarding immobilization pH optimisation </w:t>
      </w:r>
      <w:r w:rsidR="00AA55A4" w:rsidRPr="00AB2A54">
        <w:rPr>
          <w:rFonts w:ascii="Times New Roman" w:hAnsi="Times New Roman" w:cs="Times New Roman"/>
          <w:color w:val="FF0000"/>
          <w:sz w:val="24"/>
          <w:szCs w:val="24"/>
        </w:rPr>
        <w:t xml:space="preserve">is </w:t>
      </w:r>
      <w:r w:rsidR="00AA55A4">
        <w:rPr>
          <w:rFonts w:ascii="Times New Roman" w:hAnsi="Times New Roman" w:cs="Times New Roman"/>
          <w:color w:val="FF0000"/>
          <w:sz w:val="24"/>
          <w:szCs w:val="24"/>
        </w:rPr>
        <w:t xml:space="preserve">altered </w:t>
      </w:r>
      <w:r w:rsidR="00AA5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(page 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AA55A4" w:rsidRPr="003051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AA55A4">
        <w:rPr>
          <w:rFonts w:ascii="Times New Roman" w:hAnsi="Times New Roman" w:cs="Times New Roman"/>
          <w:b/>
          <w:color w:val="FF0000"/>
          <w:sz w:val="24"/>
          <w:szCs w:val="24"/>
        </w:rPr>
        <w:t>line</w:t>
      </w:r>
      <w:r w:rsidR="00BD1BE2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AA5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17FCD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AA55A4">
        <w:rPr>
          <w:rFonts w:ascii="Times New Roman" w:hAnsi="Times New Roman" w:cs="Times New Roman"/>
          <w:b/>
          <w:color w:val="FF0000"/>
          <w:sz w:val="24"/>
          <w:szCs w:val="24"/>
        </w:rPr>
        <w:t>-2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317FCD">
        <w:rPr>
          <w:rFonts w:ascii="Times New Roman" w:hAnsi="Times New Roman" w:cs="Times New Roman"/>
          <w:b/>
          <w:color w:val="FF0000"/>
          <w:sz w:val="24"/>
          <w:szCs w:val="24"/>
        </w:rPr>
        <w:t>, page 12, line</w:t>
      </w:r>
      <w:r w:rsidR="00BD1BE2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317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317FCD">
        <w:rPr>
          <w:rFonts w:ascii="Times New Roman" w:hAnsi="Times New Roman" w:cs="Times New Roman"/>
          <w:b/>
          <w:color w:val="FF0000"/>
          <w:sz w:val="24"/>
          <w:szCs w:val="24"/>
        </w:rPr>
        <w:t>-2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37 and lines 228-237</w:t>
      </w:r>
      <w:r w:rsidR="00BD1B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page </w:t>
      </w:r>
      <w:r w:rsidR="00462739">
        <w:rPr>
          <w:rFonts w:ascii="Times New Roman" w:hAnsi="Times New Roman" w:cs="Times New Roman"/>
          <w:b/>
          <w:color w:val="FF0000"/>
          <w:sz w:val="24"/>
          <w:szCs w:val="24"/>
        </w:rPr>
        <w:t>13, lines 238-239</w:t>
      </w:r>
      <w:r w:rsidR="00AA55A4" w:rsidRPr="0030517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AA55A4" w:rsidRPr="00AB2A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E6F2CD8" w14:textId="09E9AB2A" w:rsidR="00732DE6" w:rsidRPr="00191FDC" w:rsidRDefault="00732DE6" w:rsidP="00732DE6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32DE6" w:rsidRPr="00191FDC" w:rsidSect="001E223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30F8"/>
    <w:multiLevelType w:val="hybridMultilevel"/>
    <w:tmpl w:val="CAFCB6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626"/>
    <w:multiLevelType w:val="hybridMultilevel"/>
    <w:tmpl w:val="22B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434"/>
    <w:multiLevelType w:val="hybridMultilevel"/>
    <w:tmpl w:val="BC5A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01045"/>
    <w:multiLevelType w:val="hybridMultilevel"/>
    <w:tmpl w:val="D5B2C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C1140"/>
    <w:multiLevelType w:val="hybridMultilevel"/>
    <w:tmpl w:val="47B09A9E"/>
    <w:lvl w:ilvl="0" w:tplc="364A0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A0FB9"/>
    <w:multiLevelType w:val="hybridMultilevel"/>
    <w:tmpl w:val="8798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546A5"/>
    <w:multiLevelType w:val="hybridMultilevel"/>
    <w:tmpl w:val="932E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B"/>
    <w:rsid w:val="00000B7E"/>
    <w:rsid w:val="00003FC5"/>
    <w:rsid w:val="0000578C"/>
    <w:rsid w:val="00032B31"/>
    <w:rsid w:val="000401F4"/>
    <w:rsid w:val="00042DAB"/>
    <w:rsid w:val="0005206C"/>
    <w:rsid w:val="0006748F"/>
    <w:rsid w:val="00093551"/>
    <w:rsid w:val="0009574C"/>
    <w:rsid w:val="000971F6"/>
    <w:rsid w:val="000A0A4E"/>
    <w:rsid w:val="000A63A4"/>
    <w:rsid w:val="000B0986"/>
    <w:rsid w:val="000B3F5C"/>
    <w:rsid w:val="000B440A"/>
    <w:rsid w:val="000B5A30"/>
    <w:rsid w:val="000B79D2"/>
    <w:rsid w:val="000D13AF"/>
    <w:rsid w:val="00135BDA"/>
    <w:rsid w:val="00152FB6"/>
    <w:rsid w:val="00160F43"/>
    <w:rsid w:val="00167764"/>
    <w:rsid w:val="00171AA0"/>
    <w:rsid w:val="00181265"/>
    <w:rsid w:val="001861DF"/>
    <w:rsid w:val="00191FDC"/>
    <w:rsid w:val="001A27D5"/>
    <w:rsid w:val="001A4D88"/>
    <w:rsid w:val="001A58E2"/>
    <w:rsid w:val="001C1C23"/>
    <w:rsid w:val="001C6534"/>
    <w:rsid w:val="001D10CF"/>
    <w:rsid w:val="001D3AC6"/>
    <w:rsid w:val="001D78FC"/>
    <w:rsid w:val="001E223E"/>
    <w:rsid w:val="001F0930"/>
    <w:rsid w:val="001F35B6"/>
    <w:rsid w:val="002075D4"/>
    <w:rsid w:val="002227FA"/>
    <w:rsid w:val="002644C3"/>
    <w:rsid w:val="00265D58"/>
    <w:rsid w:val="00266916"/>
    <w:rsid w:val="00294F2F"/>
    <w:rsid w:val="002B7E77"/>
    <w:rsid w:val="002C3069"/>
    <w:rsid w:val="002D188F"/>
    <w:rsid w:val="002F3008"/>
    <w:rsid w:val="002F33F3"/>
    <w:rsid w:val="0030517C"/>
    <w:rsid w:val="00317FCD"/>
    <w:rsid w:val="00331377"/>
    <w:rsid w:val="00345E4A"/>
    <w:rsid w:val="00345EED"/>
    <w:rsid w:val="00357BF2"/>
    <w:rsid w:val="003618CB"/>
    <w:rsid w:val="00373C07"/>
    <w:rsid w:val="0037525B"/>
    <w:rsid w:val="0038193C"/>
    <w:rsid w:val="003A67A3"/>
    <w:rsid w:val="003C5EBF"/>
    <w:rsid w:val="003E2546"/>
    <w:rsid w:val="003F3D02"/>
    <w:rsid w:val="00413CEC"/>
    <w:rsid w:val="00427DC9"/>
    <w:rsid w:val="004422D2"/>
    <w:rsid w:val="00457C85"/>
    <w:rsid w:val="00462739"/>
    <w:rsid w:val="00480415"/>
    <w:rsid w:val="00493DD7"/>
    <w:rsid w:val="004A2C31"/>
    <w:rsid w:val="004A558C"/>
    <w:rsid w:val="004C75D7"/>
    <w:rsid w:val="004E24E9"/>
    <w:rsid w:val="004F2851"/>
    <w:rsid w:val="00502B91"/>
    <w:rsid w:val="00502CD0"/>
    <w:rsid w:val="00517FE8"/>
    <w:rsid w:val="00523CBF"/>
    <w:rsid w:val="00554429"/>
    <w:rsid w:val="00556CBE"/>
    <w:rsid w:val="005756F5"/>
    <w:rsid w:val="00576199"/>
    <w:rsid w:val="005818F8"/>
    <w:rsid w:val="00582BCE"/>
    <w:rsid w:val="00597725"/>
    <w:rsid w:val="005A1E13"/>
    <w:rsid w:val="005A66E2"/>
    <w:rsid w:val="005A720E"/>
    <w:rsid w:val="005C5FE8"/>
    <w:rsid w:val="005F25BF"/>
    <w:rsid w:val="005F3236"/>
    <w:rsid w:val="00604E2B"/>
    <w:rsid w:val="006124A7"/>
    <w:rsid w:val="00634829"/>
    <w:rsid w:val="00642E35"/>
    <w:rsid w:val="00644214"/>
    <w:rsid w:val="0066355B"/>
    <w:rsid w:val="00666A35"/>
    <w:rsid w:val="00671644"/>
    <w:rsid w:val="0068104C"/>
    <w:rsid w:val="0069522E"/>
    <w:rsid w:val="006E20C8"/>
    <w:rsid w:val="006F2434"/>
    <w:rsid w:val="006F5215"/>
    <w:rsid w:val="00717D75"/>
    <w:rsid w:val="00721F74"/>
    <w:rsid w:val="0073157B"/>
    <w:rsid w:val="00732DE6"/>
    <w:rsid w:val="00737D01"/>
    <w:rsid w:val="00757C56"/>
    <w:rsid w:val="0077531E"/>
    <w:rsid w:val="00787C45"/>
    <w:rsid w:val="007927A6"/>
    <w:rsid w:val="00793EF9"/>
    <w:rsid w:val="007B2153"/>
    <w:rsid w:val="007D4B98"/>
    <w:rsid w:val="007D7AD9"/>
    <w:rsid w:val="007F00DF"/>
    <w:rsid w:val="00820557"/>
    <w:rsid w:val="00820614"/>
    <w:rsid w:val="00826685"/>
    <w:rsid w:val="00835973"/>
    <w:rsid w:val="00837E42"/>
    <w:rsid w:val="00856289"/>
    <w:rsid w:val="00864D25"/>
    <w:rsid w:val="00867922"/>
    <w:rsid w:val="00886C1B"/>
    <w:rsid w:val="0089409D"/>
    <w:rsid w:val="008A1A40"/>
    <w:rsid w:val="008B092E"/>
    <w:rsid w:val="00912DDF"/>
    <w:rsid w:val="00913B2F"/>
    <w:rsid w:val="00916BD8"/>
    <w:rsid w:val="009339B2"/>
    <w:rsid w:val="00937AA1"/>
    <w:rsid w:val="00960D50"/>
    <w:rsid w:val="0096347B"/>
    <w:rsid w:val="009720D7"/>
    <w:rsid w:val="00980558"/>
    <w:rsid w:val="00983DE7"/>
    <w:rsid w:val="009857FA"/>
    <w:rsid w:val="00986A93"/>
    <w:rsid w:val="009B54E7"/>
    <w:rsid w:val="009D3387"/>
    <w:rsid w:val="009E41E1"/>
    <w:rsid w:val="009F0C31"/>
    <w:rsid w:val="009F4B8C"/>
    <w:rsid w:val="00A05F79"/>
    <w:rsid w:val="00A12A59"/>
    <w:rsid w:val="00A346B5"/>
    <w:rsid w:val="00A74706"/>
    <w:rsid w:val="00A948A5"/>
    <w:rsid w:val="00AA43B3"/>
    <w:rsid w:val="00AA55A4"/>
    <w:rsid w:val="00AA60D3"/>
    <w:rsid w:val="00AB2A54"/>
    <w:rsid w:val="00AC6337"/>
    <w:rsid w:val="00AD41A2"/>
    <w:rsid w:val="00B14DB0"/>
    <w:rsid w:val="00B15206"/>
    <w:rsid w:val="00B174AA"/>
    <w:rsid w:val="00B22773"/>
    <w:rsid w:val="00B2540E"/>
    <w:rsid w:val="00B315D3"/>
    <w:rsid w:val="00B34485"/>
    <w:rsid w:val="00B458F2"/>
    <w:rsid w:val="00B50886"/>
    <w:rsid w:val="00B56D9D"/>
    <w:rsid w:val="00B65D84"/>
    <w:rsid w:val="00B708C0"/>
    <w:rsid w:val="00B77DB6"/>
    <w:rsid w:val="00BD1BE2"/>
    <w:rsid w:val="00BE36CA"/>
    <w:rsid w:val="00BF0384"/>
    <w:rsid w:val="00BF6681"/>
    <w:rsid w:val="00C01CF6"/>
    <w:rsid w:val="00C05950"/>
    <w:rsid w:val="00C05C78"/>
    <w:rsid w:val="00C31A33"/>
    <w:rsid w:val="00C31CAE"/>
    <w:rsid w:val="00C51E34"/>
    <w:rsid w:val="00C75C8F"/>
    <w:rsid w:val="00C84E46"/>
    <w:rsid w:val="00CA1206"/>
    <w:rsid w:val="00D0699F"/>
    <w:rsid w:val="00D14E7B"/>
    <w:rsid w:val="00D22934"/>
    <w:rsid w:val="00D44323"/>
    <w:rsid w:val="00D45902"/>
    <w:rsid w:val="00D61EEA"/>
    <w:rsid w:val="00D653C7"/>
    <w:rsid w:val="00D70A7C"/>
    <w:rsid w:val="00D736BF"/>
    <w:rsid w:val="00D83CA7"/>
    <w:rsid w:val="00D858D3"/>
    <w:rsid w:val="00D8608C"/>
    <w:rsid w:val="00D93917"/>
    <w:rsid w:val="00DA626A"/>
    <w:rsid w:val="00DC5651"/>
    <w:rsid w:val="00DC6FE6"/>
    <w:rsid w:val="00DD020C"/>
    <w:rsid w:val="00DF1576"/>
    <w:rsid w:val="00DF5586"/>
    <w:rsid w:val="00E42859"/>
    <w:rsid w:val="00E502CE"/>
    <w:rsid w:val="00E60F28"/>
    <w:rsid w:val="00E71F5B"/>
    <w:rsid w:val="00EA6E26"/>
    <w:rsid w:val="00EB4CE0"/>
    <w:rsid w:val="00EC2A20"/>
    <w:rsid w:val="00ED1015"/>
    <w:rsid w:val="00ED73FE"/>
    <w:rsid w:val="00EE3E17"/>
    <w:rsid w:val="00F045FB"/>
    <w:rsid w:val="00F26F7F"/>
    <w:rsid w:val="00F42153"/>
    <w:rsid w:val="00F6190E"/>
    <w:rsid w:val="00F7764B"/>
    <w:rsid w:val="00F8322E"/>
    <w:rsid w:val="00F95079"/>
    <w:rsid w:val="00FD0CFC"/>
    <w:rsid w:val="00FE392B"/>
    <w:rsid w:val="00FF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1E9D"/>
  <w15:docId w15:val="{2FADB276-35F3-4A48-8DCF-4B57DDF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6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4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4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anjanac@tm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gluka</cp:lastModifiedBy>
  <cp:revision>3</cp:revision>
  <cp:lastPrinted>2019-11-25T13:56:00Z</cp:lastPrinted>
  <dcterms:created xsi:type="dcterms:W3CDTF">2020-05-28T16:32:00Z</dcterms:created>
  <dcterms:modified xsi:type="dcterms:W3CDTF">2020-05-29T08:38:00Z</dcterms:modified>
</cp:coreProperties>
</file>