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88060" w14:textId="07C09A75" w:rsidR="001527F4" w:rsidRPr="00D437FF" w:rsidRDefault="001527F4" w:rsidP="009D7754">
      <w:pPr>
        <w:spacing w:line="276" w:lineRule="auto"/>
      </w:pPr>
      <w:r w:rsidRPr="00D437FF">
        <w:t xml:space="preserve">Dear Editor of </w:t>
      </w:r>
      <w:r w:rsidR="008263AB" w:rsidRPr="008263AB">
        <w:t xml:space="preserve">the journal </w:t>
      </w:r>
      <w:proofErr w:type="spellStart"/>
      <w:r w:rsidR="008263AB" w:rsidRPr="008263AB">
        <w:t>Hemijska</w:t>
      </w:r>
      <w:proofErr w:type="spellEnd"/>
      <w:r w:rsidR="008263AB" w:rsidRPr="008263AB">
        <w:t xml:space="preserve"> </w:t>
      </w:r>
      <w:proofErr w:type="spellStart"/>
      <w:r w:rsidR="008263AB" w:rsidRPr="008263AB">
        <w:t>industrija</w:t>
      </w:r>
      <w:proofErr w:type="spellEnd"/>
      <w:r w:rsidRPr="00D437FF">
        <w:t>,</w:t>
      </w:r>
    </w:p>
    <w:p w14:paraId="7021D54A" w14:textId="77777777" w:rsidR="001527F4" w:rsidRDefault="001527F4" w:rsidP="009D7754">
      <w:pPr>
        <w:spacing w:line="276" w:lineRule="auto"/>
      </w:pPr>
      <w:r>
        <w:t xml:space="preserve"> </w:t>
      </w:r>
    </w:p>
    <w:p w14:paraId="5D0076BC" w14:textId="77777777" w:rsidR="00370225" w:rsidRDefault="003C2006" w:rsidP="009D7754">
      <w:pPr>
        <w:spacing w:line="276" w:lineRule="auto"/>
        <w:jc w:val="both"/>
      </w:pPr>
      <w:r w:rsidRPr="003C2006">
        <w:t>As authors of the uploaded manuscript entitled: “Removal of herbicide 2,4-dichlorophenoxy acetic acid from water using of ultrahigh-efficient thermochemically activated carbon”, we have an honor to inform you that for our publication we have chosen your journal as the best, according to journal’s goals and subject. This study focuses on at least two spheres, i.e. Environmental remediation and groundwater treatment, and partly on persistent organic pollutants. This Article establishes connections among research findings with implications on environmental quality, therefore on human health.</w:t>
      </w:r>
    </w:p>
    <w:p w14:paraId="75D7F810" w14:textId="77777777" w:rsidR="00370225" w:rsidRDefault="00576373" w:rsidP="009D7754">
      <w:pPr>
        <w:spacing w:line="276" w:lineRule="auto"/>
        <w:jc w:val="both"/>
      </w:pPr>
      <w:r>
        <w:t xml:space="preserve">The overall objective of the study was to evaluate the sorption potential of activated carbon for 2,4-D obtained from lignocellulosic material </w:t>
      </w:r>
      <w:r w:rsidRPr="006F236D">
        <w:rPr>
          <w:i/>
        </w:rPr>
        <w:t>Lagenaria vulgaris</w:t>
      </w:r>
      <w:r>
        <w:t xml:space="preserve"> by treatment with diluted H</w:t>
      </w:r>
      <w:r w:rsidRPr="00576373">
        <w:rPr>
          <w:vertAlign w:val="subscript"/>
        </w:rPr>
        <w:t>2</w:t>
      </w:r>
      <w:r>
        <w:t>SO</w:t>
      </w:r>
      <w:r w:rsidRPr="00576373">
        <w:rPr>
          <w:vertAlign w:val="subscript"/>
        </w:rPr>
        <w:t>4</w:t>
      </w:r>
      <w:r>
        <w:t xml:space="preserve"> followed by thermo-chemical carbonization and overheated steam activation process.</w:t>
      </w:r>
      <w:r w:rsidR="00577135" w:rsidRPr="00577135">
        <w:t xml:space="preserve"> Detailed characterization of the obtained material was performed.</w:t>
      </w:r>
      <w:r w:rsidR="00F75263">
        <w:t xml:space="preserve"> </w:t>
      </w:r>
      <w:r w:rsidR="00F75263" w:rsidRPr="0066720B">
        <w:t>The effects of contact time, pH, initial 2,4-D concentration, and the possibility of recycling and reusability of the material for 2,4-D sorption were also investigated.</w:t>
      </w:r>
      <w:r w:rsidR="0098368C">
        <w:t xml:space="preserve"> </w:t>
      </w:r>
      <w:r w:rsidR="005032B4" w:rsidRPr="005032B4">
        <w:t>The soil/water adsorption coefficient of 2,4-D is 1.24, which indicates non-persistence in the soil, and may, therefore, persist in the aquatic environment and reach the groundwater, causing water pollution and reduce its usefulness. That is why the possibility of removing 2,4-D from groundwater was also examined</w:t>
      </w:r>
      <w:r w:rsidR="0098368C" w:rsidRPr="0098368C">
        <w:t>.</w:t>
      </w:r>
      <w:r w:rsidR="009D7754" w:rsidRPr="009D7754">
        <w:t xml:space="preserve"> There are studies that include only one segment that contains this research. In relations to those works, this work includes a detailed kinetic</w:t>
      </w:r>
      <w:r w:rsidR="009D7754">
        <w:t>,</w:t>
      </w:r>
      <w:r w:rsidR="009D7754" w:rsidRPr="009D7754">
        <w:t xml:space="preserve"> equilibrium and</w:t>
      </w:r>
      <w:r w:rsidR="009D7754">
        <w:t xml:space="preserve"> thermodynamic</w:t>
      </w:r>
      <w:r w:rsidR="009D7754" w:rsidRPr="009D7754">
        <w:t xml:space="preserve"> studies and the subsequent application of this research to purification process of groundwater. </w:t>
      </w:r>
      <w:r w:rsidR="00370225" w:rsidRPr="00370225">
        <w:t>This material has higher sorption capacity in a wide pH range from 2 to 11 to remove 2,4-D than all other materials mentioned in the literature and as such, it will be the subject of further research in the areas of application.</w:t>
      </w:r>
    </w:p>
    <w:p w14:paraId="795481FC" w14:textId="77777777" w:rsidR="008F7000" w:rsidRDefault="008F7000" w:rsidP="009D7754">
      <w:pPr>
        <w:spacing w:line="276" w:lineRule="auto"/>
        <w:jc w:val="both"/>
      </w:pPr>
      <w:r>
        <w:t xml:space="preserve">The foregoing will be of scientific interest, not only to the readers of the journal but also to a wider interdisciplinary audience in relation to use of new inexpensive sorbent with very high sorption capacity for the removal of herbicide from water and groundwater. </w:t>
      </w:r>
    </w:p>
    <w:p w14:paraId="3A0B8A45" w14:textId="61786F2E" w:rsidR="008F7000" w:rsidRDefault="008F7000" w:rsidP="009D7754">
      <w:pPr>
        <w:spacing w:line="276" w:lineRule="auto"/>
        <w:jc w:val="both"/>
      </w:pPr>
      <w:r>
        <w:t xml:space="preserve">I declare that this manuscript is original and is not currently being considered for publication elsewhere. The manuscript has been read and approved by all named authors to be submitted to </w:t>
      </w:r>
      <w:r w:rsidR="008263AB" w:rsidRPr="008263AB">
        <w:t>the</w:t>
      </w:r>
      <w:r w:rsidR="008263AB">
        <w:t xml:space="preserve"> j</w:t>
      </w:r>
      <w:r w:rsidR="00480D7A" w:rsidRPr="00480D7A">
        <w:t xml:space="preserve">ournal </w:t>
      </w:r>
      <w:proofErr w:type="spellStart"/>
      <w:r w:rsidR="008263AB" w:rsidRPr="008263AB">
        <w:t>Hemijska</w:t>
      </w:r>
      <w:proofErr w:type="spellEnd"/>
      <w:r w:rsidR="008263AB" w:rsidRPr="008263AB">
        <w:t xml:space="preserve"> </w:t>
      </w:r>
      <w:proofErr w:type="spellStart"/>
      <w:r w:rsidR="008263AB" w:rsidRPr="008263AB">
        <w:t>industrija</w:t>
      </w:r>
      <w:proofErr w:type="spellEnd"/>
      <w:r>
        <w:t>.</w:t>
      </w:r>
    </w:p>
    <w:p w14:paraId="67C45E4B" w14:textId="77777777" w:rsidR="008F7000" w:rsidRDefault="008F7000" w:rsidP="009D7754">
      <w:pPr>
        <w:spacing w:line="276" w:lineRule="auto"/>
        <w:jc w:val="both"/>
      </w:pPr>
      <w:r>
        <w:t xml:space="preserve">We trust that this submission will be given due consideration by the Editors. </w:t>
      </w:r>
    </w:p>
    <w:p w14:paraId="73624C4B" w14:textId="77777777" w:rsidR="008F7000" w:rsidRDefault="008F7000" w:rsidP="009D7754">
      <w:pPr>
        <w:spacing w:line="276" w:lineRule="auto"/>
        <w:jc w:val="both"/>
      </w:pPr>
      <w:r>
        <w:t xml:space="preserve">Looking forward for the best outcome of the reviewing. </w:t>
      </w:r>
    </w:p>
    <w:p w14:paraId="1D15CC6A" w14:textId="77777777" w:rsidR="008F7000" w:rsidRDefault="008F7000" w:rsidP="009D7754">
      <w:pPr>
        <w:spacing w:line="276" w:lineRule="auto"/>
        <w:jc w:val="both"/>
      </w:pPr>
    </w:p>
    <w:p w14:paraId="684FB906" w14:textId="77777777" w:rsidR="008F7000" w:rsidRDefault="008F7000" w:rsidP="009D7754">
      <w:pPr>
        <w:spacing w:line="276" w:lineRule="auto"/>
        <w:jc w:val="both"/>
      </w:pPr>
      <w:r>
        <w:t>With best regard,</w:t>
      </w:r>
    </w:p>
    <w:p w14:paraId="557A1610" w14:textId="7F6949B9" w:rsidR="008F7000" w:rsidRDefault="008F7000" w:rsidP="009D7754">
      <w:pPr>
        <w:spacing w:line="276" w:lineRule="auto"/>
        <w:jc w:val="both"/>
      </w:pPr>
      <w:r>
        <w:t>Authors</w:t>
      </w:r>
    </w:p>
    <w:p w14:paraId="053E2FF4" w14:textId="3DC24CED" w:rsidR="002B3E81" w:rsidRDefault="002B3E81" w:rsidP="009D7754">
      <w:pPr>
        <w:spacing w:line="276" w:lineRule="auto"/>
        <w:jc w:val="both"/>
      </w:pPr>
    </w:p>
    <w:p w14:paraId="620DFD28" w14:textId="338C6E71" w:rsidR="002B3E81" w:rsidRDefault="002B3E81" w:rsidP="009D7754">
      <w:pPr>
        <w:spacing w:line="276" w:lineRule="auto"/>
        <w:jc w:val="both"/>
      </w:pPr>
      <w:r>
        <w:lastRenderedPageBreak/>
        <w:t xml:space="preserve">The </w:t>
      </w:r>
      <w:r>
        <w:t>reviewers</w:t>
      </w:r>
      <w:r>
        <w:t>:</w:t>
      </w:r>
    </w:p>
    <w:p w14:paraId="18DB65FF" w14:textId="6D0F1875" w:rsidR="002B3E81" w:rsidRPr="00BD08B0" w:rsidRDefault="002B3E81" w:rsidP="002B3E81">
      <w:pPr>
        <w:pStyle w:val="ListParagraph"/>
        <w:numPr>
          <w:ilvl w:val="0"/>
          <w:numId w:val="1"/>
        </w:numPr>
      </w:pPr>
      <w:r w:rsidRPr="00BD08B0">
        <w:t xml:space="preserve">Rui Zhao, Northeast Normal University, Faculty of Chemistry, Changchun, China </w:t>
      </w:r>
      <w:hyperlink r:id="rId5" w:history="1">
        <w:r w:rsidRPr="003C1394">
          <w:rPr>
            <w:rStyle w:val="Hyperlink"/>
          </w:rPr>
          <w:t>zhaoruikevin@163.com</w:t>
        </w:r>
      </w:hyperlink>
      <w:r>
        <w:t xml:space="preserve"> </w:t>
      </w:r>
    </w:p>
    <w:p w14:paraId="33E496D8" w14:textId="77777777" w:rsidR="002B3E81" w:rsidRPr="00BD08B0" w:rsidRDefault="002B3E81" w:rsidP="002B3E81">
      <w:pPr>
        <w:pStyle w:val="ListParagraph"/>
        <w:numPr>
          <w:ilvl w:val="0"/>
          <w:numId w:val="1"/>
        </w:numPr>
      </w:pPr>
      <w:r w:rsidRPr="00BD08B0">
        <w:t>Victor Obinna Njoku, Department of Chemistry, Faculty of Science, Imo State University, P.M.B. 2000, Owerri, Nigeria</w:t>
      </w:r>
    </w:p>
    <w:p w14:paraId="75D9F555" w14:textId="772A414D" w:rsidR="002B3E81" w:rsidRDefault="002B3E81" w:rsidP="002B3E81">
      <w:pPr>
        <w:pStyle w:val="ListParagraph"/>
        <w:rPr>
          <w:rStyle w:val="Hyperlink"/>
        </w:rPr>
      </w:pPr>
      <w:hyperlink r:id="rId6" w:history="1">
        <w:r w:rsidRPr="003C1394">
          <w:rPr>
            <w:rStyle w:val="Hyperlink"/>
          </w:rPr>
          <w:t>viconjoku@yahoo.com</w:t>
        </w:r>
      </w:hyperlink>
      <w:r>
        <w:t xml:space="preserve">  </w:t>
      </w:r>
    </w:p>
    <w:p w14:paraId="2D75BCDE" w14:textId="2B183078" w:rsidR="002B3E81" w:rsidRDefault="002B3E81" w:rsidP="002B3E81">
      <w:pPr>
        <w:pStyle w:val="ListParagraph"/>
        <w:numPr>
          <w:ilvl w:val="0"/>
          <w:numId w:val="1"/>
        </w:numPr>
      </w:pPr>
      <w:proofErr w:type="spellStart"/>
      <w:r w:rsidRPr="00BD08B0">
        <w:t>Sabar</w:t>
      </w:r>
      <w:proofErr w:type="spellEnd"/>
      <w:r w:rsidRPr="00BD08B0">
        <w:t xml:space="preserve">, </w:t>
      </w:r>
      <w:proofErr w:type="spellStart"/>
      <w:r w:rsidRPr="001823E7">
        <w:t>Sumiyyah</w:t>
      </w:r>
      <w:proofErr w:type="spellEnd"/>
      <w:r w:rsidRPr="00BD08B0">
        <w:t xml:space="preserve">, </w:t>
      </w:r>
      <w:proofErr w:type="spellStart"/>
      <w:r w:rsidRPr="00BD08B0">
        <w:t>Universiti</w:t>
      </w:r>
      <w:proofErr w:type="spellEnd"/>
      <w:r w:rsidRPr="00BD08B0">
        <w:t xml:space="preserve"> </w:t>
      </w:r>
      <w:proofErr w:type="spellStart"/>
      <w:r w:rsidRPr="00BD08B0">
        <w:t>Sains</w:t>
      </w:r>
      <w:proofErr w:type="spellEnd"/>
      <w:r w:rsidRPr="00BD08B0">
        <w:t xml:space="preserve"> Malaysia, Chemistry Section, Penang, Malaysia,  </w:t>
      </w:r>
      <w:hyperlink r:id="rId7" w:history="1">
        <w:r w:rsidRPr="00BD08B0">
          <w:rPr>
            <w:rStyle w:val="Hyperlink"/>
          </w:rPr>
          <w:t>sumiyyahs@usm.my</w:t>
        </w:r>
      </w:hyperlink>
      <w:r>
        <w:rPr>
          <w:rStyle w:val="Hyperlink"/>
        </w:rPr>
        <w:t xml:space="preserve"> </w:t>
      </w:r>
      <w:bookmarkStart w:id="0" w:name="_GoBack"/>
      <w:bookmarkEnd w:id="0"/>
    </w:p>
    <w:sectPr w:rsidR="002B3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87583D"/>
    <w:multiLevelType w:val="hybridMultilevel"/>
    <w:tmpl w:val="8B4A0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CD1"/>
    <w:rsid w:val="001527F4"/>
    <w:rsid w:val="001C4547"/>
    <w:rsid w:val="002B3E81"/>
    <w:rsid w:val="00370225"/>
    <w:rsid w:val="003C2006"/>
    <w:rsid w:val="00422CD1"/>
    <w:rsid w:val="00480D7A"/>
    <w:rsid w:val="00495478"/>
    <w:rsid w:val="004D7CC1"/>
    <w:rsid w:val="005032B4"/>
    <w:rsid w:val="00571DA1"/>
    <w:rsid w:val="00576373"/>
    <w:rsid w:val="00577135"/>
    <w:rsid w:val="006F236D"/>
    <w:rsid w:val="007F1CB1"/>
    <w:rsid w:val="00822D81"/>
    <w:rsid w:val="008263AB"/>
    <w:rsid w:val="008C17CC"/>
    <w:rsid w:val="008F7000"/>
    <w:rsid w:val="0095089D"/>
    <w:rsid w:val="0098368C"/>
    <w:rsid w:val="009941BB"/>
    <w:rsid w:val="009D7754"/>
    <w:rsid w:val="009E3116"/>
    <w:rsid w:val="00B777C7"/>
    <w:rsid w:val="00C11B4E"/>
    <w:rsid w:val="00C444A6"/>
    <w:rsid w:val="00D07846"/>
    <w:rsid w:val="00D437FF"/>
    <w:rsid w:val="00EE500F"/>
    <w:rsid w:val="00F13531"/>
    <w:rsid w:val="00F75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0161F"/>
  <w15:chartTrackingRefBased/>
  <w15:docId w15:val="{17517916-DA34-4AF0-80DF-1C89BB05B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089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E81"/>
    <w:pPr>
      <w:ind w:left="720"/>
      <w:contextualSpacing/>
    </w:pPr>
  </w:style>
  <w:style w:type="character" w:styleId="Hyperlink">
    <w:name w:val="Hyperlink"/>
    <w:basedOn w:val="DefaultParagraphFont"/>
    <w:uiPriority w:val="99"/>
    <w:unhideWhenUsed/>
    <w:rsid w:val="002B3E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433993">
      <w:bodyDiv w:val="1"/>
      <w:marLeft w:val="0"/>
      <w:marRight w:val="0"/>
      <w:marTop w:val="0"/>
      <w:marBottom w:val="0"/>
      <w:divBdr>
        <w:top w:val="none" w:sz="0" w:space="0" w:color="auto"/>
        <w:left w:val="none" w:sz="0" w:space="0" w:color="auto"/>
        <w:bottom w:val="none" w:sz="0" w:space="0" w:color="auto"/>
        <w:right w:val="none" w:sz="0" w:space="0" w:color="auto"/>
      </w:divBdr>
    </w:div>
    <w:div w:id="198312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miyyahs@usm.m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conjoku@yahoo.com" TargetMode="External"/><Relationship Id="rId5" Type="http://schemas.openxmlformats.org/officeDocument/2006/relationships/hyperlink" Target="mailto:zhaoruikevin@163.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 Kostic</dc:creator>
  <cp:keywords/>
  <dc:description/>
  <cp:lastModifiedBy>Miloš Kostić</cp:lastModifiedBy>
  <cp:revision>6</cp:revision>
  <dcterms:created xsi:type="dcterms:W3CDTF">2019-02-05T08:59:00Z</dcterms:created>
  <dcterms:modified xsi:type="dcterms:W3CDTF">2019-04-11T18:59:00Z</dcterms:modified>
</cp:coreProperties>
</file>