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42476" w14:textId="77777777" w:rsidR="007363BF" w:rsidRPr="003A5302" w:rsidRDefault="007363BF" w:rsidP="007363BF">
      <w:pPr>
        <w:jc w:val="both"/>
        <w:rPr>
          <w:rFonts w:ascii="Times New Roman" w:hAnsi="Times New Roman" w:cs="Times New Roman"/>
          <w:sz w:val="24"/>
          <w:szCs w:val="24"/>
        </w:rPr>
      </w:pPr>
      <w:r w:rsidRPr="003A5302">
        <w:rPr>
          <w:rFonts w:ascii="Times New Roman" w:hAnsi="Times New Roman" w:cs="Times New Roman"/>
          <w:sz w:val="24"/>
          <w:szCs w:val="24"/>
        </w:rPr>
        <w:t>Dear reviewer,</w:t>
      </w:r>
    </w:p>
    <w:p w14:paraId="5A87D76A" w14:textId="4453B07B" w:rsidR="00A15ACD" w:rsidRDefault="007363BF" w:rsidP="00A033F2">
      <w:pPr>
        <w:spacing w:after="0"/>
        <w:jc w:val="both"/>
        <w:rPr>
          <w:rFonts w:ascii="Times New Roman" w:hAnsi="Times New Roman" w:cs="Times New Roman"/>
          <w:sz w:val="24"/>
          <w:szCs w:val="24"/>
        </w:rPr>
      </w:pPr>
      <w:r w:rsidRPr="003A5302">
        <w:rPr>
          <w:rFonts w:ascii="Times New Roman" w:hAnsi="Times New Roman" w:cs="Times New Roman"/>
          <w:sz w:val="24"/>
          <w:szCs w:val="24"/>
        </w:rPr>
        <w:t xml:space="preserve">The authors would like to thank you for your comments, suggestions and advices, which will certainly improve the quality of our manuscript. </w:t>
      </w:r>
      <w:r w:rsidR="00A15ACD">
        <w:rPr>
          <w:rFonts w:ascii="Times New Roman" w:hAnsi="Times New Roman" w:cs="Times New Roman"/>
          <w:sz w:val="24"/>
          <w:szCs w:val="24"/>
        </w:rPr>
        <w:t>H</w:t>
      </w:r>
      <w:r w:rsidR="00A15ACD" w:rsidRPr="00A15ACD">
        <w:rPr>
          <w:rFonts w:ascii="Times New Roman" w:hAnsi="Times New Roman" w:cs="Times New Roman"/>
          <w:sz w:val="24"/>
          <w:szCs w:val="24"/>
        </w:rPr>
        <w:t>owever, we need to comment on some of your views</w:t>
      </w:r>
      <w:r w:rsidR="00A15ACD">
        <w:rPr>
          <w:rFonts w:ascii="Times New Roman" w:hAnsi="Times New Roman" w:cs="Times New Roman"/>
          <w:sz w:val="24"/>
          <w:szCs w:val="24"/>
        </w:rPr>
        <w:t xml:space="preserve">. </w:t>
      </w:r>
    </w:p>
    <w:p w14:paraId="59A634A0" w14:textId="77777777" w:rsidR="00B54E91" w:rsidRDefault="00B54E91" w:rsidP="00A033F2">
      <w:pPr>
        <w:spacing w:after="0"/>
        <w:jc w:val="both"/>
        <w:rPr>
          <w:rFonts w:ascii="Times New Roman" w:hAnsi="Times New Roman" w:cs="Times New Roman"/>
          <w:sz w:val="24"/>
          <w:szCs w:val="24"/>
        </w:rPr>
      </w:pPr>
    </w:p>
    <w:p w14:paraId="228E7013" w14:textId="3C9129F9" w:rsidR="00A15ACD" w:rsidRPr="00A15ACD" w:rsidRDefault="00A15ACD" w:rsidP="00A033F2">
      <w:pPr>
        <w:spacing w:after="0"/>
        <w:jc w:val="both"/>
        <w:rPr>
          <w:rFonts w:ascii="Times New Roman" w:hAnsi="Times New Roman" w:cs="Times New Roman"/>
          <w:b/>
          <w:color w:val="FF0000"/>
          <w:sz w:val="24"/>
          <w:szCs w:val="24"/>
        </w:rPr>
      </w:pPr>
      <w:bookmarkStart w:id="0" w:name="_Hlk3969210"/>
      <w:r w:rsidRPr="00A15ACD">
        <w:rPr>
          <w:rFonts w:ascii="Times New Roman" w:hAnsi="Times New Roman" w:cs="Times New Roman"/>
          <w:b/>
          <w:color w:val="FF0000"/>
          <w:sz w:val="24"/>
          <w:szCs w:val="24"/>
        </w:rPr>
        <w:t>Reviewer</w:t>
      </w:r>
    </w:p>
    <w:bookmarkEnd w:id="0"/>
    <w:p w14:paraId="1DD4CFF3" w14:textId="3C8FA205" w:rsidR="00A15ACD" w:rsidRDefault="00A15ACD" w:rsidP="00A033F2">
      <w:pPr>
        <w:spacing w:after="0"/>
        <w:jc w:val="both"/>
        <w:rPr>
          <w:rFonts w:ascii="Times New Roman" w:hAnsi="Times New Roman" w:cs="Times New Roman"/>
          <w:color w:val="FF0000"/>
          <w:sz w:val="24"/>
          <w:szCs w:val="24"/>
        </w:rPr>
      </w:pPr>
      <w:r w:rsidRPr="00A15ACD">
        <w:rPr>
          <w:rFonts w:ascii="Times New Roman" w:hAnsi="Times New Roman" w:cs="Times New Roman"/>
          <w:color w:val="FF0000"/>
          <w:sz w:val="24"/>
          <w:szCs w:val="24"/>
        </w:rPr>
        <w:t xml:space="preserve">Although this polyolefin is relatively easily disposed by other </w:t>
      </w:r>
      <w:bookmarkStart w:id="1" w:name="_Hlk3968919"/>
      <w:r w:rsidRPr="00A15ACD">
        <w:rPr>
          <w:rFonts w:ascii="Times New Roman" w:hAnsi="Times New Roman" w:cs="Times New Roman"/>
          <w:color w:val="FF0000"/>
          <w:sz w:val="24"/>
          <w:szCs w:val="24"/>
        </w:rPr>
        <w:t>techniques</w:t>
      </w:r>
      <w:bookmarkEnd w:id="1"/>
      <w:r w:rsidRPr="00A15ACD">
        <w:rPr>
          <w:rFonts w:ascii="Times New Roman" w:hAnsi="Times New Roman" w:cs="Times New Roman"/>
          <w:color w:val="FF0000"/>
          <w:sz w:val="24"/>
          <w:szCs w:val="24"/>
        </w:rPr>
        <w:t xml:space="preserve"> (e.g. pyrolysis or incineration)</w:t>
      </w:r>
      <w:r>
        <w:rPr>
          <w:rFonts w:ascii="Times New Roman" w:hAnsi="Times New Roman" w:cs="Times New Roman"/>
          <w:color w:val="FF0000"/>
          <w:sz w:val="24"/>
          <w:szCs w:val="24"/>
        </w:rPr>
        <w:t>.</w:t>
      </w:r>
    </w:p>
    <w:p w14:paraId="6D475B4D" w14:textId="212A50E3" w:rsidR="00A15ACD" w:rsidRDefault="00A15ACD" w:rsidP="00A033F2">
      <w:pPr>
        <w:spacing w:after="0"/>
        <w:jc w:val="both"/>
        <w:rPr>
          <w:rFonts w:ascii="Times New Roman" w:hAnsi="Times New Roman" w:cs="Times New Roman"/>
          <w:sz w:val="24"/>
          <w:szCs w:val="24"/>
        </w:rPr>
      </w:pPr>
    </w:p>
    <w:p w14:paraId="6F6DDC8B" w14:textId="04D6657B" w:rsidR="00A15ACD" w:rsidRPr="00962042" w:rsidRDefault="00A15ACD" w:rsidP="00A033F2">
      <w:pPr>
        <w:spacing w:after="0"/>
        <w:jc w:val="both"/>
        <w:rPr>
          <w:rFonts w:ascii="Times New Roman" w:hAnsi="Times New Roman" w:cs="Times New Roman"/>
          <w:b/>
          <w:sz w:val="24"/>
          <w:szCs w:val="24"/>
        </w:rPr>
      </w:pPr>
      <w:r w:rsidRPr="00962042">
        <w:rPr>
          <w:rFonts w:ascii="Times New Roman" w:hAnsi="Times New Roman" w:cs="Times New Roman"/>
          <w:b/>
          <w:sz w:val="24"/>
          <w:szCs w:val="24"/>
        </w:rPr>
        <w:t>Aut</w:t>
      </w:r>
      <w:r w:rsidR="002501EA">
        <w:rPr>
          <w:rFonts w:ascii="Times New Roman" w:hAnsi="Times New Roman" w:cs="Times New Roman"/>
          <w:b/>
          <w:sz w:val="24"/>
          <w:szCs w:val="24"/>
        </w:rPr>
        <w:t>h</w:t>
      </w:r>
      <w:r w:rsidRPr="00962042">
        <w:rPr>
          <w:rFonts w:ascii="Times New Roman" w:hAnsi="Times New Roman" w:cs="Times New Roman"/>
          <w:b/>
          <w:sz w:val="24"/>
          <w:szCs w:val="24"/>
        </w:rPr>
        <w:t xml:space="preserve">or comment </w:t>
      </w:r>
    </w:p>
    <w:p w14:paraId="04E736FA" w14:textId="77777777" w:rsidR="002501EA" w:rsidRDefault="00962042" w:rsidP="00A033F2">
      <w:pPr>
        <w:spacing w:after="0"/>
        <w:jc w:val="both"/>
        <w:rPr>
          <w:rFonts w:ascii="Times New Roman" w:hAnsi="Times New Roman" w:cs="Times New Roman"/>
          <w:sz w:val="24"/>
          <w:szCs w:val="24"/>
        </w:rPr>
      </w:pPr>
      <w:r>
        <w:rPr>
          <w:rFonts w:ascii="Times New Roman" w:hAnsi="Times New Roman" w:cs="Times New Roman"/>
          <w:sz w:val="24"/>
          <w:szCs w:val="24"/>
        </w:rPr>
        <w:t>P</w:t>
      </w:r>
      <w:r w:rsidR="00A15ACD" w:rsidRPr="00A15ACD">
        <w:rPr>
          <w:rFonts w:ascii="Times New Roman" w:hAnsi="Times New Roman" w:cs="Times New Roman"/>
          <w:sz w:val="24"/>
          <w:szCs w:val="24"/>
        </w:rPr>
        <w:t xml:space="preserve">yrolysis </w:t>
      </w:r>
      <w:r>
        <w:rPr>
          <w:rFonts w:ascii="Times New Roman" w:hAnsi="Times New Roman" w:cs="Times New Roman"/>
          <w:sz w:val="24"/>
          <w:szCs w:val="24"/>
        </w:rPr>
        <w:t>and</w:t>
      </w:r>
      <w:r w:rsidR="00A15ACD" w:rsidRPr="00A15ACD">
        <w:rPr>
          <w:rFonts w:ascii="Times New Roman" w:hAnsi="Times New Roman" w:cs="Times New Roman"/>
          <w:sz w:val="24"/>
          <w:szCs w:val="24"/>
        </w:rPr>
        <w:t xml:space="preserve"> incineration</w:t>
      </w:r>
      <w:r>
        <w:rPr>
          <w:rFonts w:ascii="Times New Roman" w:hAnsi="Times New Roman" w:cs="Times New Roman"/>
          <w:sz w:val="24"/>
          <w:szCs w:val="24"/>
        </w:rPr>
        <w:t xml:space="preserve"> are very complex </w:t>
      </w:r>
      <w:r w:rsidRPr="00962042">
        <w:rPr>
          <w:rFonts w:ascii="Times New Roman" w:hAnsi="Times New Roman" w:cs="Times New Roman"/>
          <w:sz w:val="24"/>
          <w:szCs w:val="24"/>
        </w:rPr>
        <w:t>techniques</w:t>
      </w:r>
      <w:r>
        <w:rPr>
          <w:rFonts w:ascii="Times New Roman" w:hAnsi="Times New Roman" w:cs="Times New Roman"/>
          <w:sz w:val="24"/>
          <w:szCs w:val="24"/>
        </w:rPr>
        <w:t xml:space="preserve"> with extremely high capital and operational cost. Our country does not have any of this installation. </w:t>
      </w:r>
      <w:r w:rsidRPr="00962042">
        <w:rPr>
          <w:rFonts w:ascii="Times New Roman" w:hAnsi="Times New Roman" w:cs="Times New Roman"/>
          <w:sz w:val="24"/>
          <w:szCs w:val="24"/>
        </w:rPr>
        <w:t xml:space="preserve">Our suggestion how to solve this problem is cheap and easy to obtain.   </w:t>
      </w:r>
    </w:p>
    <w:p w14:paraId="42235DBE" w14:textId="77777777" w:rsidR="002501EA" w:rsidRDefault="002501EA" w:rsidP="00A033F2">
      <w:pPr>
        <w:spacing w:after="0"/>
        <w:jc w:val="both"/>
        <w:rPr>
          <w:rFonts w:ascii="Times New Roman" w:hAnsi="Times New Roman" w:cs="Times New Roman"/>
          <w:sz w:val="24"/>
          <w:szCs w:val="24"/>
        </w:rPr>
      </w:pPr>
    </w:p>
    <w:p w14:paraId="55850B20" w14:textId="583DC513" w:rsidR="00A15ACD" w:rsidRDefault="002501EA" w:rsidP="00A033F2">
      <w:pPr>
        <w:spacing w:after="0"/>
        <w:jc w:val="both"/>
        <w:rPr>
          <w:rFonts w:ascii="Times New Roman" w:hAnsi="Times New Roman" w:cs="Times New Roman"/>
          <w:sz w:val="24"/>
          <w:szCs w:val="24"/>
        </w:rPr>
      </w:pPr>
      <w:bookmarkStart w:id="2" w:name="_Hlk3972259"/>
      <w:r w:rsidRPr="002501EA">
        <w:rPr>
          <w:rFonts w:ascii="Times New Roman" w:hAnsi="Times New Roman" w:cs="Times New Roman"/>
          <w:b/>
          <w:color w:val="FF0000"/>
          <w:sz w:val="24"/>
          <w:szCs w:val="24"/>
        </w:rPr>
        <w:t>Reviewer</w:t>
      </w:r>
      <w:r w:rsidR="00962042" w:rsidRPr="002501EA">
        <w:rPr>
          <w:rFonts w:ascii="Times New Roman" w:hAnsi="Times New Roman" w:cs="Times New Roman"/>
          <w:b/>
          <w:color w:val="FF0000"/>
          <w:sz w:val="24"/>
          <w:szCs w:val="24"/>
        </w:rPr>
        <w:t xml:space="preserve"> </w:t>
      </w:r>
      <w:bookmarkEnd w:id="2"/>
    </w:p>
    <w:p w14:paraId="6EC2A79F" w14:textId="682E61FE" w:rsidR="002501EA" w:rsidRDefault="002501EA" w:rsidP="00A033F2">
      <w:pPr>
        <w:spacing w:after="0"/>
        <w:jc w:val="both"/>
        <w:rPr>
          <w:rFonts w:ascii="Times New Roman" w:hAnsi="Times New Roman" w:cs="Times New Roman"/>
          <w:color w:val="FF0000"/>
          <w:sz w:val="24"/>
          <w:szCs w:val="24"/>
        </w:rPr>
      </w:pPr>
      <w:r w:rsidRPr="002501EA">
        <w:rPr>
          <w:rFonts w:ascii="Times New Roman" w:hAnsi="Times New Roman" w:cs="Times New Roman"/>
          <w:color w:val="FF0000"/>
          <w:sz w:val="24"/>
          <w:szCs w:val="24"/>
        </w:rPr>
        <w:t>The concern is with regards to a repeatability to design porous bed having the similar structure.</w:t>
      </w:r>
    </w:p>
    <w:p w14:paraId="56724814" w14:textId="79441C4D" w:rsidR="005A7BD8" w:rsidRDefault="005A7BD8" w:rsidP="00A033F2">
      <w:pPr>
        <w:spacing w:after="0"/>
        <w:jc w:val="both"/>
        <w:rPr>
          <w:rFonts w:ascii="Times New Roman" w:hAnsi="Times New Roman" w:cs="Times New Roman"/>
          <w:color w:val="FF0000"/>
          <w:sz w:val="24"/>
          <w:szCs w:val="24"/>
        </w:rPr>
      </w:pPr>
    </w:p>
    <w:p w14:paraId="44FEAB89" w14:textId="523E6E2F" w:rsidR="005A7BD8" w:rsidRDefault="005A7BD8" w:rsidP="00A033F2">
      <w:pPr>
        <w:spacing w:after="0"/>
        <w:jc w:val="both"/>
        <w:rPr>
          <w:rFonts w:ascii="Times New Roman" w:hAnsi="Times New Roman" w:cs="Times New Roman"/>
          <w:b/>
          <w:sz w:val="24"/>
          <w:szCs w:val="24"/>
        </w:rPr>
      </w:pPr>
      <w:r w:rsidRPr="005A7BD8">
        <w:rPr>
          <w:rFonts w:ascii="Times New Roman" w:hAnsi="Times New Roman" w:cs="Times New Roman"/>
          <w:b/>
          <w:sz w:val="24"/>
          <w:szCs w:val="24"/>
        </w:rPr>
        <w:t>Author comment</w:t>
      </w:r>
    </w:p>
    <w:p w14:paraId="6B2F315D" w14:textId="2A4BD15A" w:rsidR="005A4AD9" w:rsidRDefault="00387D42" w:rsidP="00A033F2">
      <w:pPr>
        <w:spacing w:after="0"/>
        <w:jc w:val="both"/>
        <w:rPr>
          <w:rFonts w:ascii="Times New Roman" w:hAnsi="Times New Roman" w:cs="Times New Roman"/>
          <w:sz w:val="24"/>
          <w:szCs w:val="24"/>
        </w:rPr>
      </w:pPr>
      <w:r w:rsidRPr="00387D42">
        <w:rPr>
          <w:rFonts w:ascii="Times New Roman" w:hAnsi="Times New Roman" w:cs="Times New Roman"/>
          <w:sz w:val="24"/>
          <w:szCs w:val="24"/>
        </w:rPr>
        <w:t xml:space="preserve">We work with randomly packed fibers longer than 25 years. From Fig. 3. using experimental dependence of bed porosity on bed permeability </w:t>
      </w:r>
      <w:r>
        <w:rPr>
          <w:rFonts w:ascii="Times New Roman" w:hAnsi="Times New Roman" w:cs="Times New Roman"/>
          <w:sz w:val="24"/>
          <w:szCs w:val="24"/>
        </w:rPr>
        <w:t xml:space="preserve">for PPDJ </w:t>
      </w:r>
      <w:r w:rsidRPr="00387D42">
        <w:rPr>
          <w:rFonts w:ascii="Times New Roman" w:hAnsi="Times New Roman" w:cs="Times New Roman"/>
          <w:sz w:val="24"/>
          <w:szCs w:val="24"/>
        </w:rPr>
        <w:t>and relation which follow</w:t>
      </w:r>
      <w:r w:rsidR="008D1502">
        <w:rPr>
          <w:rFonts w:ascii="Times New Roman" w:hAnsi="Times New Roman" w:cs="Times New Roman"/>
          <w:sz w:val="24"/>
          <w:szCs w:val="24"/>
        </w:rPr>
        <w:t>s</w:t>
      </w:r>
      <w:r w:rsidRPr="00387D42">
        <w:rPr>
          <w:rFonts w:ascii="Times New Roman" w:hAnsi="Times New Roman" w:cs="Times New Roman"/>
          <w:sz w:val="24"/>
          <w:szCs w:val="24"/>
        </w:rPr>
        <w:t xml:space="preserve">, we can identify </w:t>
      </w:r>
      <w:r w:rsidR="00C74895">
        <w:rPr>
          <w:rFonts w:ascii="Times New Roman" w:hAnsi="Times New Roman" w:cs="Times New Roman"/>
          <w:sz w:val="24"/>
          <w:szCs w:val="24"/>
        </w:rPr>
        <w:t>the mass of</w:t>
      </w:r>
      <w:r w:rsidRPr="00387D42">
        <w:rPr>
          <w:rFonts w:ascii="Times New Roman" w:hAnsi="Times New Roman" w:cs="Times New Roman"/>
          <w:sz w:val="24"/>
          <w:szCs w:val="24"/>
        </w:rPr>
        <w:t xml:space="preserve"> material </w:t>
      </w:r>
      <w:r w:rsidR="00C74895">
        <w:rPr>
          <w:rFonts w:ascii="Times New Roman" w:hAnsi="Times New Roman" w:cs="Times New Roman"/>
          <w:sz w:val="24"/>
          <w:szCs w:val="24"/>
        </w:rPr>
        <w:t>which</w:t>
      </w:r>
      <w:r w:rsidRPr="00387D42">
        <w:rPr>
          <w:rFonts w:ascii="Times New Roman" w:hAnsi="Times New Roman" w:cs="Times New Roman"/>
          <w:sz w:val="24"/>
          <w:szCs w:val="24"/>
        </w:rPr>
        <w:t xml:space="preserve"> obtained wanted bed permeability</w:t>
      </w:r>
      <w:r w:rsidR="00D41570">
        <w:rPr>
          <w:rFonts w:ascii="Times New Roman" w:hAnsi="Times New Roman" w:cs="Times New Roman"/>
          <w:sz w:val="24"/>
          <w:szCs w:val="24"/>
        </w:rPr>
        <w:t xml:space="preserve"> for wanted </w:t>
      </w:r>
      <w:proofErr w:type="spellStart"/>
      <w:r w:rsidR="00D41570">
        <w:rPr>
          <w:rFonts w:ascii="Times New Roman" w:hAnsi="Times New Roman" w:cs="Times New Roman"/>
          <w:sz w:val="24"/>
          <w:szCs w:val="24"/>
        </w:rPr>
        <w:t>volum</w:t>
      </w:r>
      <w:proofErr w:type="spellEnd"/>
      <w:r w:rsidR="00D41570">
        <w:rPr>
          <w:rFonts w:ascii="Times New Roman" w:hAnsi="Times New Roman" w:cs="Times New Roman"/>
          <w:sz w:val="24"/>
          <w:szCs w:val="24"/>
        </w:rPr>
        <w:t xml:space="preserve"> and length of bed</w:t>
      </w:r>
      <w:r w:rsidRPr="00387D42">
        <w:rPr>
          <w:rFonts w:ascii="Times New Roman" w:hAnsi="Times New Roman" w:cs="Times New Roman"/>
          <w:sz w:val="24"/>
          <w:szCs w:val="24"/>
        </w:rPr>
        <w:t xml:space="preserve">:      </w:t>
      </w:r>
    </w:p>
    <w:p w14:paraId="1BE792FB" w14:textId="77777777" w:rsidR="005A4AD9" w:rsidRDefault="00D90E32" w:rsidP="005A4A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DFE7077" w14:textId="77777777" w:rsidR="005A4AD9" w:rsidRDefault="005A4AD9" w:rsidP="005A4AD9">
      <w:pPr>
        <w:rPr>
          <w:rFonts w:ascii="Times New Roman" w:hAnsi="Times New Roman" w:cs="Times New Roman"/>
          <w:sz w:val="24"/>
          <w:szCs w:val="24"/>
        </w:rPr>
      </w:pPr>
      <w:r w:rsidRPr="008B17C0">
        <w:rPr>
          <w:rFonts w:ascii="Times New Roman" w:hAnsi="Times New Roman" w:cs="Times New Roman"/>
          <w:sz w:val="24"/>
          <w:szCs w:val="24"/>
        </w:rPr>
        <w:t xml:space="preserve">                                                </w:t>
      </w:r>
      <w:r w:rsidRPr="008B17C0">
        <w:rPr>
          <w:rFonts w:ascii="Times New Roman" w:hAnsi="Times New Roman" w:cs="Times New Roman"/>
          <w:sz w:val="24"/>
          <w:szCs w:val="24"/>
        </w:rPr>
        <w:fldChar w:fldCharType="begin"/>
      </w:r>
      <w:r w:rsidRPr="008B17C0">
        <w:rPr>
          <w:rFonts w:ascii="Times New Roman" w:hAnsi="Times New Roman" w:cs="Times New Roman"/>
          <w:sz w:val="24"/>
          <w:szCs w:val="24"/>
          <w:lang w:val="pl-PL"/>
        </w:rPr>
        <w:instrText>SYMBOL 101 \f "Symbol"</w:instrText>
      </w:r>
      <w:r w:rsidRPr="008B17C0">
        <w:rPr>
          <w:rFonts w:ascii="Times New Roman" w:hAnsi="Times New Roman" w:cs="Times New Roman"/>
          <w:sz w:val="24"/>
          <w:szCs w:val="24"/>
        </w:rPr>
        <w:fldChar w:fldCharType="end"/>
      </w:r>
      <w:r w:rsidRPr="008B17C0">
        <w:rPr>
          <w:rFonts w:ascii="Times New Roman" w:hAnsi="Times New Roman" w:cs="Times New Roman"/>
          <w:sz w:val="24"/>
          <w:szCs w:val="24"/>
          <w:lang w:val="pl-PL"/>
        </w:rPr>
        <w:t xml:space="preserve"> = 1 - </w:t>
      </w:r>
      <w:r w:rsidRPr="008B17C0">
        <w:rPr>
          <w:rFonts w:ascii="Times New Roman" w:hAnsi="Times New Roman" w:cs="Times New Roman"/>
          <w:sz w:val="24"/>
          <w:szCs w:val="24"/>
        </w:rPr>
        <w:fldChar w:fldCharType="begin"/>
      </w:r>
      <w:r w:rsidRPr="008B17C0">
        <w:rPr>
          <w:rFonts w:ascii="Times New Roman" w:hAnsi="Times New Roman" w:cs="Times New Roman"/>
          <w:sz w:val="24"/>
          <w:szCs w:val="24"/>
          <w:lang w:val="pl-PL"/>
        </w:rPr>
        <w:instrText>SYMBOL 114 \f "Symbol"</w:instrText>
      </w:r>
      <w:r w:rsidRPr="008B17C0">
        <w:rPr>
          <w:rFonts w:ascii="Times New Roman" w:hAnsi="Times New Roman" w:cs="Times New Roman"/>
          <w:sz w:val="24"/>
          <w:szCs w:val="24"/>
        </w:rPr>
        <w:fldChar w:fldCharType="end"/>
      </w:r>
      <w:r w:rsidRPr="008B17C0">
        <w:rPr>
          <w:rFonts w:ascii="Times New Roman" w:hAnsi="Times New Roman" w:cs="Times New Roman"/>
          <w:sz w:val="24"/>
          <w:szCs w:val="24"/>
          <w:vertAlign w:val="subscript"/>
          <w:lang w:val="pl-PL"/>
        </w:rPr>
        <w:t xml:space="preserve">n </w:t>
      </w:r>
      <w:r w:rsidRPr="008B17C0">
        <w:rPr>
          <w:rFonts w:ascii="Times New Roman" w:hAnsi="Times New Roman" w:cs="Times New Roman"/>
          <w:sz w:val="24"/>
          <w:szCs w:val="24"/>
          <w:lang w:val="pl-PL"/>
        </w:rPr>
        <w:t xml:space="preserve">/ </w:t>
      </w:r>
      <w:r w:rsidRPr="008B17C0">
        <w:rPr>
          <w:rFonts w:ascii="Times New Roman" w:hAnsi="Times New Roman" w:cs="Times New Roman"/>
          <w:sz w:val="24"/>
          <w:szCs w:val="24"/>
        </w:rPr>
        <w:fldChar w:fldCharType="begin"/>
      </w:r>
      <w:r w:rsidRPr="008B17C0">
        <w:rPr>
          <w:rFonts w:ascii="Times New Roman" w:hAnsi="Times New Roman" w:cs="Times New Roman"/>
          <w:sz w:val="24"/>
          <w:szCs w:val="24"/>
          <w:lang w:val="pl-PL"/>
        </w:rPr>
        <w:instrText>SYMBOL 114 \f "Symbol"</w:instrText>
      </w:r>
      <w:r w:rsidRPr="008B17C0">
        <w:rPr>
          <w:rFonts w:ascii="Times New Roman" w:hAnsi="Times New Roman" w:cs="Times New Roman"/>
          <w:sz w:val="24"/>
          <w:szCs w:val="24"/>
        </w:rPr>
        <w:fldChar w:fldCharType="end"/>
      </w:r>
    </w:p>
    <w:p w14:paraId="452D516F" w14:textId="77777777" w:rsidR="005A4AD9" w:rsidRDefault="005A4AD9" w:rsidP="005A4AD9">
      <w:pPr>
        <w:spacing w:after="0" w:line="240" w:lineRule="auto"/>
        <w:rPr>
          <w:rFonts w:ascii="Times New Roman" w:hAnsi="Times New Roman" w:cs="Times New Roman"/>
          <w:sz w:val="24"/>
          <w:szCs w:val="24"/>
          <w:lang w:val="pl-PL"/>
        </w:rPr>
      </w:pPr>
      <w:r w:rsidRPr="008B17C0">
        <w:rPr>
          <w:rFonts w:ascii="Times New Roman" w:hAnsi="Times New Roman" w:cs="Times New Roman"/>
          <w:sz w:val="24"/>
          <w:szCs w:val="24"/>
        </w:rPr>
        <w:fldChar w:fldCharType="begin"/>
      </w:r>
      <w:r w:rsidRPr="008B17C0">
        <w:rPr>
          <w:rFonts w:ascii="Times New Roman" w:hAnsi="Times New Roman" w:cs="Times New Roman"/>
          <w:sz w:val="24"/>
          <w:szCs w:val="24"/>
          <w:lang w:val="pl-PL"/>
        </w:rPr>
        <w:instrText>SYMBOL 101 \f "Symbol"</w:instrText>
      </w:r>
      <w:r w:rsidRPr="008B17C0">
        <w:rPr>
          <w:rFonts w:ascii="Times New Roman" w:hAnsi="Times New Roman" w:cs="Times New Roman"/>
          <w:sz w:val="24"/>
          <w:szCs w:val="24"/>
        </w:rPr>
        <w:fldChar w:fldCharType="end"/>
      </w:r>
      <w:r w:rsidRPr="008B17C0">
        <w:rPr>
          <w:rFonts w:ascii="Times New Roman" w:hAnsi="Times New Roman" w:cs="Times New Roman"/>
          <w:sz w:val="24"/>
          <w:szCs w:val="24"/>
          <w:lang w:val="pl-PL"/>
        </w:rPr>
        <w:t xml:space="preserve"> </w:t>
      </w:r>
      <w:r>
        <w:rPr>
          <w:rFonts w:ascii="Times New Roman" w:hAnsi="Times New Roman" w:cs="Times New Roman"/>
          <w:sz w:val="24"/>
          <w:szCs w:val="24"/>
          <w:lang w:val="pl-PL"/>
        </w:rPr>
        <w:t>- porosity</w:t>
      </w:r>
    </w:p>
    <w:p w14:paraId="7699DEBF" w14:textId="77777777" w:rsidR="005A4AD9" w:rsidRPr="008B17C0" w:rsidRDefault="005A4AD9" w:rsidP="005A4AD9">
      <w:pPr>
        <w:spacing w:after="0" w:line="240" w:lineRule="auto"/>
        <w:rPr>
          <w:rFonts w:ascii="Times New Roman" w:hAnsi="Times New Roman" w:cs="Times New Roman"/>
          <w:sz w:val="24"/>
          <w:szCs w:val="24"/>
          <w:lang w:val="pl-PL"/>
        </w:rPr>
      </w:pPr>
      <w:r w:rsidRPr="008B17C0">
        <w:rPr>
          <w:rFonts w:ascii="Times New Roman" w:hAnsi="Times New Roman" w:cs="Times New Roman"/>
          <w:sz w:val="24"/>
          <w:szCs w:val="24"/>
        </w:rPr>
        <w:fldChar w:fldCharType="begin"/>
      </w:r>
      <w:r w:rsidRPr="008B17C0">
        <w:rPr>
          <w:rFonts w:ascii="Times New Roman" w:hAnsi="Times New Roman" w:cs="Times New Roman"/>
          <w:sz w:val="24"/>
          <w:szCs w:val="24"/>
          <w:lang w:val="pl-PL"/>
        </w:rPr>
        <w:instrText>SYMBOL 114 \f "Symbol"</w:instrText>
      </w:r>
      <w:r w:rsidRPr="008B17C0">
        <w:rPr>
          <w:rFonts w:ascii="Times New Roman" w:hAnsi="Times New Roman" w:cs="Times New Roman"/>
          <w:sz w:val="24"/>
          <w:szCs w:val="24"/>
        </w:rPr>
        <w:fldChar w:fldCharType="end"/>
      </w:r>
      <w:r w:rsidRPr="008B17C0">
        <w:rPr>
          <w:rFonts w:ascii="Times New Roman" w:hAnsi="Times New Roman" w:cs="Times New Roman"/>
          <w:sz w:val="24"/>
          <w:szCs w:val="24"/>
          <w:vertAlign w:val="subscript"/>
          <w:lang w:val="pl-PL"/>
        </w:rPr>
        <w:t>n</w:t>
      </w:r>
      <w:r>
        <w:rPr>
          <w:rFonts w:ascii="Times New Roman" w:hAnsi="Times New Roman" w:cs="Times New Roman"/>
          <w:sz w:val="24"/>
          <w:szCs w:val="24"/>
          <w:vertAlign w:val="subscript"/>
          <w:lang w:val="pl-PL"/>
        </w:rPr>
        <w:t xml:space="preserve"> – </w:t>
      </w:r>
      <w:r>
        <w:rPr>
          <w:rFonts w:ascii="Times New Roman" w:hAnsi="Times New Roman" w:cs="Times New Roman"/>
          <w:sz w:val="24"/>
          <w:szCs w:val="24"/>
          <w:lang w:val="pl-PL"/>
        </w:rPr>
        <w:t>bulk density</w:t>
      </w:r>
    </w:p>
    <w:p w14:paraId="080333E9" w14:textId="77777777" w:rsidR="005A4AD9" w:rsidRDefault="005A4AD9" w:rsidP="005A4AD9">
      <w:pPr>
        <w:spacing w:after="0" w:line="240" w:lineRule="auto"/>
        <w:rPr>
          <w:rFonts w:ascii="Times New Roman" w:hAnsi="Times New Roman" w:cs="Times New Roman"/>
          <w:sz w:val="24"/>
          <w:szCs w:val="24"/>
        </w:rPr>
      </w:pPr>
      <w:r w:rsidRPr="008B17C0">
        <w:rPr>
          <w:rFonts w:ascii="Times New Roman" w:hAnsi="Times New Roman" w:cs="Times New Roman"/>
          <w:sz w:val="24"/>
          <w:szCs w:val="24"/>
        </w:rPr>
        <w:fldChar w:fldCharType="begin"/>
      </w:r>
      <w:r w:rsidRPr="008B17C0">
        <w:rPr>
          <w:rFonts w:ascii="Times New Roman" w:hAnsi="Times New Roman" w:cs="Times New Roman"/>
          <w:sz w:val="24"/>
          <w:szCs w:val="24"/>
          <w:lang w:val="pl-PL"/>
        </w:rPr>
        <w:instrText>SYMBOL 114 \f "Symbol"</w:instrText>
      </w:r>
      <w:r w:rsidRPr="008B17C0">
        <w:rPr>
          <w:rFonts w:ascii="Times New Roman" w:hAnsi="Times New Roman" w:cs="Times New Roman"/>
          <w:sz w:val="24"/>
          <w:szCs w:val="24"/>
        </w:rPr>
        <w:fldChar w:fldCharType="end"/>
      </w:r>
      <w:r>
        <w:rPr>
          <w:rFonts w:ascii="Times New Roman" w:hAnsi="Times New Roman" w:cs="Times New Roman"/>
          <w:sz w:val="24"/>
          <w:szCs w:val="24"/>
        </w:rPr>
        <w:t xml:space="preserve"> - density of used material.</w:t>
      </w:r>
    </w:p>
    <w:p w14:paraId="7DEB221F" w14:textId="77777777" w:rsidR="005A4AD9" w:rsidRDefault="005A4AD9" w:rsidP="005A4AD9">
      <w:pPr>
        <w:spacing w:after="0" w:line="240" w:lineRule="auto"/>
        <w:rPr>
          <w:rFonts w:ascii="Times New Roman" w:hAnsi="Times New Roman" w:cs="Times New Roman"/>
          <w:sz w:val="24"/>
          <w:szCs w:val="24"/>
        </w:rPr>
      </w:pPr>
    </w:p>
    <w:p w14:paraId="15A0ACB3" w14:textId="22BDF711" w:rsidR="002501EA" w:rsidRPr="00167032" w:rsidRDefault="00167032" w:rsidP="00A033F2">
      <w:pPr>
        <w:spacing w:after="0"/>
        <w:jc w:val="both"/>
        <w:rPr>
          <w:rFonts w:ascii="Times New Roman" w:hAnsi="Times New Roman" w:cs="Times New Roman"/>
          <w:b/>
          <w:color w:val="FF0000"/>
          <w:sz w:val="24"/>
          <w:szCs w:val="24"/>
        </w:rPr>
      </w:pPr>
      <w:bookmarkStart w:id="3" w:name="_Hlk4137651"/>
      <w:r w:rsidRPr="00167032">
        <w:rPr>
          <w:rFonts w:ascii="Times New Roman" w:hAnsi="Times New Roman" w:cs="Times New Roman"/>
          <w:b/>
          <w:color w:val="FF0000"/>
          <w:sz w:val="24"/>
          <w:szCs w:val="24"/>
        </w:rPr>
        <w:t>Reviewer</w:t>
      </w:r>
    </w:p>
    <w:bookmarkEnd w:id="3"/>
    <w:p w14:paraId="2594EF6F" w14:textId="275B9AD0" w:rsidR="005A4AD9" w:rsidRPr="00167032" w:rsidRDefault="00167032" w:rsidP="00A033F2">
      <w:pPr>
        <w:spacing w:after="0"/>
        <w:jc w:val="both"/>
        <w:rPr>
          <w:rFonts w:ascii="Times New Roman" w:hAnsi="Times New Roman" w:cs="Times New Roman"/>
          <w:color w:val="FF0000"/>
          <w:sz w:val="24"/>
          <w:szCs w:val="24"/>
        </w:rPr>
      </w:pPr>
      <w:r w:rsidRPr="00167032">
        <w:rPr>
          <w:rFonts w:ascii="Times New Roman" w:hAnsi="Times New Roman" w:cs="Times New Roman"/>
          <w:color w:val="FF0000"/>
          <w:sz w:val="24"/>
          <w:szCs w:val="24"/>
        </w:rPr>
        <w:t>The other doubt can be a relatively high value of IFT, which in fact reflects a not very difficult liquid-liquid system to separate. Such surfactant free system of two immiscible liquids form rather unstable emulsion, which easily “break” and is often spontaneously separated.</w:t>
      </w:r>
    </w:p>
    <w:p w14:paraId="1AE1C376" w14:textId="4CB10A35" w:rsidR="005A4AD9" w:rsidRDefault="005A4AD9" w:rsidP="00A033F2">
      <w:pPr>
        <w:spacing w:after="0"/>
        <w:jc w:val="both"/>
        <w:rPr>
          <w:rFonts w:ascii="Times New Roman" w:hAnsi="Times New Roman" w:cs="Times New Roman"/>
          <w:sz w:val="24"/>
          <w:szCs w:val="24"/>
        </w:rPr>
      </w:pPr>
    </w:p>
    <w:p w14:paraId="3EE16C7E" w14:textId="76207597" w:rsidR="00C553B2" w:rsidRDefault="00C553B2" w:rsidP="00A033F2">
      <w:pPr>
        <w:spacing w:after="0"/>
        <w:jc w:val="both"/>
        <w:rPr>
          <w:rFonts w:ascii="Times New Roman" w:hAnsi="Times New Roman" w:cs="Times New Roman"/>
          <w:b/>
          <w:sz w:val="24"/>
          <w:szCs w:val="24"/>
        </w:rPr>
      </w:pPr>
      <w:r w:rsidRPr="00C553B2">
        <w:rPr>
          <w:rFonts w:ascii="Times New Roman" w:hAnsi="Times New Roman" w:cs="Times New Roman"/>
          <w:b/>
          <w:sz w:val="24"/>
          <w:szCs w:val="24"/>
        </w:rPr>
        <w:t>Author comment</w:t>
      </w:r>
    </w:p>
    <w:p w14:paraId="000DB026" w14:textId="1FE7A21F" w:rsidR="00CA05FA" w:rsidRDefault="00C553B2" w:rsidP="00A033F2">
      <w:pPr>
        <w:spacing w:after="0"/>
        <w:jc w:val="both"/>
        <w:rPr>
          <w:rFonts w:ascii="Times New Roman" w:hAnsi="Times New Roman" w:cs="Times New Roman"/>
          <w:sz w:val="24"/>
          <w:szCs w:val="24"/>
        </w:rPr>
      </w:pPr>
      <w:r>
        <w:rPr>
          <w:rFonts w:ascii="Times New Roman" w:hAnsi="Times New Roman" w:cs="Times New Roman"/>
          <w:sz w:val="24"/>
          <w:szCs w:val="24"/>
        </w:rPr>
        <w:t>Value of interfacial tension is not the only property which influence on the droplet separation efficiency</w:t>
      </w:r>
      <w:r w:rsidR="004633CD">
        <w:rPr>
          <w:rFonts w:ascii="Times New Roman" w:hAnsi="Times New Roman" w:cs="Times New Roman"/>
          <w:sz w:val="24"/>
          <w:szCs w:val="24"/>
        </w:rPr>
        <w:t xml:space="preserve">.  </w:t>
      </w:r>
      <w:r w:rsidR="004633CD" w:rsidRPr="004633CD">
        <w:rPr>
          <w:rFonts w:ascii="Times New Roman" w:hAnsi="Times New Roman" w:cs="Times New Roman"/>
          <w:sz w:val="24"/>
          <w:szCs w:val="24"/>
        </w:rPr>
        <w:t>Oil viscosity and droplets size also determined droplets separation efficiency</w:t>
      </w:r>
      <w:r w:rsidR="00CE72AF">
        <w:rPr>
          <w:rFonts w:ascii="Times New Roman" w:hAnsi="Times New Roman" w:cs="Times New Roman"/>
          <w:sz w:val="24"/>
          <w:szCs w:val="24"/>
        </w:rPr>
        <w:t xml:space="preserve"> and coalescence rat</w:t>
      </w:r>
      <w:r w:rsidR="00E86DB9">
        <w:rPr>
          <w:rFonts w:ascii="Times New Roman" w:hAnsi="Times New Roman" w:cs="Times New Roman"/>
          <w:sz w:val="24"/>
          <w:szCs w:val="24"/>
        </w:rPr>
        <w:t>e</w:t>
      </w:r>
      <w:r w:rsidR="004633CD" w:rsidRPr="004633CD">
        <w:rPr>
          <w:rFonts w:ascii="Times New Roman" w:hAnsi="Times New Roman" w:cs="Times New Roman"/>
          <w:sz w:val="24"/>
          <w:szCs w:val="24"/>
        </w:rPr>
        <w:t xml:space="preserve">. We have droplets smaller than 10 µm and these droplets need a long time to separate </w:t>
      </w:r>
      <w:proofErr w:type="spellStart"/>
      <w:proofErr w:type="gramStart"/>
      <w:r w:rsidR="004633CD" w:rsidRPr="004633CD">
        <w:rPr>
          <w:rFonts w:ascii="Times New Roman" w:hAnsi="Times New Roman" w:cs="Times New Roman"/>
          <w:sz w:val="24"/>
          <w:szCs w:val="24"/>
        </w:rPr>
        <w:t>spontaneously.</w:t>
      </w:r>
      <w:r w:rsidR="00CA05FA">
        <w:rPr>
          <w:rFonts w:ascii="Times New Roman" w:hAnsi="Times New Roman" w:cs="Times New Roman"/>
          <w:sz w:val="24"/>
          <w:szCs w:val="24"/>
        </w:rPr>
        <w:t>You</w:t>
      </w:r>
      <w:proofErr w:type="spellEnd"/>
      <w:proofErr w:type="gramEnd"/>
      <w:r w:rsidR="00CA05FA">
        <w:rPr>
          <w:rFonts w:ascii="Times New Roman" w:hAnsi="Times New Roman" w:cs="Times New Roman"/>
          <w:sz w:val="24"/>
          <w:szCs w:val="24"/>
        </w:rPr>
        <w:t xml:space="preserve"> can see reference: </w:t>
      </w:r>
    </w:p>
    <w:p w14:paraId="73D2ADBD" w14:textId="77777777" w:rsidR="00CA05FA" w:rsidRDefault="00CA05FA" w:rsidP="00CA05FA">
      <w:pPr>
        <w:spacing w:after="0"/>
        <w:jc w:val="both"/>
        <w:rPr>
          <w:rFonts w:ascii="Times New Roman" w:hAnsi="Times New Roman" w:cs="Times New Roman"/>
          <w:sz w:val="24"/>
          <w:szCs w:val="24"/>
        </w:rPr>
      </w:pPr>
    </w:p>
    <w:p w14:paraId="298DACD4" w14:textId="1443459F" w:rsidR="00CA05FA" w:rsidRPr="00CA05FA" w:rsidRDefault="00CA05FA" w:rsidP="00CA05FA">
      <w:pPr>
        <w:spacing w:after="0"/>
        <w:jc w:val="both"/>
        <w:rPr>
          <w:rFonts w:ascii="Times New Roman" w:hAnsi="Times New Roman" w:cs="Times New Roman"/>
          <w:i/>
          <w:sz w:val="24"/>
          <w:szCs w:val="24"/>
        </w:rPr>
      </w:pPr>
      <w:r w:rsidRPr="00CA05FA">
        <w:rPr>
          <w:rFonts w:ascii="Times New Roman" w:hAnsi="Times New Roman" w:cs="Times New Roman"/>
          <w:i/>
          <w:sz w:val="24"/>
          <w:szCs w:val="24"/>
        </w:rPr>
        <w:t xml:space="preserve">Han, Y., He, L., Luo, X., </w:t>
      </w:r>
      <w:proofErr w:type="spellStart"/>
      <w:r w:rsidRPr="00CA05FA">
        <w:rPr>
          <w:rFonts w:ascii="Times New Roman" w:hAnsi="Times New Roman" w:cs="Times New Roman"/>
          <w:i/>
          <w:sz w:val="24"/>
          <w:szCs w:val="24"/>
        </w:rPr>
        <w:t>Lü</w:t>
      </w:r>
      <w:proofErr w:type="spellEnd"/>
      <w:r w:rsidRPr="00CA05FA">
        <w:rPr>
          <w:rFonts w:ascii="Times New Roman" w:hAnsi="Times New Roman" w:cs="Times New Roman"/>
          <w:i/>
          <w:sz w:val="24"/>
          <w:szCs w:val="24"/>
        </w:rPr>
        <w:t>, Y., Shi, K., Chen, J., Huang, X.</w:t>
      </w:r>
    </w:p>
    <w:p w14:paraId="3B2C1948" w14:textId="77777777" w:rsidR="00CA05FA" w:rsidRPr="00CA05FA" w:rsidRDefault="00CA05FA" w:rsidP="00CA05FA">
      <w:pPr>
        <w:spacing w:after="0"/>
        <w:jc w:val="both"/>
        <w:rPr>
          <w:rFonts w:ascii="Times New Roman" w:hAnsi="Times New Roman" w:cs="Times New Roman"/>
          <w:i/>
          <w:sz w:val="24"/>
          <w:szCs w:val="24"/>
        </w:rPr>
      </w:pPr>
      <w:r w:rsidRPr="00CA05FA">
        <w:rPr>
          <w:rFonts w:ascii="Times New Roman" w:hAnsi="Times New Roman" w:cs="Times New Roman"/>
          <w:i/>
          <w:sz w:val="24"/>
          <w:szCs w:val="24"/>
        </w:rPr>
        <w:t xml:space="preserve">      A review of the recent advances in design of corrugated plate packs applied for oil–water </w:t>
      </w:r>
    </w:p>
    <w:p w14:paraId="1E20A31D" w14:textId="51CD6DB8" w:rsidR="00CA05FA" w:rsidRPr="00CA05FA" w:rsidRDefault="00CA05FA" w:rsidP="00CA05FA">
      <w:pPr>
        <w:spacing w:after="0"/>
        <w:jc w:val="both"/>
        <w:rPr>
          <w:rFonts w:ascii="Times New Roman" w:hAnsi="Times New Roman" w:cs="Times New Roman"/>
          <w:i/>
          <w:sz w:val="24"/>
          <w:szCs w:val="24"/>
        </w:rPr>
      </w:pPr>
      <w:r w:rsidRPr="00CA05FA">
        <w:rPr>
          <w:rFonts w:ascii="Times New Roman" w:hAnsi="Times New Roman" w:cs="Times New Roman"/>
          <w:i/>
          <w:sz w:val="24"/>
          <w:szCs w:val="24"/>
        </w:rPr>
        <w:t xml:space="preserve">      </w:t>
      </w:r>
      <w:r w:rsidR="0011253D">
        <w:rPr>
          <w:rFonts w:ascii="Times New Roman" w:hAnsi="Times New Roman" w:cs="Times New Roman"/>
          <w:i/>
          <w:sz w:val="24"/>
          <w:szCs w:val="24"/>
        </w:rPr>
        <w:t>s</w:t>
      </w:r>
      <w:r w:rsidRPr="00CA05FA">
        <w:rPr>
          <w:rFonts w:ascii="Times New Roman" w:hAnsi="Times New Roman" w:cs="Times New Roman"/>
          <w:i/>
          <w:sz w:val="24"/>
          <w:szCs w:val="24"/>
        </w:rPr>
        <w:t>eparation 2017 Journal of Industrial and Engineering Chemistry, 53, pp. 37-50.</w:t>
      </w:r>
    </w:p>
    <w:p w14:paraId="1688E773" w14:textId="7AD731FE" w:rsidR="00B411A7" w:rsidRDefault="00B411A7" w:rsidP="00A033F2">
      <w:pPr>
        <w:spacing w:after="0"/>
        <w:jc w:val="both"/>
        <w:rPr>
          <w:rFonts w:ascii="Times New Roman" w:hAnsi="Times New Roman" w:cs="Times New Roman"/>
          <w:i/>
          <w:sz w:val="24"/>
          <w:szCs w:val="24"/>
        </w:rPr>
      </w:pPr>
      <w:r w:rsidRPr="00B411A7">
        <w:rPr>
          <w:rFonts w:ascii="Times New Roman" w:hAnsi="Times New Roman" w:cs="Times New Roman"/>
          <w:i/>
          <w:sz w:val="24"/>
          <w:szCs w:val="24"/>
        </w:rPr>
        <w:lastRenderedPageBreak/>
        <w:t>From his article:</w:t>
      </w:r>
      <w:r w:rsidR="004633CD" w:rsidRPr="00B411A7">
        <w:rPr>
          <w:rFonts w:ascii="Times New Roman" w:hAnsi="Times New Roman" w:cs="Times New Roman"/>
          <w:i/>
          <w:sz w:val="24"/>
          <w:szCs w:val="24"/>
        </w:rPr>
        <w:t xml:space="preserve"> </w:t>
      </w:r>
    </w:p>
    <w:p w14:paraId="2CA5D59C" w14:textId="7A8C2A5B" w:rsidR="00B411A7" w:rsidRDefault="00B411A7" w:rsidP="00B411A7">
      <w:pPr>
        <w:spacing w:after="0"/>
        <w:jc w:val="both"/>
        <w:rPr>
          <w:rFonts w:ascii="Times New Roman" w:hAnsi="Times New Roman" w:cs="Times New Roman"/>
          <w:i/>
          <w:sz w:val="24"/>
          <w:szCs w:val="24"/>
        </w:rPr>
      </w:pPr>
      <w:r w:rsidRPr="00B411A7">
        <w:rPr>
          <w:rFonts w:ascii="Times New Roman" w:hAnsi="Times New Roman" w:cs="Times New Roman"/>
          <w:i/>
          <w:sz w:val="24"/>
          <w:szCs w:val="24"/>
        </w:rPr>
        <w:t>This separation tank can be categorized as a</w:t>
      </w:r>
      <w:r w:rsidR="004312D3">
        <w:rPr>
          <w:rFonts w:ascii="Times New Roman" w:hAnsi="Times New Roman" w:cs="Times New Roman"/>
          <w:i/>
          <w:sz w:val="24"/>
          <w:szCs w:val="24"/>
        </w:rPr>
        <w:t xml:space="preserve"> </w:t>
      </w:r>
      <w:r w:rsidRPr="00B411A7">
        <w:rPr>
          <w:rFonts w:ascii="Times New Roman" w:hAnsi="Times New Roman" w:cs="Times New Roman"/>
          <w:i/>
          <w:sz w:val="24"/>
          <w:szCs w:val="24"/>
        </w:rPr>
        <w:t>gravity oil–water separation device, and it had many advantages</w:t>
      </w:r>
      <w:r w:rsidR="004312D3">
        <w:rPr>
          <w:rFonts w:ascii="Times New Roman" w:hAnsi="Times New Roman" w:cs="Times New Roman"/>
          <w:i/>
          <w:sz w:val="24"/>
          <w:szCs w:val="24"/>
        </w:rPr>
        <w:t xml:space="preserve"> </w:t>
      </w:r>
      <w:r w:rsidRPr="00B411A7">
        <w:rPr>
          <w:rFonts w:ascii="Times New Roman" w:hAnsi="Times New Roman" w:cs="Times New Roman"/>
          <w:i/>
          <w:sz w:val="24"/>
          <w:szCs w:val="24"/>
        </w:rPr>
        <w:t>including simple structure, easy-maintainability and high oil</w:t>
      </w:r>
      <w:r w:rsidR="004312D3">
        <w:rPr>
          <w:rFonts w:ascii="Times New Roman" w:hAnsi="Times New Roman" w:cs="Times New Roman"/>
          <w:i/>
          <w:sz w:val="24"/>
          <w:szCs w:val="24"/>
        </w:rPr>
        <w:t xml:space="preserve"> </w:t>
      </w:r>
      <w:r w:rsidRPr="00B411A7">
        <w:rPr>
          <w:rFonts w:ascii="Times New Roman" w:hAnsi="Times New Roman" w:cs="Times New Roman"/>
          <w:i/>
          <w:sz w:val="24"/>
          <w:szCs w:val="24"/>
        </w:rPr>
        <w:t>removal efficiency. The minimum diameter of oil droplets which</w:t>
      </w:r>
      <w:r w:rsidR="004312D3">
        <w:rPr>
          <w:rFonts w:ascii="Times New Roman" w:hAnsi="Times New Roman" w:cs="Times New Roman"/>
          <w:i/>
          <w:sz w:val="24"/>
          <w:szCs w:val="24"/>
        </w:rPr>
        <w:t xml:space="preserve"> </w:t>
      </w:r>
      <w:r w:rsidRPr="00B411A7">
        <w:rPr>
          <w:rFonts w:ascii="Times New Roman" w:hAnsi="Times New Roman" w:cs="Times New Roman"/>
          <w:i/>
          <w:sz w:val="24"/>
          <w:szCs w:val="24"/>
        </w:rPr>
        <w:t xml:space="preserve">could be removed was about 100–150 </w:t>
      </w:r>
      <w:r w:rsidR="00656CC5">
        <w:rPr>
          <w:rFonts w:ascii="Times New Roman" w:hAnsi="Times New Roman" w:cs="Times New Roman"/>
          <w:i/>
          <w:sz w:val="24"/>
          <w:szCs w:val="24"/>
        </w:rPr>
        <w:t>µ</w:t>
      </w:r>
      <w:r w:rsidRPr="00B411A7">
        <w:rPr>
          <w:rFonts w:ascii="Times New Roman" w:hAnsi="Times New Roman" w:cs="Times New Roman"/>
          <w:i/>
          <w:sz w:val="24"/>
          <w:szCs w:val="24"/>
        </w:rPr>
        <w:t xml:space="preserve">m. </w:t>
      </w:r>
    </w:p>
    <w:p w14:paraId="214BD1C3" w14:textId="74BAD7BE" w:rsidR="00656CC5" w:rsidRDefault="00656CC5" w:rsidP="00B411A7">
      <w:pPr>
        <w:spacing w:after="0"/>
        <w:jc w:val="both"/>
        <w:rPr>
          <w:rFonts w:ascii="Times New Roman" w:hAnsi="Times New Roman" w:cs="Times New Roman"/>
          <w:i/>
          <w:sz w:val="24"/>
          <w:szCs w:val="24"/>
        </w:rPr>
      </w:pPr>
    </w:p>
    <w:p w14:paraId="3EF383D1" w14:textId="770BEDBD" w:rsidR="00656CC5" w:rsidRDefault="00AA17B6" w:rsidP="00AA17B6">
      <w:pPr>
        <w:spacing w:after="0"/>
        <w:jc w:val="both"/>
        <w:rPr>
          <w:rFonts w:ascii="Times New Roman" w:hAnsi="Times New Roman" w:cs="Times New Roman"/>
          <w:i/>
          <w:sz w:val="24"/>
          <w:szCs w:val="24"/>
        </w:rPr>
      </w:pPr>
      <w:r w:rsidRPr="00AA17B6">
        <w:rPr>
          <w:rFonts w:ascii="Times New Roman" w:hAnsi="Times New Roman" w:cs="Times New Roman"/>
          <w:i/>
          <w:sz w:val="24"/>
          <w:szCs w:val="24"/>
        </w:rPr>
        <w:t>Shel</w:t>
      </w:r>
      <w:r>
        <w:rPr>
          <w:rFonts w:ascii="Times New Roman" w:hAnsi="Times New Roman" w:cs="Times New Roman"/>
          <w:i/>
          <w:sz w:val="24"/>
          <w:szCs w:val="24"/>
        </w:rPr>
        <w:t xml:space="preserve"> </w:t>
      </w:r>
      <w:r w:rsidRPr="00AA17B6">
        <w:rPr>
          <w:rFonts w:ascii="Times New Roman" w:hAnsi="Times New Roman" w:cs="Times New Roman"/>
          <w:i/>
          <w:sz w:val="24"/>
          <w:szCs w:val="24"/>
        </w:rPr>
        <w:t>Company developed Corrugated Plate Interceptor (CPI) [12] which</w:t>
      </w:r>
      <w:r>
        <w:rPr>
          <w:rFonts w:ascii="Times New Roman" w:hAnsi="Times New Roman" w:cs="Times New Roman"/>
          <w:i/>
          <w:sz w:val="24"/>
          <w:szCs w:val="24"/>
        </w:rPr>
        <w:t xml:space="preserve"> </w:t>
      </w:r>
      <w:r w:rsidRPr="00AA17B6">
        <w:rPr>
          <w:rFonts w:ascii="Times New Roman" w:hAnsi="Times New Roman" w:cs="Times New Roman"/>
          <w:i/>
          <w:sz w:val="24"/>
          <w:szCs w:val="24"/>
        </w:rPr>
        <w:t>increased the oil–water separation area by using corrugated plate.</w:t>
      </w:r>
      <w:r>
        <w:rPr>
          <w:rFonts w:ascii="Times New Roman" w:hAnsi="Times New Roman" w:cs="Times New Roman"/>
          <w:i/>
          <w:sz w:val="24"/>
          <w:szCs w:val="24"/>
        </w:rPr>
        <w:t xml:space="preserve"> </w:t>
      </w:r>
      <w:r w:rsidRPr="00AA17B6">
        <w:rPr>
          <w:rFonts w:ascii="Times New Roman" w:hAnsi="Times New Roman" w:cs="Times New Roman"/>
          <w:i/>
          <w:sz w:val="24"/>
          <w:szCs w:val="24"/>
        </w:rPr>
        <w:t>The minimum diameter of oil droplets could be removed was about</w:t>
      </w:r>
      <w:r>
        <w:rPr>
          <w:rFonts w:ascii="Times New Roman" w:hAnsi="Times New Roman" w:cs="Times New Roman"/>
          <w:i/>
          <w:sz w:val="24"/>
          <w:szCs w:val="24"/>
        </w:rPr>
        <w:t xml:space="preserve"> </w:t>
      </w:r>
      <w:r w:rsidRPr="00AA17B6">
        <w:rPr>
          <w:rFonts w:ascii="Times New Roman" w:hAnsi="Times New Roman" w:cs="Times New Roman"/>
          <w:i/>
          <w:sz w:val="24"/>
          <w:szCs w:val="24"/>
        </w:rPr>
        <w:t xml:space="preserve">60 </w:t>
      </w:r>
      <w:r>
        <w:rPr>
          <w:rFonts w:ascii="Times New Roman" w:hAnsi="Times New Roman" w:cs="Times New Roman"/>
          <w:i/>
          <w:sz w:val="24"/>
          <w:szCs w:val="24"/>
        </w:rPr>
        <w:t>µ</w:t>
      </w:r>
      <w:r w:rsidRPr="00AA17B6">
        <w:rPr>
          <w:rFonts w:ascii="Times New Roman" w:hAnsi="Times New Roman" w:cs="Times New Roman"/>
          <w:i/>
          <w:sz w:val="24"/>
          <w:szCs w:val="24"/>
        </w:rPr>
        <w:t>m.</w:t>
      </w:r>
    </w:p>
    <w:p w14:paraId="1FAC711C" w14:textId="357C05FB" w:rsidR="008438A6" w:rsidRDefault="008438A6" w:rsidP="00AA17B6">
      <w:pPr>
        <w:spacing w:after="0"/>
        <w:jc w:val="both"/>
        <w:rPr>
          <w:rFonts w:ascii="Times New Roman" w:hAnsi="Times New Roman" w:cs="Times New Roman"/>
          <w:i/>
          <w:sz w:val="24"/>
          <w:szCs w:val="24"/>
        </w:rPr>
      </w:pPr>
    </w:p>
    <w:p w14:paraId="71FE3A9C" w14:textId="67816864" w:rsidR="008438A6" w:rsidRPr="008438A6" w:rsidRDefault="008438A6" w:rsidP="00AA17B6">
      <w:pPr>
        <w:spacing w:after="0"/>
        <w:jc w:val="both"/>
        <w:rPr>
          <w:rFonts w:ascii="Times New Roman" w:hAnsi="Times New Roman" w:cs="Times New Roman"/>
          <w:b/>
          <w:sz w:val="24"/>
          <w:szCs w:val="24"/>
        </w:rPr>
      </w:pPr>
      <w:r w:rsidRPr="008438A6">
        <w:rPr>
          <w:rFonts w:ascii="Times New Roman" w:hAnsi="Times New Roman" w:cs="Times New Roman"/>
          <w:b/>
          <w:sz w:val="24"/>
          <w:szCs w:val="24"/>
        </w:rPr>
        <w:t xml:space="preserve">Mean droplets in our </w:t>
      </w:r>
      <w:proofErr w:type="spellStart"/>
      <w:r w:rsidRPr="008438A6">
        <w:rPr>
          <w:rFonts w:ascii="Times New Roman" w:hAnsi="Times New Roman" w:cs="Times New Roman"/>
          <w:b/>
          <w:sz w:val="24"/>
          <w:szCs w:val="24"/>
        </w:rPr>
        <w:t>exeiments</w:t>
      </w:r>
      <w:proofErr w:type="spellEnd"/>
      <w:r w:rsidRPr="008438A6">
        <w:rPr>
          <w:rFonts w:ascii="Times New Roman" w:hAnsi="Times New Roman" w:cs="Times New Roman"/>
          <w:b/>
          <w:sz w:val="24"/>
          <w:szCs w:val="24"/>
        </w:rPr>
        <w:t xml:space="preserve"> was 10 µm. </w:t>
      </w:r>
    </w:p>
    <w:p w14:paraId="1AB81023" w14:textId="77777777" w:rsidR="00B06AFA" w:rsidRDefault="00B06AFA" w:rsidP="00A033F2">
      <w:pPr>
        <w:spacing w:after="0"/>
        <w:jc w:val="both"/>
        <w:rPr>
          <w:rFonts w:ascii="Times New Roman" w:hAnsi="Times New Roman" w:cs="Times New Roman"/>
          <w:sz w:val="24"/>
          <w:szCs w:val="24"/>
        </w:rPr>
      </w:pPr>
      <w:r w:rsidRPr="00164634">
        <w:rPr>
          <w:rFonts w:ascii="Times New Roman" w:hAnsi="Times New Roman" w:cs="Times New Roman"/>
          <w:b/>
          <w:sz w:val="24"/>
          <w:szCs w:val="24"/>
        </w:rPr>
        <w:t>Second reason</w:t>
      </w:r>
      <w:r>
        <w:rPr>
          <w:rFonts w:ascii="Times New Roman" w:hAnsi="Times New Roman" w:cs="Times New Roman"/>
          <w:sz w:val="24"/>
          <w:szCs w:val="24"/>
        </w:rPr>
        <w:t xml:space="preserve">: </w:t>
      </w:r>
      <w:r w:rsidR="006D1B70">
        <w:rPr>
          <w:rFonts w:ascii="Times New Roman" w:hAnsi="Times New Roman" w:cs="Times New Roman"/>
          <w:sz w:val="24"/>
          <w:szCs w:val="24"/>
        </w:rPr>
        <w:t>M</w:t>
      </w:r>
      <w:r w:rsidR="00BE076A">
        <w:rPr>
          <w:rFonts w:ascii="Times New Roman" w:hAnsi="Times New Roman" w:cs="Times New Roman"/>
          <w:sz w:val="24"/>
          <w:szCs w:val="24"/>
        </w:rPr>
        <w:t>ineral oil</w:t>
      </w:r>
      <w:r w:rsidR="006D1B70">
        <w:rPr>
          <w:rFonts w:ascii="Times New Roman" w:hAnsi="Times New Roman" w:cs="Times New Roman"/>
          <w:sz w:val="24"/>
          <w:szCs w:val="24"/>
        </w:rPr>
        <w:t>,</w:t>
      </w:r>
      <w:r w:rsidR="00BE076A">
        <w:rPr>
          <w:rFonts w:ascii="Times New Roman" w:hAnsi="Times New Roman" w:cs="Times New Roman"/>
          <w:sz w:val="24"/>
          <w:szCs w:val="24"/>
        </w:rPr>
        <w:t xml:space="preserve"> which used in experiments has very low viscosity. It is well known that </w:t>
      </w:r>
      <w:r w:rsidR="00B177BF">
        <w:rPr>
          <w:rFonts w:ascii="Times New Roman" w:hAnsi="Times New Roman" w:cs="Times New Roman"/>
          <w:sz w:val="24"/>
          <w:szCs w:val="24"/>
        </w:rPr>
        <w:t xml:space="preserve">it </w:t>
      </w:r>
      <w:r w:rsidR="00BE076A">
        <w:rPr>
          <w:rFonts w:ascii="Times New Roman" w:hAnsi="Times New Roman" w:cs="Times New Roman"/>
          <w:sz w:val="24"/>
          <w:szCs w:val="24"/>
        </w:rPr>
        <w:t>is problem to separate this kind of oils.</w:t>
      </w:r>
      <w:r w:rsidR="004C1DC8">
        <w:rPr>
          <w:rFonts w:ascii="Times New Roman" w:hAnsi="Times New Roman" w:cs="Times New Roman"/>
          <w:sz w:val="24"/>
          <w:szCs w:val="24"/>
        </w:rPr>
        <w:t xml:space="preserve"> </w:t>
      </w:r>
    </w:p>
    <w:p w14:paraId="282A469C" w14:textId="7CDF39C4" w:rsidR="00C553B2" w:rsidRPr="00B177BF" w:rsidRDefault="00BE076A" w:rsidP="00A033F2">
      <w:pPr>
        <w:spacing w:after="0"/>
        <w:jc w:val="both"/>
        <w:rPr>
          <w:rFonts w:ascii="Times New Roman" w:hAnsi="Times New Roman" w:cs="Times New Roman"/>
          <w:sz w:val="24"/>
          <w:szCs w:val="24"/>
        </w:rPr>
      </w:pPr>
      <w:r>
        <w:rPr>
          <w:rFonts w:ascii="Times New Roman" w:hAnsi="Times New Roman" w:cs="Times New Roman"/>
          <w:sz w:val="24"/>
          <w:szCs w:val="24"/>
        </w:rPr>
        <w:t xml:space="preserve">In addition of these comments, we want to note that our system is no </w:t>
      </w:r>
      <w:r w:rsidRPr="00BE076A">
        <w:rPr>
          <w:rFonts w:ascii="Times New Roman" w:hAnsi="Times New Roman" w:cs="Times New Roman"/>
          <w:sz w:val="24"/>
          <w:szCs w:val="24"/>
        </w:rPr>
        <w:t>surfactant free</w:t>
      </w:r>
      <w:r>
        <w:rPr>
          <w:rFonts w:ascii="Times New Roman" w:hAnsi="Times New Roman" w:cs="Times New Roman"/>
          <w:sz w:val="24"/>
          <w:szCs w:val="24"/>
        </w:rPr>
        <w:t xml:space="preserve">. We did not add surfactant, but there are </w:t>
      </w:r>
      <w:r w:rsidR="00E86DB9">
        <w:rPr>
          <w:rFonts w:ascii="Times New Roman" w:hAnsi="Times New Roman" w:cs="Times New Roman"/>
          <w:sz w:val="24"/>
          <w:szCs w:val="24"/>
        </w:rPr>
        <w:t xml:space="preserve">some </w:t>
      </w:r>
      <w:r>
        <w:rPr>
          <w:rFonts w:ascii="Times New Roman" w:hAnsi="Times New Roman" w:cs="Times New Roman"/>
          <w:sz w:val="24"/>
          <w:szCs w:val="24"/>
        </w:rPr>
        <w:t>natural surfactant coming from mineral oils</w:t>
      </w:r>
      <w:r w:rsidR="005A0784">
        <w:rPr>
          <w:rFonts w:ascii="Times New Roman" w:hAnsi="Times New Roman" w:cs="Times New Roman"/>
          <w:sz w:val="24"/>
          <w:szCs w:val="24"/>
        </w:rPr>
        <w:t xml:space="preserve">. </w:t>
      </w:r>
    </w:p>
    <w:p w14:paraId="44ED3BC0" w14:textId="7E87B827" w:rsidR="002501EA" w:rsidRDefault="002501EA" w:rsidP="00A033F2">
      <w:pPr>
        <w:spacing w:after="0"/>
        <w:jc w:val="both"/>
        <w:rPr>
          <w:rFonts w:ascii="Times New Roman" w:hAnsi="Times New Roman" w:cs="Times New Roman"/>
          <w:sz w:val="24"/>
          <w:szCs w:val="24"/>
        </w:rPr>
      </w:pPr>
    </w:p>
    <w:p w14:paraId="37B0A3C8" w14:textId="77777777" w:rsidR="008E7350" w:rsidRDefault="008E7350" w:rsidP="00A033F2">
      <w:pPr>
        <w:spacing w:after="0"/>
        <w:jc w:val="both"/>
        <w:rPr>
          <w:rFonts w:ascii="Times New Roman" w:hAnsi="Times New Roman" w:cs="Times New Roman"/>
          <w:sz w:val="24"/>
          <w:szCs w:val="24"/>
        </w:rPr>
      </w:pPr>
    </w:p>
    <w:p w14:paraId="3C9775AB" w14:textId="285FD853" w:rsidR="007363BF" w:rsidRPr="00EB3CDA" w:rsidRDefault="007363BF" w:rsidP="00A033F2">
      <w:pPr>
        <w:spacing w:after="0"/>
        <w:jc w:val="both"/>
        <w:rPr>
          <w:rFonts w:ascii="Times New Roman" w:hAnsi="Times New Roman" w:cs="Times New Roman"/>
          <w:sz w:val="24"/>
          <w:szCs w:val="24"/>
        </w:rPr>
      </w:pPr>
      <w:r w:rsidRPr="00EB3CDA">
        <w:rPr>
          <w:rFonts w:ascii="Times New Roman" w:hAnsi="Times New Roman" w:cs="Times New Roman"/>
          <w:sz w:val="24"/>
          <w:szCs w:val="24"/>
        </w:rPr>
        <w:t>In the following text, you will find a point by point realization of your suggestions with the explanation given to some of your comments.</w:t>
      </w:r>
    </w:p>
    <w:p w14:paraId="5C31E9A3" w14:textId="2F78FC5C" w:rsidR="00A033F2" w:rsidRPr="003A5302" w:rsidRDefault="00A033F2" w:rsidP="00A033F2">
      <w:pPr>
        <w:spacing w:after="0"/>
        <w:jc w:val="both"/>
        <w:rPr>
          <w:rFonts w:ascii="Times New Roman" w:hAnsi="Times New Roman" w:cs="Times New Roman"/>
          <w:sz w:val="24"/>
          <w:szCs w:val="24"/>
        </w:rPr>
      </w:pPr>
      <w:r>
        <w:rPr>
          <w:rFonts w:ascii="Times New Roman" w:hAnsi="Times New Roman" w:cs="Times New Roman"/>
          <w:sz w:val="24"/>
          <w:szCs w:val="24"/>
        </w:rPr>
        <w:t xml:space="preserve">We hope that we properly addressed all your remarks. </w:t>
      </w:r>
    </w:p>
    <w:p w14:paraId="198A00CF" w14:textId="77777777" w:rsidR="001E010D" w:rsidRPr="003A5302" w:rsidRDefault="001E010D">
      <w:pPr>
        <w:rPr>
          <w:rFonts w:ascii="Times New Roman" w:hAnsi="Times New Roman" w:cs="Times New Roman"/>
          <w:sz w:val="24"/>
          <w:szCs w:val="24"/>
        </w:rPr>
      </w:pPr>
    </w:p>
    <w:p w14:paraId="2CEB7494" w14:textId="4EF62973" w:rsidR="00B20EAD" w:rsidRPr="00B20EAD" w:rsidRDefault="00B20EAD" w:rsidP="00B20EAD">
      <w:pPr>
        <w:pStyle w:val="ListParagraph"/>
        <w:numPr>
          <w:ilvl w:val="0"/>
          <w:numId w:val="7"/>
        </w:numPr>
        <w:rPr>
          <w:rFonts w:ascii="Times New Roman" w:hAnsi="Times New Roman" w:cs="Times New Roman"/>
          <w:color w:val="FF0000"/>
          <w:sz w:val="24"/>
          <w:szCs w:val="24"/>
        </w:rPr>
      </w:pPr>
      <w:bookmarkStart w:id="4" w:name="_Hlk4138451"/>
      <w:r w:rsidRPr="00B20EAD">
        <w:rPr>
          <w:rFonts w:ascii="Times New Roman" w:hAnsi="Times New Roman" w:cs="Times New Roman"/>
          <w:b/>
          <w:color w:val="FF0000"/>
          <w:sz w:val="24"/>
          <w:szCs w:val="24"/>
        </w:rPr>
        <w:t>Reviewer</w:t>
      </w:r>
      <w:bookmarkEnd w:id="4"/>
      <w:r w:rsidRPr="00B20EAD">
        <w:rPr>
          <w:rFonts w:ascii="Times New Roman" w:hAnsi="Times New Roman" w:cs="Times New Roman"/>
          <w:b/>
          <w:color w:val="FF0000"/>
          <w:sz w:val="24"/>
          <w:szCs w:val="24"/>
        </w:rPr>
        <w:t>:</w:t>
      </w:r>
      <w:r w:rsidRPr="00B20EAD">
        <w:rPr>
          <w:rFonts w:ascii="Times New Roman" w:hAnsi="Times New Roman" w:cs="Times New Roman"/>
          <w:color w:val="FF0000"/>
          <w:sz w:val="24"/>
          <w:szCs w:val="24"/>
        </w:rPr>
        <w:t xml:space="preserve"> Chapter 2.2 line 116: “size of fibers” is not a proper name, maybe stripes (they are flat, 1000x20 micron)</w:t>
      </w:r>
    </w:p>
    <w:p w14:paraId="0DDEA4C7" w14:textId="54A1136B" w:rsidR="00342E82" w:rsidRDefault="00342E82" w:rsidP="00B20EAD">
      <w:pPr>
        <w:pStyle w:val="ListParagraph"/>
        <w:spacing w:after="0" w:line="240" w:lineRule="auto"/>
        <w:jc w:val="both"/>
        <w:rPr>
          <w:rFonts w:ascii="Times New Roman" w:hAnsi="Times New Roman" w:cs="Times New Roman"/>
          <w:color w:val="FF0000"/>
          <w:sz w:val="24"/>
          <w:szCs w:val="24"/>
        </w:rPr>
      </w:pPr>
    </w:p>
    <w:p w14:paraId="4272C643" w14:textId="30F3068A" w:rsidR="00B20EAD" w:rsidRDefault="00B20EAD" w:rsidP="00B20EAD">
      <w:pPr>
        <w:pStyle w:val="ListParagraph"/>
        <w:spacing w:after="0" w:line="240" w:lineRule="auto"/>
        <w:jc w:val="both"/>
        <w:rPr>
          <w:rFonts w:ascii="Times New Roman" w:hAnsi="Times New Roman" w:cs="Times New Roman"/>
          <w:sz w:val="24"/>
          <w:szCs w:val="24"/>
        </w:rPr>
      </w:pPr>
      <w:r w:rsidRPr="00886102">
        <w:rPr>
          <w:rFonts w:ascii="Times New Roman" w:hAnsi="Times New Roman" w:cs="Times New Roman"/>
          <w:b/>
          <w:sz w:val="24"/>
          <w:szCs w:val="24"/>
        </w:rPr>
        <w:t>Author</w:t>
      </w:r>
      <w:r w:rsidR="00886102" w:rsidRPr="00886102">
        <w:rPr>
          <w:rFonts w:ascii="Times New Roman" w:hAnsi="Times New Roman" w:cs="Times New Roman"/>
          <w:b/>
          <w:sz w:val="24"/>
          <w:szCs w:val="24"/>
        </w:rPr>
        <w:t>s:</w:t>
      </w:r>
      <w:r w:rsidR="00886102">
        <w:rPr>
          <w:rFonts w:ascii="Times New Roman" w:hAnsi="Times New Roman" w:cs="Times New Roman"/>
          <w:b/>
          <w:sz w:val="24"/>
          <w:szCs w:val="24"/>
        </w:rPr>
        <w:t xml:space="preserve"> </w:t>
      </w:r>
      <w:r w:rsidR="00886102" w:rsidRPr="00886102">
        <w:rPr>
          <w:rFonts w:ascii="Times New Roman" w:hAnsi="Times New Roman" w:cs="Times New Roman"/>
          <w:sz w:val="24"/>
          <w:szCs w:val="24"/>
        </w:rPr>
        <w:t xml:space="preserve">We added </w:t>
      </w:r>
      <w:r w:rsidR="00886102">
        <w:rPr>
          <w:rFonts w:ascii="Times New Roman" w:hAnsi="Times New Roman" w:cs="Times New Roman"/>
          <w:sz w:val="24"/>
          <w:szCs w:val="24"/>
        </w:rPr>
        <w:t xml:space="preserve">“stripes” in sentence: </w:t>
      </w:r>
      <w:r w:rsidR="00886102" w:rsidRPr="00886102">
        <w:rPr>
          <w:rFonts w:ascii="Times New Roman" w:hAnsi="Times New Roman" w:cs="Times New Roman"/>
          <w:sz w:val="24"/>
          <w:szCs w:val="24"/>
        </w:rPr>
        <w:t xml:space="preserve">The surface morphology, microstructure, size of the fibers and stripes were characterized by </w:t>
      </w:r>
      <w:proofErr w:type="gramStart"/>
      <w:r w:rsidR="00886102" w:rsidRPr="00886102">
        <w:rPr>
          <w:rFonts w:ascii="Times New Roman" w:hAnsi="Times New Roman" w:cs="Times New Roman"/>
          <w:sz w:val="24"/>
          <w:szCs w:val="24"/>
        </w:rPr>
        <w:t>scanning</w:t>
      </w:r>
      <w:r w:rsidR="00886102">
        <w:rPr>
          <w:rFonts w:ascii="Times New Roman" w:hAnsi="Times New Roman" w:cs="Times New Roman"/>
          <w:sz w:val="24"/>
          <w:szCs w:val="24"/>
        </w:rPr>
        <w:t>..</w:t>
      </w:r>
      <w:proofErr w:type="gramEnd"/>
    </w:p>
    <w:p w14:paraId="1005660D" w14:textId="77777777" w:rsidR="00270EFC" w:rsidRPr="00270EFC" w:rsidRDefault="00270EFC" w:rsidP="00270EFC">
      <w:pPr>
        <w:pStyle w:val="ListParagraph"/>
        <w:numPr>
          <w:ilvl w:val="0"/>
          <w:numId w:val="7"/>
        </w:numPr>
        <w:rPr>
          <w:rFonts w:ascii="Times New Roman" w:hAnsi="Times New Roman" w:cs="Times New Roman"/>
          <w:color w:val="FF0000"/>
          <w:sz w:val="24"/>
          <w:szCs w:val="24"/>
        </w:rPr>
      </w:pPr>
      <w:r w:rsidRPr="00270EFC">
        <w:rPr>
          <w:rFonts w:ascii="Times New Roman" w:hAnsi="Times New Roman" w:cs="Times New Roman"/>
          <w:color w:val="FF0000"/>
          <w:sz w:val="24"/>
          <w:szCs w:val="24"/>
        </w:rPr>
        <w:t>Reviewer: Chapter 2.2 line 116: not clear what is the “packing phenomena”?</w:t>
      </w:r>
    </w:p>
    <w:p w14:paraId="764EAC9A" w14:textId="2CCC9557" w:rsidR="007E4992" w:rsidRDefault="007E4992" w:rsidP="00270EFC">
      <w:pPr>
        <w:pStyle w:val="ListParagraph"/>
        <w:spacing w:after="0" w:line="240" w:lineRule="auto"/>
        <w:jc w:val="both"/>
        <w:rPr>
          <w:rFonts w:ascii="Times New Roman" w:hAnsi="Times New Roman" w:cs="Times New Roman"/>
          <w:sz w:val="24"/>
          <w:szCs w:val="24"/>
        </w:rPr>
      </w:pPr>
    </w:p>
    <w:p w14:paraId="3F89F1DD" w14:textId="54107728" w:rsidR="00270EFC" w:rsidRDefault="00270EFC" w:rsidP="00270EFC">
      <w:pPr>
        <w:pStyle w:val="ListParagraph"/>
        <w:spacing w:after="0" w:line="240" w:lineRule="auto"/>
        <w:jc w:val="both"/>
        <w:rPr>
          <w:rFonts w:ascii="Times New Roman" w:hAnsi="Times New Roman" w:cs="Times New Roman"/>
          <w:sz w:val="24"/>
          <w:szCs w:val="24"/>
        </w:rPr>
      </w:pPr>
      <w:r w:rsidRPr="00270EFC">
        <w:rPr>
          <w:rFonts w:ascii="Times New Roman" w:hAnsi="Times New Roman" w:cs="Times New Roman"/>
          <w:b/>
          <w:sz w:val="24"/>
          <w:szCs w:val="24"/>
        </w:rPr>
        <w:t>Authors:</w:t>
      </w:r>
      <w:r>
        <w:rPr>
          <w:rFonts w:ascii="Times New Roman" w:hAnsi="Times New Roman" w:cs="Times New Roman"/>
          <w:b/>
          <w:sz w:val="24"/>
          <w:szCs w:val="24"/>
        </w:rPr>
        <w:t xml:space="preserve"> </w:t>
      </w:r>
      <w:r>
        <w:rPr>
          <w:rFonts w:ascii="Times New Roman" w:hAnsi="Times New Roman" w:cs="Times New Roman"/>
          <w:sz w:val="24"/>
          <w:szCs w:val="24"/>
        </w:rPr>
        <w:t xml:space="preserve">We deleted </w:t>
      </w:r>
      <w:r w:rsidRPr="00270EFC">
        <w:rPr>
          <w:rFonts w:ascii="Times New Roman" w:hAnsi="Times New Roman" w:cs="Times New Roman"/>
          <w:sz w:val="24"/>
          <w:szCs w:val="24"/>
        </w:rPr>
        <w:t>“packing phenomena”</w:t>
      </w:r>
    </w:p>
    <w:p w14:paraId="2096736F" w14:textId="0EA5F2D0" w:rsidR="00270EFC" w:rsidRDefault="00270EFC" w:rsidP="00270EFC">
      <w:pPr>
        <w:spacing w:after="0" w:line="240" w:lineRule="auto"/>
        <w:jc w:val="both"/>
        <w:rPr>
          <w:rFonts w:ascii="Times New Roman" w:hAnsi="Times New Roman" w:cs="Times New Roman"/>
          <w:sz w:val="24"/>
          <w:szCs w:val="24"/>
        </w:rPr>
      </w:pPr>
    </w:p>
    <w:p w14:paraId="3437E599" w14:textId="77777777" w:rsidR="00270EFC" w:rsidRPr="00270EFC" w:rsidRDefault="00270EFC" w:rsidP="00270EFC">
      <w:pPr>
        <w:pStyle w:val="ListParagraph"/>
        <w:numPr>
          <w:ilvl w:val="0"/>
          <w:numId w:val="7"/>
        </w:numPr>
        <w:rPr>
          <w:rFonts w:ascii="Times New Roman" w:hAnsi="Times New Roman" w:cs="Times New Roman"/>
          <w:b/>
          <w:color w:val="FF0000"/>
          <w:sz w:val="24"/>
          <w:szCs w:val="24"/>
        </w:rPr>
      </w:pPr>
      <w:bookmarkStart w:id="5" w:name="_Hlk4138741"/>
      <w:r w:rsidRPr="00270EFC">
        <w:rPr>
          <w:rFonts w:ascii="Times New Roman" w:hAnsi="Times New Roman" w:cs="Times New Roman"/>
          <w:b/>
          <w:color w:val="FF0000"/>
          <w:sz w:val="24"/>
          <w:szCs w:val="24"/>
        </w:rPr>
        <w:t>Reviewer:</w:t>
      </w:r>
      <w:bookmarkEnd w:id="5"/>
      <w:r w:rsidRPr="00270EFC">
        <w:rPr>
          <w:rFonts w:ascii="Times New Roman" w:hAnsi="Times New Roman" w:cs="Times New Roman"/>
          <w:b/>
          <w:color w:val="FF0000"/>
          <w:sz w:val="24"/>
          <w:szCs w:val="24"/>
        </w:rPr>
        <w:t xml:space="preserve"> </w:t>
      </w:r>
      <w:r w:rsidRPr="00270EFC">
        <w:rPr>
          <w:rFonts w:ascii="Times New Roman" w:hAnsi="Times New Roman" w:cs="Times New Roman"/>
          <w:color w:val="FF0000"/>
          <w:sz w:val="24"/>
          <w:szCs w:val="24"/>
        </w:rPr>
        <w:t>Line 136: “…bags…PPDJ are shown” (plural)</w:t>
      </w:r>
    </w:p>
    <w:p w14:paraId="0F60D182" w14:textId="46751F0B" w:rsidR="00270EFC" w:rsidRDefault="00270EFC" w:rsidP="00270EFC">
      <w:pPr>
        <w:pStyle w:val="ListParagraph"/>
        <w:spacing w:after="0" w:line="240" w:lineRule="auto"/>
        <w:jc w:val="both"/>
        <w:rPr>
          <w:rFonts w:ascii="Times New Roman" w:hAnsi="Times New Roman" w:cs="Times New Roman"/>
          <w:b/>
          <w:sz w:val="24"/>
          <w:szCs w:val="24"/>
        </w:rPr>
      </w:pPr>
    </w:p>
    <w:p w14:paraId="1634D293" w14:textId="17F9070C" w:rsidR="00270EFC" w:rsidRDefault="00270EFC" w:rsidP="00270EFC">
      <w:pPr>
        <w:pStyle w:val="ListParagraph"/>
        <w:spacing w:after="0" w:line="240" w:lineRule="auto"/>
        <w:jc w:val="both"/>
        <w:rPr>
          <w:rFonts w:ascii="Times New Roman" w:hAnsi="Times New Roman" w:cs="Times New Roman"/>
          <w:sz w:val="24"/>
          <w:szCs w:val="24"/>
        </w:rPr>
      </w:pPr>
      <w:r>
        <w:rPr>
          <w:rFonts w:ascii="Times New Roman" w:hAnsi="Times New Roman" w:cs="Times New Roman"/>
          <w:b/>
          <w:sz w:val="24"/>
          <w:szCs w:val="24"/>
        </w:rPr>
        <w:t>Authors</w:t>
      </w:r>
      <w:r>
        <w:rPr>
          <w:rFonts w:ascii="Times New Roman" w:hAnsi="Times New Roman" w:cs="Times New Roman"/>
          <w:sz w:val="24"/>
          <w:szCs w:val="24"/>
        </w:rPr>
        <w:t xml:space="preserve">: We corrected this </w:t>
      </w:r>
      <w:proofErr w:type="spellStart"/>
      <w:r>
        <w:rPr>
          <w:rFonts w:ascii="Times New Roman" w:hAnsi="Times New Roman" w:cs="Times New Roman"/>
          <w:sz w:val="24"/>
          <w:szCs w:val="24"/>
        </w:rPr>
        <w:t>mistace</w:t>
      </w:r>
      <w:proofErr w:type="spellEnd"/>
      <w:r>
        <w:rPr>
          <w:rFonts w:ascii="Times New Roman" w:hAnsi="Times New Roman" w:cs="Times New Roman"/>
          <w:sz w:val="24"/>
          <w:szCs w:val="24"/>
        </w:rPr>
        <w:t>.</w:t>
      </w:r>
    </w:p>
    <w:p w14:paraId="072535C2" w14:textId="05588959" w:rsidR="00271B61" w:rsidRDefault="00271B61" w:rsidP="00271B61">
      <w:pPr>
        <w:spacing w:after="0" w:line="240" w:lineRule="auto"/>
        <w:jc w:val="both"/>
        <w:rPr>
          <w:rFonts w:ascii="Times New Roman" w:hAnsi="Times New Roman" w:cs="Times New Roman"/>
          <w:sz w:val="24"/>
          <w:szCs w:val="24"/>
        </w:rPr>
      </w:pPr>
    </w:p>
    <w:p w14:paraId="7DAA5F07" w14:textId="77777777" w:rsidR="00096E65" w:rsidRPr="00096E65" w:rsidRDefault="00271B61" w:rsidP="00096E65">
      <w:pPr>
        <w:pStyle w:val="ListParagraph"/>
        <w:numPr>
          <w:ilvl w:val="0"/>
          <w:numId w:val="7"/>
        </w:numPr>
        <w:rPr>
          <w:rFonts w:ascii="Times New Roman" w:hAnsi="Times New Roman" w:cs="Times New Roman"/>
          <w:b/>
          <w:color w:val="FF0000"/>
          <w:sz w:val="24"/>
          <w:szCs w:val="24"/>
        </w:rPr>
      </w:pPr>
      <w:r w:rsidRPr="00096E65">
        <w:rPr>
          <w:rFonts w:ascii="Times New Roman" w:hAnsi="Times New Roman" w:cs="Times New Roman"/>
          <w:b/>
          <w:color w:val="FF0000"/>
          <w:sz w:val="24"/>
          <w:szCs w:val="24"/>
        </w:rPr>
        <w:t>Reviewer:</w:t>
      </w:r>
      <w:r w:rsidR="00096E65" w:rsidRPr="00096E65">
        <w:rPr>
          <w:rFonts w:ascii="Times New Roman" w:hAnsi="Times New Roman" w:cs="Times New Roman"/>
          <w:b/>
          <w:color w:val="FF0000"/>
          <w:sz w:val="24"/>
          <w:szCs w:val="24"/>
        </w:rPr>
        <w:t xml:space="preserve"> Line 138: comparing to (btw. “compare with” – when two things are similar, but when you underline difference and compare two significantly different items use “compare to”)</w:t>
      </w:r>
    </w:p>
    <w:p w14:paraId="3099D554" w14:textId="0B590DA6" w:rsidR="00271B61" w:rsidRDefault="00271B61" w:rsidP="00096E65">
      <w:pPr>
        <w:pStyle w:val="ListParagraph"/>
        <w:spacing w:after="0" w:line="240" w:lineRule="auto"/>
        <w:jc w:val="both"/>
        <w:rPr>
          <w:rFonts w:ascii="Times New Roman" w:hAnsi="Times New Roman" w:cs="Times New Roman"/>
          <w:b/>
          <w:color w:val="FF0000"/>
          <w:sz w:val="24"/>
          <w:szCs w:val="24"/>
        </w:rPr>
      </w:pPr>
    </w:p>
    <w:p w14:paraId="726D5ACA" w14:textId="571F3FCF" w:rsidR="00096E65" w:rsidRDefault="00096E65" w:rsidP="00096E65">
      <w:pPr>
        <w:pStyle w:val="ListParagraph"/>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Authors: </w:t>
      </w:r>
      <w:r w:rsidRPr="00096E65">
        <w:rPr>
          <w:rFonts w:ascii="Times New Roman" w:hAnsi="Times New Roman" w:cs="Times New Roman"/>
          <w:sz w:val="24"/>
          <w:szCs w:val="24"/>
        </w:rPr>
        <w:t xml:space="preserve">We corrected this </w:t>
      </w:r>
      <w:proofErr w:type="spellStart"/>
      <w:r w:rsidRPr="00096E65">
        <w:rPr>
          <w:rFonts w:ascii="Times New Roman" w:hAnsi="Times New Roman" w:cs="Times New Roman"/>
          <w:sz w:val="24"/>
          <w:szCs w:val="24"/>
        </w:rPr>
        <w:t>mistace</w:t>
      </w:r>
      <w:proofErr w:type="spellEnd"/>
      <w:r w:rsidRPr="00096E65">
        <w:rPr>
          <w:rFonts w:ascii="Times New Roman" w:hAnsi="Times New Roman" w:cs="Times New Roman"/>
          <w:sz w:val="24"/>
          <w:szCs w:val="24"/>
        </w:rPr>
        <w:t>.</w:t>
      </w:r>
    </w:p>
    <w:p w14:paraId="26B9EA62" w14:textId="04A9FDEE" w:rsidR="004D0EEA" w:rsidRDefault="004D0EEA" w:rsidP="004D0EEA">
      <w:pPr>
        <w:spacing w:after="0" w:line="240" w:lineRule="auto"/>
        <w:jc w:val="both"/>
        <w:rPr>
          <w:rFonts w:ascii="Times New Roman" w:hAnsi="Times New Roman" w:cs="Times New Roman"/>
          <w:sz w:val="24"/>
          <w:szCs w:val="24"/>
        </w:rPr>
      </w:pPr>
    </w:p>
    <w:p w14:paraId="57C5D310" w14:textId="77777777" w:rsidR="004D0EEA" w:rsidRPr="004D0EEA" w:rsidRDefault="004D0EEA" w:rsidP="004D0EEA">
      <w:pPr>
        <w:pStyle w:val="ListParagraph"/>
        <w:numPr>
          <w:ilvl w:val="0"/>
          <w:numId w:val="7"/>
        </w:numPr>
        <w:rPr>
          <w:rFonts w:ascii="Times New Roman" w:hAnsi="Times New Roman" w:cs="Times New Roman"/>
          <w:color w:val="FF0000"/>
          <w:sz w:val="24"/>
          <w:szCs w:val="24"/>
        </w:rPr>
      </w:pPr>
      <w:bookmarkStart w:id="6" w:name="_Hlk4139116"/>
      <w:r w:rsidRPr="004D0EEA">
        <w:rPr>
          <w:rFonts w:ascii="Times New Roman" w:hAnsi="Times New Roman" w:cs="Times New Roman"/>
          <w:b/>
          <w:color w:val="FF0000"/>
          <w:sz w:val="24"/>
          <w:szCs w:val="24"/>
        </w:rPr>
        <w:t>Reviewer:</w:t>
      </w:r>
      <w:r w:rsidRPr="004D0EEA">
        <w:rPr>
          <w:rFonts w:ascii="Times New Roman" w:hAnsi="Times New Roman" w:cs="Times New Roman"/>
          <w:color w:val="FF0000"/>
          <w:sz w:val="24"/>
          <w:szCs w:val="24"/>
        </w:rPr>
        <w:t xml:space="preserve"> </w:t>
      </w:r>
      <w:bookmarkEnd w:id="6"/>
      <w:r w:rsidRPr="004D0EEA">
        <w:rPr>
          <w:rFonts w:ascii="Times New Roman" w:hAnsi="Times New Roman" w:cs="Times New Roman"/>
          <w:color w:val="FF0000"/>
          <w:sz w:val="24"/>
          <w:szCs w:val="24"/>
        </w:rPr>
        <w:t>Line 143: repeated the same that is said in 138</w:t>
      </w:r>
    </w:p>
    <w:p w14:paraId="087F3F4C" w14:textId="16C0A099" w:rsidR="004D0EEA" w:rsidRDefault="004D0EEA" w:rsidP="004D0EEA">
      <w:pPr>
        <w:pStyle w:val="ListParagraph"/>
        <w:spacing w:after="0" w:line="240" w:lineRule="auto"/>
        <w:jc w:val="both"/>
        <w:rPr>
          <w:rFonts w:ascii="Times New Roman" w:hAnsi="Times New Roman" w:cs="Times New Roman"/>
          <w:b/>
          <w:color w:val="FF0000"/>
          <w:sz w:val="24"/>
          <w:szCs w:val="24"/>
        </w:rPr>
      </w:pPr>
    </w:p>
    <w:p w14:paraId="76DDBE82" w14:textId="5BE09E7F" w:rsidR="004D0EEA" w:rsidRDefault="004D0EEA" w:rsidP="004D0EEA">
      <w:pPr>
        <w:pStyle w:val="ListParagraph"/>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Autors</w:t>
      </w:r>
      <w:proofErr w:type="spellEnd"/>
      <w:r>
        <w:rPr>
          <w:rFonts w:ascii="Times New Roman" w:hAnsi="Times New Roman" w:cs="Times New Roman"/>
          <w:b/>
          <w:sz w:val="24"/>
          <w:szCs w:val="24"/>
        </w:rPr>
        <w:t xml:space="preserve">: </w:t>
      </w:r>
      <w:r w:rsidRPr="004D0EEA">
        <w:rPr>
          <w:rFonts w:ascii="Times New Roman" w:hAnsi="Times New Roman" w:cs="Times New Roman"/>
          <w:sz w:val="24"/>
          <w:szCs w:val="24"/>
        </w:rPr>
        <w:t>We corrected this</w:t>
      </w:r>
    </w:p>
    <w:p w14:paraId="532D64AC" w14:textId="0DD00779" w:rsidR="00253FB2" w:rsidRDefault="00253FB2" w:rsidP="00841723">
      <w:pPr>
        <w:spacing w:after="0" w:line="240" w:lineRule="auto"/>
        <w:jc w:val="both"/>
        <w:rPr>
          <w:rFonts w:ascii="Times New Roman" w:hAnsi="Times New Roman" w:cs="Times New Roman"/>
          <w:sz w:val="24"/>
          <w:szCs w:val="24"/>
        </w:rPr>
      </w:pPr>
    </w:p>
    <w:p w14:paraId="3EEC65C8" w14:textId="3C517232" w:rsidR="00841723" w:rsidRPr="00841723" w:rsidRDefault="00841723" w:rsidP="00841723">
      <w:pPr>
        <w:pStyle w:val="ListParagraph"/>
        <w:numPr>
          <w:ilvl w:val="0"/>
          <w:numId w:val="7"/>
        </w:numPr>
        <w:rPr>
          <w:rFonts w:ascii="Times New Roman" w:hAnsi="Times New Roman" w:cs="Times New Roman"/>
          <w:color w:val="FF0000"/>
          <w:sz w:val="24"/>
          <w:szCs w:val="24"/>
        </w:rPr>
      </w:pPr>
      <w:bookmarkStart w:id="7" w:name="_Hlk4140049"/>
      <w:r w:rsidRPr="00841723">
        <w:rPr>
          <w:rFonts w:ascii="Times New Roman" w:hAnsi="Times New Roman" w:cs="Times New Roman"/>
          <w:b/>
          <w:color w:val="FF0000"/>
          <w:sz w:val="24"/>
          <w:szCs w:val="24"/>
        </w:rPr>
        <w:lastRenderedPageBreak/>
        <w:t>Reviewer</w:t>
      </w:r>
      <w:bookmarkEnd w:id="7"/>
      <w:r w:rsidRPr="00841723">
        <w:rPr>
          <w:rFonts w:ascii="Times New Roman" w:hAnsi="Times New Roman" w:cs="Times New Roman"/>
          <w:b/>
          <w:color w:val="FF0000"/>
          <w:sz w:val="24"/>
          <w:szCs w:val="24"/>
        </w:rPr>
        <w:t>:</w:t>
      </w:r>
      <w:r w:rsidRPr="00841723">
        <w:rPr>
          <w:rFonts w:ascii="Times New Roman" w:hAnsi="Times New Roman" w:cs="Times New Roman"/>
          <w:sz w:val="24"/>
          <w:szCs w:val="24"/>
        </w:rPr>
        <w:t xml:space="preserve"> </w:t>
      </w:r>
      <w:r w:rsidRPr="00841723">
        <w:rPr>
          <w:rFonts w:ascii="Times New Roman" w:hAnsi="Times New Roman" w:cs="Times New Roman"/>
          <w:color w:val="FF0000"/>
          <w:sz w:val="24"/>
          <w:szCs w:val="24"/>
        </w:rPr>
        <w:t>Line 166: “When the fiber diameters of different materials are similar AND PACKING DENSITY (OR POROSITY) IS MAINTAINED, then the spec. surf. area should be similar” (and usually this value is provided in [m2/m</w:t>
      </w:r>
      <w:r w:rsidRPr="007D56A2">
        <w:rPr>
          <w:rFonts w:ascii="Times New Roman" w:hAnsi="Times New Roman" w:cs="Times New Roman"/>
          <w:color w:val="FF0000"/>
          <w:sz w:val="24"/>
          <w:szCs w:val="24"/>
          <w:vertAlign w:val="superscript"/>
        </w:rPr>
        <w:t>3</w:t>
      </w:r>
      <w:r w:rsidRPr="00841723">
        <w:rPr>
          <w:rFonts w:ascii="Times New Roman" w:hAnsi="Times New Roman" w:cs="Times New Roman"/>
          <w:color w:val="FF0000"/>
          <w:sz w:val="24"/>
          <w:szCs w:val="24"/>
        </w:rPr>
        <w:t xml:space="preserve">]) – the difference of this value can arise from both different df and </w:t>
      </w:r>
      <w:r w:rsidRPr="00841723">
        <w:rPr>
          <w:rFonts w:ascii="Times New Roman" w:hAnsi="Times New Roman" w:cs="Times New Roman"/>
          <w:color w:val="FF0000"/>
          <w:sz w:val="24"/>
          <w:szCs w:val="24"/>
        </w:rPr>
        <w:t>.</w:t>
      </w:r>
    </w:p>
    <w:p w14:paraId="00BB64C8" w14:textId="33F26E10" w:rsidR="00841723" w:rsidRDefault="00841723" w:rsidP="00841723">
      <w:pPr>
        <w:pStyle w:val="ListParagraph"/>
        <w:spacing w:after="0" w:line="240" w:lineRule="auto"/>
        <w:jc w:val="both"/>
        <w:rPr>
          <w:rFonts w:ascii="Times New Roman" w:hAnsi="Times New Roman" w:cs="Times New Roman"/>
          <w:sz w:val="24"/>
          <w:szCs w:val="24"/>
        </w:rPr>
      </w:pPr>
    </w:p>
    <w:p w14:paraId="7675197A" w14:textId="77BE8036" w:rsidR="00841723" w:rsidRPr="008614D1" w:rsidRDefault="00841723" w:rsidP="00841723">
      <w:pPr>
        <w:pStyle w:val="ListParagraph"/>
        <w:spacing w:after="0" w:line="240" w:lineRule="auto"/>
        <w:jc w:val="both"/>
        <w:rPr>
          <w:rFonts w:ascii="Times New Roman" w:hAnsi="Times New Roman" w:cs="Times New Roman"/>
          <w:color w:val="FF0000"/>
          <w:sz w:val="24"/>
          <w:szCs w:val="24"/>
        </w:rPr>
      </w:pPr>
      <w:r w:rsidRPr="00841723">
        <w:rPr>
          <w:rFonts w:ascii="Times New Roman" w:hAnsi="Times New Roman" w:cs="Times New Roman"/>
          <w:b/>
          <w:sz w:val="24"/>
          <w:szCs w:val="24"/>
        </w:rPr>
        <w:t>Authors:</w:t>
      </w:r>
      <w:r w:rsidR="005F26F0">
        <w:rPr>
          <w:rFonts w:ascii="Times New Roman" w:hAnsi="Times New Roman" w:cs="Times New Roman"/>
          <w:b/>
          <w:sz w:val="24"/>
          <w:szCs w:val="24"/>
        </w:rPr>
        <w:t xml:space="preserve"> </w:t>
      </w:r>
      <w:r w:rsidR="00A26560">
        <w:rPr>
          <w:rFonts w:ascii="Times New Roman" w:hAnsi="Times New Roman" w:cs="Times New Roman"/>
          <w:b/>
          <w:sz w:val="24"/>
          <w:szCs w:val="24"/>
        </w:rPr>
        <w:t>W</w:t>
      </w:r>
      <w:r w:rsidR="00A26560" w:rsidRPr="00A26560">
        <w:rPr>
          <w:rFonts w:ascii="Times New Roman" w:hAnsi="Times New Roman" w:cs="Times New Roman"/>
          <w:b/>
          <w:sz w:val="24"/>
          <w:szCs w:val="24"/>
        </w:rPr>
        <w:t xml:space="preserve">e </w:t>
      </w:r>
      <w:proofErr w:type="spellStart"/>
      <w:r w:rsidR="00A26560" w:rsidRPr="00A26560">
        <w:rPr>
          <w:rFonts w:ascii="Times New Roman" w:hAnsi="Times New Roman" w:cs="Times New Roman"/>
          <w:b/>
          <w:sz w:val="24"/>
          <w:szCs w:val="24"/>
        </w:rPr>
        <w:t>corected</w:t>
      </w:r>
      <w:proofErr w:type="spellEnd"/>
      <w:r w:rsidR="00A26560" w:rsidRPr="00A26560">
        <w:rPr>
          <w:rFonts w:ascii="Times New Roman" w:hAnsi="Times New Roman" w:cs="Times New Roman"/>
          <w:b/>
          <w:sz w:val="24"/>
          <w:szCs w:val="24"/>
        </w:rPr>
        <w:t xml:space="preserve"> text as follow</w:t>
      </w:r>
      <w:r w:rsidR="00A26560">
        <w:rPr>
          <w:rFonts w:ascii="Times New Roman" w:hAnsi="Times New Roman" w:cs="Times New Roman"/>
          <w:b/>
          <w:sz w:val="24"/>
          <w:szCs w:val="24"/>
        </w:rPr>
        <w:t xml:space="preserve">: </w:t>
      </w:r>
      <w:r w:rsidR="008614D1" w:rsidRPr="008614D1">
        <w:rPr>
          <w:rFonts w:ascii="Times New Roman" w:hAnsi="Times New Roman" w:cs="Times New Roman"/>
          <w:sz w:val="24"/>
          <w:szCs w:val="24"/>
        </w:rPr>
        <w:t>The other property that characterizes the material is the specific surface area. When the fiber diameters of different materials are similar, and bulk density is also similar, then specific surface area of materials should be similar, too. For material PPDJ, specific surface area is 2.2 m</w:t>
      </w:r>
      <w:r w:rsidR="008614D1" w:rsidRPr="008614D1">
        <w:rPr>
          <w:rFonts w:ascii="Times New Roman" w:hAnsi="Times New Roman" w:cs="Times New Roman"/>
          <w:sz w:val="24"/>
          <w:szCs w:val="24"/>
          <w:vertAlign w:val="superscript"/>
        </w:rPr>
        <w:t>2</w:t>
      </w:r>
      <w:r w:rsidR="008614D1" w:rsidRPr="008614D1">
        <w:rPr>
          <w:rFonts w:ascii="Times New Roman" w:hAnsi="Times New Roman" w:cs="Times New Roman"/>
          <w:sz w:val="24"/>
          <w:szCs w:val="24"/>
        </w:rPr>
        <w:t>/m</w:t>
      </w:r>
      <w:r w:rsidR="008614D1" w:rsidRPr="008614D1">
        <w:rPr>
          <w:rFonts w:ascii="Times New Roman" w:hAnsi="Times New Roman" w:cs="Times New Roman"/>
          <w:sz w:val="24"/>
          <w:szCs w:val="24"/>
          <w:vertAlign w:val="superscript"/>
        </w:rPr>
        <w:t>3</w:t>
      </w:r>
      <w:r w:rsidR="008614D1" w:rsidRPr="008614D1">
        <w:rPr>
          <w:rFonts w:ascii="Times New Roman" w:hAnsi="Times New Roman" w:cs="Times New Roman"/>
          <w:sz w:val="24"/>
          <w:szCs w:val="24"/>
        </w:rPr>
        <w:t>, while for material PP is significantly higher and it is 10.0 m</w:t>
      </w:r>
      <w:r w:rsidR="008614D1" w:rsidRPr="008614D1">
        <w:rPr>
          <w:rFonts w:ascii="Times New Roman" w:hAnsi="Times New Roman" w:cs="Times New Roman"/>
          <w:sz w:val="24"/>
          <w:szCs w:val="24"/>
          <w:vertAlign w:val="superscript"/>
        </w:rPr>
        <w:t>2</w:t>
      </w:r>
      <w:r w:rsidR="008614D1" w:rsidRPr="008614D1">
        <w:rPr>
          <w:rFonts w:ascii="Times New Roman" w:hAnsi="Times New Roman" w:cs="Times New Roman"/>
          <w:sz w:val="24"/>
          <w:szCs w:val="24"/>
        </w:rPr>
        <w:t>/m</w:t>
      </w:r>
      <w:r w:rsidR="008614D1" w:rsidRPr="008614D1">
        <w:rPr>
          <w:rFonts w:ascii="Times New Roman" w:hAnsi="Times New Roman" w:cs="Times New Roman"/>
          <w:sz w:val="24"/>
          <w:szCs w:val="24"/>
          <w:vertAlign w:val="superscript"/>
        </w:rPr>
        <w:t>3</w:t>
      </w:r>
      <w:r w:rsidR="008614D1" w:rsidRPr="008614D1">
        <w:rPr>
          <w:rFonts w:ascii="Times New Roman" w:hAnsi="Times New Roman" w:cs="Times New Roman"/>
          <w:sz w:val="24"/>
          <w:szCs w:val="24"/>
        </w:rPr>
        <w:t>.</w:t>
      </w:r>
    </w:p>
    <w:p w14:paraId="30DB61A3" w14:textId="6DAC6F03" w:rsidR="00006364" w:rsidRDefault="00006364" w:rsidP="00006364">
      <w:pPr>
        <w:spacing w:after="0" w:line="240" w:lineRule="auto"/>
        <w:jc w:val="both"/>
        <w:rPr>
          <w:rFonts w:ascii="Times New Roman" w:hAnsi="Times New Roman" w:cs="Times New Roman"/>
          <w:b/>
          <w:sz w:val="24"/>
          <w:szCs w:val="24"/>
        </w:rPr>
      </w:pPr>
    </w:p>
    <w:p w14:paraId="44F2DD2D" w14:textId="77777777" w:rsidR="007D3C13" w:rsidRPr="007D3C13" w:rsidRDefault="00006364" w:rsidP="007D3C13">
      <w:pPr>
        <w:pStyle w:val="ListParagraph"/>
        <w:numPr>
          <w:ilvl w:val="0"/>
          <w:numId w:val="7"/>
        </w:numPr>
        <w:rPr>
          <w:rFonts w:ascii="Times New Roman" w:hAnsi="Times New Roman" w:cs="Times New Roman"/>
          <w:b/>
          <w:color w:val="FF0000"/>
          <w:sz w:val="24"/>
          <w:szCs w:val="24"/>
        </w:rPr>
      </w:pPr>
      <w:r w:rsidRPr="007D3C13">
        <w:rPr>
          <w:rFonts w:ascii="Times New Roman" w:hAnsi="Times New Roman" w:cs="Times New Roman"/>
          <w:b/>
          <w:color w:val="FF0000"/>
          <w:sz w:val="24"/>
          <w:szCs w:val="24"/>
        </w:rPr>
        <w:t>Reviewer:</w:t>
      </w:r>
      <w:r w:rsidR="007D3C13" w:rsidRPr="007D3C13">
        <w:rPr>
          <w:rFonts w:ascii="Times New Roman" w:hAnsi="Times New Roman" w:cs="Times New Roman"/>
          <w:b/>
          <w:color w:val="FF0000"/>
          <w:sz w:val="24"/>
          <w:szCs w:val="24"/>
        </w:rPr>
        <w:t xml:space="preserve"> Line 176-177: “If the results are </w:t>
      </w:r>
      <w:proofErr w:type="gramStart"/>
      <w:r w:rsidR="007D3C13" w:rsidRPr="007D3C13">
        <w:rPr>
          <w:rFonts w:ascii="Times New Roman" w:hAnsi="Times New Roman" w:cs="Times New Roman"/>
          <w:b/>
          <w:color w:val="FF0000"/>
          <w:sz w:val="24"/>
          <w:szCs w:val="24"/>
        </w:rPr>
        <w:t>analyzed,…</w:t>
      </w:r>
      <w:proofErr w:type="gramEnd"/>
      <w:r w:rsidR="007D3C13" w:rsidRPr="007D3C13">
        <w:rPr>
          <w:rFonts w:ascii="Times New Roman" w:hAnsi="Times New Roman" w:cs="Times New Roman"/>
          <w:b/>
          <w:color w:val="FF0000"/>
          <w:sz w:val="24"/>
          <w:szCs w:val="24"/>
        </w:rPr>
        <w:t>” – maybe “The exp. results show or confirm that…”</w:t>
      </w:r>
    </w:p>
    <w:p w14:paraId="0B2BB3B7" w14:textId="30D5CBB2" w:rsidR="00006364" w:rsidRDefault="00006364" w:rsidP="007D3C13">
      <w:pPr>
        <w:pStyle w:val="ListParagraph"/>
        <w:spacing w:after="0" w:line="240" w:lineRule="auto"/>
        <w:jc w:val="both"/>
        <w:rPr>
          <w:rFonts w:ascii="Times New Roman" w:hAnsi="Times New Roman" w:cs="Times New Roman"/>
          <w:b/>
          <w:color w:val="FF0000"/>
          <w:sz w:val="24"/>
          <w:szCs w:val="24"/>
        </w:rPr>
      </w:pPr>
    </w:p>
    <w:p w14:paraId="14F43EB0" w14:textId="27530D7C" w:rsidR="007D3C13" w:rsidRDefault="007D3C13" w:rsidP="007D3C13">
      <w:pPr>
        <w:pStyle w:val="ListParagraph"/>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Authors: </w:t>
      </w:r>
      <w:r w:rsidRPr="007D3C13">
        <w:rPr>
          <w:rFonts w:ascii="Times New Roman" w:hAnsi="Times New Roman" w:cs="Times New Roman"/>
          <w:b/>
          <w:sz w:val="24"/>
          <w:szCs w:val="24"/>
        </w:rPr>
        <w:t xml:space="preserve">We </w:t>
      </w:r>
      <w:proofErr w:type="spellStart"/>
      <w:r w:rsidRPr="007D3C13">
        <w:rPr>
          <w:rFonts w:ascii="Times New Roman" w:hAnsi="Times New Roman" w:cs="Times New Roman"/>
          <w:b/>
          <w:sz w:val="24"/>
          <w:szCs w:val="24"/>
        </w:rPr>
        <w:t>corected</w:t>
      </w:r>
      <w:proofErr w:type="spellEnd"/>
      <w:r w:rsidRPr="007D3C13">
        <w:rPr>
          <w:rFonts w:ascii="Times New Roman" w:hAnsi="Times New Roman" w:cs="Times New Roman"/>
          <w:b/>
          <w:sz w:val="24"/>
          <w:szCs w:val="24"/>
        </w:rPr>
        <w:t xml:space="preserve"> text as follow:</w:t>
      </w:r>
      <w:r>
        <w:rPr>
          <w:rFonts w:ascii="Times New Roman" w:hAnsi="Times New Roman" w:cs="Times New Roman"/>
          <w:b/>
          <w:sz w:val="24"/>
          <w:szCs w:val="24"/>
        </w:rPr>
        <w:t xml:space="preserve"> </w:t>
      </w:r>
      <w:r w:rsidRPr="007D3C13">
        <w:rPr>
          <w:rFonts w:ascii="Times New Roman" w:hAnsi="Times New Roman" w:cs="Times New Roman"/>
          <w:sz w:val="24"/>
          <w:szCs w:val="24"/>
        </w:rPr>
        <w:t>The experimental results confirm that both materials have difficulties to separate oil P1 from water.</w:t>
      </w:r>
    </w:p>
    <w:p w14:paraId="210D2034" w14:textId="33337DE8" w:rsidR="00AE720D" w:rsidRPr="00AE720D" w:rsidRDefault="00AE720D" w:rsidP="00AE720D">
      <w:pPr>
        <w:pStyle w:val="ListParagraph"/>
        <w:numPr>
          <w:ilvl w:val="0"/>
          <w:numId w:val="7"/>
        </w:numPr>
        <w:rPr>
          <w:rFonts w:ascii="Times New Roman" w:hAnsi="Times New Roman" w:cs="Times New Roman"/>
          <w:color w:val="FF0000"/>
          <w:sz w:val="24"/>
          <w:szCs w:val="24"/>
        </w:rPr>
      </w:pPr>
      <w:bookmarkStart w:id="8" w:name="_Hlk4142436"/>
      <w:r w:rsidRPr="00AE720D">
        <w:rPr>
          <w:rFonts w:ascii="Times New Roman" w:hAnsi="Times New Roman" w:cs="Times New Roman"/>
          <w:b/>
          <w:color w:val="FF0000"/>
          <w:sz w:val="24"/>
          <w:szCs w:val="24"/>
        </w:rPr>
        <w:t>Reviewer:</w:t>
      </w:r>
      <w:bookmarkEnd w:id="8"/>
      <w:r w:rsidRPr="00AE720D">
        <w:rPr>
          <w:rFonts w:ascii="Times New Roman" w:hAnsi="Times New Roman" w:cs="Times New Roman"/>
          <w:color w:val="FF0000"/>
          <w:sz w:val="24"/>
          <w:szCs w:val="24"/>
        </w:rPr>
        <w:t xml:space="preserve"> Lines 188-189: It is widely observed that “tighter” packing of filter media, whatever it is, makes separation more efficient. But dense packing means low permeability. In Fig. 5 the tendency is opposite. These are, however, past results, but any comments clarifying this counterintuitive behavior or at least hypothesis should be included.</w:t>
      </w:r>
    </w:p>
    <w:p w14:paraId="77C707DD" w14:textId="72B979A9" w:rsidR="00AE720D" w:rsidRDefault="00B865A2" w:rsidP="007D3C13">
      <w:pPr>
        <w:pStyle w:val="ListParagraph"/>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Authors: </w:t>
      </w:r>
      <w:bookmarkStart w:id="9" w:name="_Hlk6394030"/>
      <w:r>
        <w:rPr>
          <w:rFonts w:ascii="Times New Roman" w:hAnsi="Times New Roman" w:cs="Times New Roman"/>
          <w:sz w:val="24"/>
          <w:szCs w:val="24"/>
        </w:rPr>
        <w:t xml:space="preserve">Part of </w:t>
      </w:r>
      <w:proofErr w:type="spellStart"/>
      <w:r>
        <w:rPr>
          <w:rFonts w:ascii="Times New Roman" w:hAnsi="Times New Roman" w:cs="Times New Roman"/>
          <w:sz w:val="24"/>
          <w:szCs w:val="24"/>
        </w:rPr>
        <w:t>explan</w:t>
      </w:r>
      <w:r w:rsidR="00C92015">
        <w:rPr>
          <w:rFonts w:ascii="Times New Roman" w:hAnsi="Times New Roman" w:cs="Times New Roman"/>
          <w:sz w:val="24"/>
          <w:szCs w:val="24"/>
        </w:rPr>
        <w:t>a</w:t>
      </w:r>
      <w:r>
        <w:rPr>
          <w:rFonts w:ascii="Times New Roman" w:hAnsi="Times New Roman" w:cs="Times New Roman"/>
          <w:sz w:val="24"/>
          <w:szCs w:val="24"/>
        </w:rPr>
        <w:t>ton</w:t>
      </w:r>
      <w:proofErr w:type="spellEnd"/>
      <w:r>
        <w:rPr>
          <w:rFonts w:ascii="Times New Roman" w:hAnsi="Times New Roman" w:cs="Times New Roman"/>
          <w:sz w:val="24"/>
          <w:szCs w:val="24"/>
        </w:rPr>
        <w:t xml:space="preserve"> existed in Introduction: lines 57-63:</w:t>
      </w:r>
    </w:p>
    <w:p w14:paraId="5BFF6CF7" w14:textId="77777777" w:rsidR="00343398" w:rsidRPr="00343398" w:rsidRDefault="00343398" w:rsidP="00343398">
      <w:pPr>
        <w:pStyle w:val="ListParagraph"/>
        <w:spacing w:after="0" w:line="240" w:lineRule="auto"/>
        <w:jc w:val="both"/>
        <w:rPr>
          <w:rFonts w:ascii="Times New Roman" w:hAnsi="Times New Roman" w:cs="Times New Roman"/>
          <w:sz w:val="24"/>
          <w:szCs w:val="24"/>
        </w:rPr>
      </w:pPr>
      <w:proofErr w:type="gramStart"/>
      <w:r w:rsidRPr="00343398">
        <w:rPr>
          <w:rFonts w:ascii="Times New Roman" w:hAnsi="Times New Roman" w:cs="Times New Roman"/>
          <w:sz w:val="24"/>
          <w:szCs w:val="24"/>
        </w:rPr>
        <w:t>”..</w:t>
      </w:r>
      <w:proofErr w:type="gramEnd"/>
      <w:r w:rsidRPr="00343398">
        <w:rPr>
          <w:rFonts w:ascii="Times New Roman" w:hAnsi="Times New Roman" w:cs="Times New Roman"/>
          <w:sz w:val="24"/>
          <w:szCs w:val="24"/>
        </w:rPr>
        <w:t>Coalescer can operate in steady and non-steady state regime [6-8]. Steady-state regime is reached, when capillary-conducted disperse phase is formed inside the bed. This phase is spread from inlet to outlet of the bed. According to some authors, capillary-conducted phase is formed very quickly, in 20 minutes maximum from the beginning of emulsion flow [6-8]. Small droplets entering the bed are coalescing on capillary-conducted surface, while large globules are detached from the surface and settled after leaving the bed [1, 3, 6-</w:t>
      </w:r>
      <w:proofErr w:type="gramStart"/>
      <w:r w:rsidRPr="00343398">
        <w:rPr>
          <w:rFonts w:ascii="Times New Roman" w:hAnsi="Times New Roman" w:cs="Times New Roman"/>
          <w:sz w:val="24"/>
          <w:szCs w:val="24"/>
        </w:rPr>
        <w:t>8]…</w:t>
      </w:r>
      <w:proofErr w:type="gramEnd"/>
      <w:r w:rsidRPr="00343398">
        <w:rPr>
          <w:rFonts w:ascii="Times New Roman" w:hAnsi="Times New Roman" w:cs="Times New Roman"/>
          <w:sz w:val="24"/>
          <w:szCs w:val="24"/>
        </w:rPr>
        <w:t>.”</w:t>
      </w:r>
    </w:p>
    <w:p w14:paraId="71042A5A" w14:textId="77777777" w:rsidR="00343398" w:rsidRPr="00343398" w:rsidRDefault="00343398" w:rsidP="00343398">
      <w:pPr>
        <w:pStyle w:val="ListParagraph"/>
        <w:spacing w:after="0" w:line="240" w:lineRule="auto"/>
        <w:jc w:val="both"/>
        <w:rPr>
          <w:rFonts w:ascii="Times New Roman" w:hAnsi="Times New Roman" w:cs="Times New Roman"/>
          <w:sz w:val="24"/>
          <w:szCs w:val="24"/>
        </w:rPr>
      </w:pPr>
    </w:p>
    <w:p w14:paraId="4CE497BF" w14:textId="47D9AABE" w:rsidR="00570886" w:rsidRDefault="00343398" w:rsidP="00343398">
      <w:pPr>
        <w:pStyle w:val="ListParagraph"/>
        <w:spacing w:after="0" w:line="240" w:lineRule="auto"/>
        <w:jc w:val="both"/>
        <w:rPr>
          <w:rFonts w:ascii="Times New Roman" w:hAnsi="Times New Roman" w:cs="Times New Roman"/>
          <w:sz w:val="24"/>
          <w:szCs w:val="24"/>
        </w:rPr>
      </w:pPr>
      <w:r w:rsidRPr="00343398">
        <w:rPr>
          <w:rFonts w:ascii="Times New Roman" w:hAnsi="Times New Roman" w:cs="Times New Roman"/>
          <w:sz w:val="24"/>
          <w:szCs w:val="24"/>
        </w:rPr>
        <w:t>For better understanding how coalescer works in steady-state regime, please see the given illustration</w:t>
      </w:r>
    </w:p>
    <w:p w14:paraId="70956FF5" w14:textId="0BBA72DE" w:rsidR="00570886" w:rsidRDefault="00D106A6" w:rsidP="00D106A6">
      <w:pPr>
        <w:pStyle w:val="ListParagraph"/>
        <w:spacing w:after="0" w:line="240" w:lineRule="auto"/>
        <w:jc w:val="center"/>
        <w:rPr>
          <w:rFonts w:ascii="Times New Roman" w:hAnsi="Times New Roman" w:cs="Times New Roman"/>
          <w:sz w:val="24"/>
          <w:szCs w:val="24"/>
        </w:rPr>
      </w:pPr>
      <w:r>
        <w:rPr>
          <w:noProof/>
        </w:rPr>
        <w:drawing>
          <wp:inline distT="0" distB="0" distL="0" distR="0" wp14:anchorId="65E3ADC8" wp14:editId="5AFA2643">
            <wp:extent cx="4924425" cy="1792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8127" cy="1793817"/>
                    </a:xfrm>
                    <a:prstGeom prst="rect">
                      <a:avLst/>
                    </a:prstGeom>
                    <a:noFill/>
                    <a:ln>
                      <a:noFill/>
                    </a:ln>
                  </pic:spPr>
                </pic:pic>
              </a:graphicData>
            </a:graphic>
          </wp:inline>
        </w:drawing>
      </w:r>
    </w:p>
    <w:p w14:paraId="71B92E52" w14:textId="77777777" w:rsidR="00B865A2" w:rsidRDefault="00B865A2" w:rsidP="007D3C13">
      <w:pPr>
        <w:pStyle w:val="ListParagraph"/>
        <w:spacing w:after="0" w:line="240" w:lineRule="auto"/>
        <w:jc w:val="both"/>
        <w:rPr>
          <w:rFonts w:ascii="Times New Roman" w:hAnsi="Times New Roman" w:cs="Times New Roman"/>
          <w:sz w:val="24"/>
          <w:szCs w:val="24"/>
        </w:rPr>
      </w:pPr>
    </w:p>
    <w:p w14:paraId="6DFBECCA" w14:textId="77777777" w:rsidR="00343398" w:rsidRPr="00343398" w:rsidRDefault="00343398" w:rsidP="00343398">
      <w:pPr>
        <w:spacing w:after="0" w:line="240" w:lineRule="auto"/>
        <w:jc w:val="both"/>
        <w:rPr>
          <w:rFonts w:ascii="Times New Roman" w:hAnsi="Times New Roman" w:cs="Times New Roman"/>
          <w:sz w:val="24"/>
          <w:szCs w:val="24"/>
        </w:rPr>
      </w:pPr>
      <w:r w:rsidRPr="00343398">
        <w:rPr>
          <w:rFonts w:ascii="Times New Roman" w:hAnsi="Times New Roman" w:cs="Times New Roman"/>
          <w:sz w:val="24"/>
          <w:szCs w:val="24"/>
        </w:rPr>
        <w:t xml:space="preserve">There are additional explanation and clarification (a part of this clarification is now included in manuscript --- lines 191-196): </w:t>
      </w:r>
    </w:p>
    <w:p w14:paraId="0B4C7DAC" w14:textId="1814C176" w:rsidR="00230CCE" w:rsidRDefault="00343398" w:rsidP="00343398">
      <w:pPr>
        <w:spacing w:after="0" w:line="240" w:lineRule="auto"/>
        <w:jc w:val="both"/>
        <w:rPr>
          <w:rFonts w:ascii="Times New Roman" w:hAnsi="Times New Roman" w:cs="Times New Roman"/>
          <w:sz w:val="24"/>
          <w:szCs w:val="24"/>
        </w:rPr>
      </w:pPr>
      <w:r w:rsidRPr="00343398">
        <w:rPr>
          <w:rFonts w:ascii="Times New Roman" w:hAnsi="Times New Roman" w:cs="Times New Roman"/>
          <w:sz w:val="24"/>
          <w:szCs w:val="24"/>
        </w:rPr>
        <w:lastRenderedPageBreak/>
        <w:t>Steady-state regime is reached, when capillary-conducted disperse phase is formed inside the bed.  When bed pores are much bigger than droplets of dispersed phase then the droplets migrate through the bed forming very quickly capillary-conducted phase [6-8]. On the surface of this capillary-</w:t>
      </w:r>
      <w:bookmarkStart w:id="10" w:name="_GoBack"/>
      <w:bookmarkEnd w:id="10"/>
      <w:r w:rsidRPr="00343398">
        <w:rPr>
          <w:rFonts w:ascii="Times New Roman" w:hAnsi="Times New Roman" w:cs="Times New Roman"/>
          <w:sz w:val="24"/>
          <w:szCs w:val="24"/>
        </w:rPr>
        <w:t>conducted phase, droplets that are entering the bed are coalescing. According to Spielman, amount of this capillary-conducted phase is determined by pore volume and fluid velocity. The maximum amount of this phase is 30% of the pore volume. Separation of oil droplets is better over higher bed permeability, because then porosity is higher as well, what causes the lowest interstitial velocity. In these circumstances in pores of the bed the highest amount of capillary-conducted phase is formed. This favors the effective coalescence of the drops and thus their better separation.</w:t>
      </w:r>
    </w:p>
    <w:p w14:paraId="6F4E8316" w14:textId="77777777" w:rsidR="00343398" w:rsidRDefault="00343398" w:rsidP="00343398">
      <w:pPr>
        <w:spacing w:after="0" w:line="240" w:lineRule="auto"/>
        <w:jc w:val="both"/>
        <w:rPr>
          <w:rFonts w:ascii="Times New Roman" w:hAnsi="Times New Roman" w:cs="Times New Roman"/>
          <w:sz w:val="24"/>
          <w:szCs w:val="24"/>
        </w:rPr>
      </w:pPr>
    </w:p>
    <w:bookmarkEnd w:id="9"/>
    <w:p w14:paraId="4B026D00" w14:textId="77777777" w:rsidR="00230CCE" w:rsidRPr="00230CCE" w:rsidRDefault="00230CCE" w:rsidP="00230CCE">
      <w:pPr>
        <w:pStyle w:val="ListParagraph"/>
        <w:numPr>
          <w:ilvl w:val="0"/>
          <w:numId w:val="7"/>
        </w:numPr>
        <w:rPr>
          <w:rFonts w:ascii="Times New Roman" w:hAnsi="Times New Roman" w:cs="Times New Roman"/>
          <w:color w:val="FF0000"/>
          <w:sz w:val="24"/>
          <w:szCs w:val="24"/>
        </w:rPr>
      </w:pPr>
      <w:r w:rsidRPr="00230CCE">
        <w:rPr>
          <w:rFonts w:ascii="Times New Roman" w:hAnsi="Times New Roman" w:cs="Times New Roman"/>
          <w:b/>
          <w:color w:val="FF0000"/>
          <w:sz w:val="24"/>
          <w:szCs w:val="24"/>
        </w:rPr>
        <w:t>Reviewer:</w:t>
      </w:r>
      <w:r w:rsidRPr="00230CCE">
        <w:rPr>
          <w:rFonts w:ascii="Times New Roman" w:hAnsi="Times New Roman" w:cs="Times New Roman"/>
          <w:b/>
          <w:sz w:val="24"/>
          <w:szCs w:val="24"/>
        </w:rPr>
        <w:t xml:space="preserve"> </w:t>
      </w:r>
      <w:r w:rsidRPr="00230CCE">
        <w:rPr>
          <w:rFonts w:ascii="Times New Roman" w:hAnsi="Times New Roman" w:cs="Times New Roman"/>
          <w:color w:val="FF0000"/>
          <w:sz w:val="24"/>
          <w:szCs w:val="24"/>
        </w:rPr>
        <w:t>Figure 4 and 5: the legend is not clear (I can guess what v30 or v40 means, but proper description should be included on the graph, incl. units).</w:t>
      </w:r>
    </w:p>
    <w:p w14:paraId="6EC576D9" w14:textId="4A1CFE29" w:rsidR="00230CCE" w:rsidRDefault="00230CCE" w:rsidP="00230CCE">
      <w:pPr>
        <w:pStyle w:val="ListParagraph"/>
        <w:spacing w:after="0" w:line="240" w:lineRule="auto"/>
        <w:jc w:val="both"/>
        <w:rPr>
          <w:rFonts w:ascii="Times New Roman" w:hAnsi="Times New Roman" w:cs="Times New Roman"/>
          <w:b/>
          <w:sz w:val="24"/>
          <w:szCs w:val="24"/>
        </w:rPr>
      </w:pPr>
    </w:p>
    <w:p w14:paraId="554F3DFD" w14:textId="1F67DE3D" w:rsidR="00230CCE" w:rsidRDefault="00230CCE" w:rsidP="00230CCE">
      <w:pPr>
        <w:pStyle w:val="ListParagraph"/>
        <w:spacing w:after="0" w:line="240" w:lineRule="auto"/>
        <w:jc w:val="both"/>
        <w:rPr>
          <w:rFonts w:ascii="Times New Roman" w:hAnsi="Times New Roman" w:cs="Times New Roman"/>
          <w:sz w:val="24"/>
          <w:szCs w:val="24"/>
        </w:rPr>
      </w:pPr>
      <w:r w:rsidRPr="00230CCE">
        <w:rPr>
          <w:rFonts w:ascii="Times New Roman" w:hAnsi="Times New Roman" w:cs="Times New Roman"/>
          <w:b/>
          <w:sz w:val="24"/>
          <w:szCs w:val="24"/>
        </w:rPr>
        <w:t>Authors:</w:t>
      </w:r>
      <w:r>
        <w:rPr>
          <w:rFonts w:ascii="Times New Roman" w:hAnsi="Times New Roman" w:cs="Times New Roman"/>
          <w:b/>
          <w:sz w:val="24"/>
          <w:szCs w:val="24"/>
        </w:rPr>
        <w:t xml:space="preserve"> </w:t>
      </w:r>
      <w:r>
        <w:rPr>
          <w:rFonts w:ascii="Times New Roman" w:hAnsi="Times New Roman" w:cs="Times New Roman"/>
          <w:sz w:val="24"/>
          <w:szCs w:val="24"/>
        </w:rPr>
        <w:t xml:space="preserve">We included in figures captures explanation: </w:t>
      </w:r>
    </w:p>
    <w:p w14:paraId="6EC5960F" w14:textId="2D1ABDBA" w:rsidR="00230CCE" w:rsidRDefault="00230CCE" w:rsidP="00230CCE">
      <w:pPr>
        <w:pStyle w:val="ListParagraph"/>
        <w:spacing w:after="0" w:line="240" w:lineRule="auto"/>
        <w:jc w:val="both"/>
        <w:rPr>
          <w:rFonts w:ascii="Times New Roman" w:hAnsi="Times New Roman" w:cs="Times New Roman"/>
          <w:sz w:val="24"/>
          <w:szCs w:val="24"/>
        </w:rPr>
      </w:pPr>
    </w:p>
    <w:p w14:paraId="12ACD14F" w14:textId="77777777" w:rsidR="00230CCE" w:rsidRPr="00230CCE" w:rsidRDefault="00230CCE" w:rsidP="00230CCE">
      <w:pPr>
        <w:pStyle w:val="ListParagraph"/>
        <w:spacing w:after="0" w:line="240" w:lineRule="auto"/>
        <w:jc w:val="both"/>
        <w:rPr>
          <w:rFonts w:ascii="Times New Roman" w:hAnsi="Times New Roman" w:cs="Times New Roman"/>
          <w:sz w:val="24"/>
          <w:szCs w:val="24"/>
        </w:rPr>
      </w:pPr>
      <w:r w:rsidRPr="00230CCE">
        <w:rPr>
          <w:rFonts w:ascii="Times New Roman" w:hAnsi="Times New Roman" w:cs="Times New Roman"/>
          <w:sz w:val="24"/>
          <w:szCs w:val="24"/>
        </w:rPr>
        <w:t>Figure 4. Dependence of effluent oil concentration on bed permeability for different</w:t>
      </w:r>
    </w:p>
    <w:p w14:paraId="75ED6135" w14:textId="7B9CE25E" w:rsidR="00230CCE" w:rsidRDefault="00230CCE" w:rsidP="00230CCE">
      <w:pPr>
        <w:pStyle w:val="ListParagraph"/>
        <w:spacing w:after="0" w:line="240" w:lineRule="auto"/>
        <w:jc w:val="both"/>
        <w:rPr>
          <w:rFonts w:ascii="Times New Roman" w:hAnsi="Times New Roman" w:cs="Times New Roman"/>
          <w:sz w:val="24"/>
          <w:szCs w:val="24"/>
        </w:rPr>
      </w:pPr>
      <w:r w:rsidRPr="00230CCE">
        <w:rPr>
          <w:rFonts w:ascii="Times New Roman" w:hAnsi="Times New Roman" w:cs="Times New Roman"/>
          <w:sz w:val="24"/>
          <w:szCs w:val="24"/>
        </w:rPr>
        <w:t xml:space="preserve">superficial velocities </w:t>
      </w:r>
      <w:r w:rsidRPr="00230CCE">
        <w:rPr>
          <w:rFonts w:ascii="Times New Roman" w:hAnsi="Times New Roman" w:cs="Times New Roman"/>
          <w:color w:val="FF0000"/>
          <w:sz w:val="24"/>
          <w:szCs w:val="24"/>
        </w:rPr>
        <w:t>(v16 to v50 in m</w:t>
      </w:r>
      <w:r w:rsidR="00C34C44">
        <w:rPr>
          <w:rFonts w:ascii="Times New Roman" w:hAnsi="Times New Roman" w:cs="Times New Roman"/>
          <w:color w:val="FF0000"/>
          <w:sz w:val="24"/>
          <w:szCs w:val="24"/>
        </w:rPr>
        <w:t xml:space="preserve"> </w:t>
      </w:r>
      <w:r w:rsidRPr="00230CCE">
        <w:rPr>
          <w:rFonts w:ascii="Times New Roman" w:hAnsi="Times New Roman" w:cs="Times New Roman"/>
          <w:color w:val="FF0000"/>
          <w:sz w:val="24"/>
          <w:szCs w:val="24"/>
        </w:rPr>
        <w:t>h</w:t>
      </w:r>
      <w:r w:rsidR="00C34C44">
        <w:rPr>
          <w:rFonts w:ascii="Times New Roman" w:hAnsi="Times New Roman" w:cs="Times New Roman"/>
          <w:color w:val="FF0000"/>
          <w:sz w:val="24"/>
          <w:szCs w:val="24"/>
          <w:vertAlign w:val="superscript"/>
        </w:rPr>
        <w:t>-1</w:t>
      </w:r>
      <w:r w:rsidRPr="00230CCE">
        <w:rPr>
          <w:rFonts w:ascii="Times New Roman" w:hAnsi="Times New Roman" w:cs="Times New Roman"/>
          <w:color w:val="FF0000"/>
          <w:sz w:val="24"/>
          <w:szCs w:val="24"/>
        </w:rPr>
        <w:t xml:space="preserve">) </w:t>
      </w:r>
      <w:r w:rsidRPr="00230CCE">
        <w:rPr>
          <w:rFonts w:ascii="Times New Roman" w:hAnsi="Times New Roman" w:cs="Times New Roman"/>
          <w:sz w:val="24"/>
          <w:szCs w:val="24"/>
        </w:rPr>
        <w:t>for material PPDJ</w:t>
      </w:r>
    </w:p>
    <w:p w14:paraId="0A7296ED" w14:textId="6914C934" w:rsidR="004F091B" w:rsidRDefault="004F091B" w:rsidP="00230CCE">
      <w:pPr>
        <w:pStyle w:val="ListParagraph"/>
        <w:spacing w:after="0" w:line="240" w:lineRule="auto"/>
        <w:jc w:val="both"/>
        <w:rPr>
          <w:rFonts w:ascii="Times New Roman" w:hAnsi="Times New Roman" w:cs="Times New Roman"/>
          <w:sz w:val="24"/>
          <w:szCs w:val="24"/>
        </w:rPr>
      </w:pPr>
    </w:p>
    <w:p w14:paraId="223417A9" w14:textId="77777777" w:rsidR="004F091B" w:rsidRPr="004F091B" w:rsidRDefault="004F091B" w:rsidP="004F091B">
      <w:pPr>
        <w:pStyle w:val="ListParagraph"/>
        <w:spacing w:after="0" w:line="240" w:lineRule="auto"/>
        <w:jc w:val="both"/>
        <w:rPr>
          <w:rFonts w:ascii="Times New Roman" w:hAnsi="Times New Roman" w:cs="Times New Roman"/>
          <w:sz w:val="24"/>
          <w:szCs w:val="24"/>
        </w:rPr>
      </w:pPr>
      <w:r w:rsidRPr="004F091B">
        <w:rPr>
          <w:rFonts w:ascii="Times New Roman" w:hAnsi="Times New Roman" w:cs="Times New Roman"/>
          <w:sz w:val="24"/>
          <w:szCs w:val="24"/>
        </w:rPr>
        <w:t>Figure 5. Dependence of effluent oil concentration on bed permeability for different</w:t>
      </w:r>
    </w:p>
    <w:p w14:paraId="5D77B830" w14:textId="427721FD" w:rsidR="004F091B" w:rsidRDefault="004F091B" w:rsidP="004F091B">
      <w:pPr>
        <w:pStyle w:val="ListParagraph"/>
        <w:spacing w:after="0" w:line="240" w:lineRule="auto"/>
        <w:jc w:val="both"/>
        <w:rPr>
          <w:rFonts w:ascii="Times New Roman" w:hAnsi="Times New Roman" w:cs="Times New Roman"/>
          <w:sz w:val="24"/>
          <w:szCs w:val="24"/>
        </w:rPr>
      </w:pPr>
      <w:r w:rsidRPr="004F091B">
        <w:rPr>
          <w:rFonts w:ascii="Times New Roman" w:hAnsi="Times New Roman" w:cs="Times New Roman"/>
          <w:sz w:val="24"/>
          <w:szCs w:val="24"/>
        </w:rPr>
        <w:t xml:space="preserve">superficial velocities </w:t>
      </w:r>
      <w:r w:rsidRPr="00C34C44">
        <w:rPr>
          <w:rFonts w:ascii="Times New Roman" w:hAnsi="Times New Roman" w:cs="Times New Roman"/>
          <w:color w:val="FF0000"/>
          <w:sz w:val="24"/>
          <w:szCs w:val="24"/>
        </w:rPr>
        <w:t>(v16 to v50 in m</w:t>
      </w:r>
      <w:r w:rsidR="00C34C44">
        <w:rPr>
          <w:rFonts w:ascii="Times New Roman" w:hAnsi="Times New Roman" w:cs="Times New Roman"/>
          <w:color w:val="FF0000"/>
          <w:sz w:val="24"/>
          <w:szCs w:val="24"/>
        </w:rPr>
        <w:t xml:space="preserve"> </w:t>
      </w:r>
      <w:r w:rsidRPr="00C34C44">
        <w:rPr>
          <w:rFonts w:ascii="Times New Roman" w:hAnsi="Times New Roman" w:cs="Times New Roman"/>
          <w:color w:val="FF0000"/>
          <w:sz w:val="24"/>
          <w:szCs w:val="24"/>
        </w:rPr>
        <w:t>h</w:t>
      </w:r>
      <w:r w:rsidR="00C34C44">
        <w:rPr>
          <w:rFonts w:ascii="Times New Roman" w:hAnsi="Times New Roman" w:cs="Times New Roman"/>
          <w:color w:val="FF0000"/>
          <w:sz w:val="24"/>
          <w:szCs w:val="24"/>
          <w:vertAlign w:val="superscript"/>
        </w:rPr>
        <w:t>-1</w:t>
      </w:r>
      <w:r w:rsidRPr="004F091B">
        <w:rPr>
          <w:rFonts w:ascii="Times New Roman" w:hAnsi="Times New Roman" w:cs="Times New Roman"/>
          <w:sz w:val="24"/>
          <w:szCs w:val="24"/>
        </w:rPr>
        <w:t>) for material PP</w:t>
      </w:r>
    </w:p>
    <w:p w14:paraId="5251203A" w14:textId="0373470D" w:rsidR="006306F7" w:rsidRDefault="006306F7" w:rsidP="006306F7">
      <w:pPr>
        <w:spacing w:after="0" w:line="240" w:lineRule="auto"/>
        <w:jc w:val="both"/>
        <w:rPr>
          <w:rFonts w:ascii="Times New Roman" w:hAnsi="Times New Roman" w:cs="Times New Roman"/>
          <w:sz w:val="24"/>
          <w:szCs w:val="24"/>
        </w:rPr>
      </w:pPr>
    </w:p>
    <w:p w14:paraId="2941107C" w14:textId="77777777" w:rsidR="006306F7" w:rsidRPr="006306F7" w:rsidRDefault="006306F7" w:rsidP="006306F7">
      <w:pPr>
        <w:pStyle w:val="ListParagraph"/>
        <w:numPr>
          <w:ilvl w:val="0"/>
          <w:numId w:val="7"/>
        </w:numPr>
        <w:rPr>
          <w:rFonts w:ascii="Times New Roman" w:hAnsi="Times New Roman" w:cs="Times New Roman"/>
          <w:b/>
          <w:color w:val="FF0000"/>
          <w:sz w:val="24"/>
          <w:szCs w:val="24"/>
        </w:rPr>
      </w:pPr>
      <w:r w:rsidRPr="006306F7">
        <w:rPr>
          <w:rFonts w:ascii="Times New Roman" w:hAnsi="Times New Roman" w:cs="Times New Roman"/>
          <w:b/>
          <w:color w:val="FF0000"/>
          <w:sz w:val="24"/>
          <w:szCs w:val="24"/>
        </w:rPr>
        <w:t>Reviewer: Line 203: “…3…” – should be 3·10</w:t>
      </w:r>
      <w:r w:rsidRPr="006306F7">
        <w:rPr>
          <w:rFonts w:ascii="Times New Roman" w:hAnsi="Times New Roman" w:cs="Times New Roman"/>
          <w:b/>
          <w:color w:val="FF0000"/>
          <w:sz w:val="24"/>
          <w:szCs w:val="24"/>
          <w:vertAlign w:val="superscript"/>
        </w:rPr>
        <w:t>-9</w:t>
      </w:r>
    </w:p>
    <w:p w14:paraId="78797517" w14:textId="693BE52A" w:rsidR="006306F7" w:rsidRDefault="006306F7" w:rsidP="006306F7">
      <w:pPr>
        <w:pStyle w:val="ListParagraph"/>
        <w:spacing w:after="0" w:line="240" w:lineRule="auto"/>
        <w:jc w:val="both"/>
        <w:rPr>
          <w:rFonts w:ascii="Times New Roman" w:hAnsi="Times New Roman" w:cs="Times New Roman"/>
          <w:b/>
          <w:color w:val="FF0000"/>
          <w:sz w:val="24"/>
          <w:szCs w:val="24"/>
        </w:rPr>
      </w:pPr>
    </w:p>
    <w:p w14:paraId="39D369CE" w14:textId="02CCFBD3" w:rsidR="006306F7" w:rsidRDefault="006306F7" w:rsidP="006306F7">
      <w:pPr>
        <w:pStyle w:val="ListParagraph"/>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Authors: </w:t>
      </w:r>
      <w:r w:rsidRPr="006306F7">
        <w:rPr>
          <w:rFonts w:ascii="Times New Roman" w:hAnsi="Times New Roman" w:cs="Times New Roman"/>
          <w:sz w:val="24"/>
          <w:szCs w:val="24"/>
        </w:rPr>
        <w:t>It is realized</w:t>
      </w:r>
      <w:r>
        <w:rPr>
          <w:rFonts w:ascii="Times New Roman" w:hAnsi="Times New Roman" w:cs="Times New Roman"/>
          <w:sz w:val="24"/>
          <w:szCs w:val="24"/>
        </w:rPr>
        <w:t>:</w:t>
      </w:r>
      <w:r>
        <w:rPr>
          <w:rFonts w:ascii="Times New Roman" w:hAnsi="Times New Roman" w:cs="Times New Roman"/>
          <w:b/>
          <w:sz w:val="24"/>
          <w:szCs w:val="24"/>
        </w:rPr>
        <w:t xml:space="preserve"> </w:t>
      </w:r>
      <w:r w:rsidRPr="006306F7">
        <w:rPr>
          <w:rFonts w:ascii="Times New Roman" w:hAnsi="Times New Roman" w:cs="Times New Roman"/>
          <w:sz w:val="24"/>
          <w:szCs w:val="24"/>
        </w:rPr>
        <w:t>over permeabilities lower than 3 10</w:t>
      </w:r>
      <w:r w:rsidRPr="006306F7">
        <w:rPr>
          <w:rFonts w:ascii="Times New Roman" w:hAnsi="Times New Roman" w:cs="Times New Roman"/>
          <w:sz w:val="24"/>
          <w:szCs w:val="24"/>
          <w:vertAlign w:val="superscript"/>
        </w:rPr>
        <w:t>-9</w:t>
      </w:r>
      <w:r>
        <w:rPr>
          <w:rFonts w:ascii="Times New Roman" w:hAnsi="Times New Roman" w:cs="Times New Roman"/>
          <w:sz w:val="24"/>
          <w:szCs w:val="24"/>
        </w:rPr>
        <w:t>…</w:t>
      </w:r>
    </w:p>
    <w:p w14:paraId="0CE58F71" w14:textId="77777777" w:rsidR="00B90F52" w:rsidRDefault="00B90F52" w:rsidP="006306F7">
      <w:pPr>
        <w:pStyle w:val="ListParagraph"/>
        <w:spacing w:after="0" w:line="240" w:lineRule="auto"/>
        <w:jc w:val="both"/>
        <w:rPr>
          <w:rFonts w:ascii="Times New Roman" w:hAnsi="Times New Roman" w:cs="Times New Roman"/>
          <w:sz w:val="24"/>
          <w:szCs w:val="24"/>
        </w:rPr>
      </w:pPr>
    </w:p>
    <w:p w14:paraId="76740A43" w14:textId="79E403D8" w:rsidR="00B90F52" w:rsidRPr="001A2181" w:rsidRDefault="00B90F52" w:rsidP="00B90F52">
      <w:pPr>
        <w:pStyle w:val="ListParagraph"/>
        <w:numPr>
          <w:ilvl w:val="0"/>
          <w:numId w:val="7"/>
        </w:numPr>
        <w:rPr>
          <w:rFonts w:ascii="Times New Roman" w:hAnsi="Times New Roman" w:cs="Times New Roman"/>
          <w:color w:val="FF0000"/>
          <w:sz w:val="24"/>
          <w:szCs w:val="24"/>
        </w:rPr>
      </w:pPr>
      <w:r w:rsidRPr="001A2181">
        <w:rPr>
          <w:rFonts w:ascii="Times New Roman" w:hAnsi="Times New Roman" w:cs="Times New Roman"/>
          <w:b/>
          <w:color w:val="FF0000"/>
          <w:sz w:val="24"/>
          <w:szCs w:val="24"/>
        </w:rPr>
        <w:t>Reviewer:</w:t>
      </w:r>
      <w:r w:rsidRPr="001A2181">
        <w:rPr>
          <w:rFonts w:ascii="Times New Roman" w:hAnsi="Times New Roman" w:cs="Times New Roman"/>
          <w:color w:val="FF0000"/>
          <w:sz w:val="24"/>
          <w:szCs w:val="24"/>
        </w:rPr>
        <w:t xml:space="preserve"> Line 224: Authors refer to highest critical velocity 50 m/h – it is included in Figure 4, but not in Fig. 6 (these two Figs are not consistent with regards to the upper limit of the velocity range).</w:t>
      </w:r>
    </w:p>
    <w:p w14:paraId="3B74749F" w14:textId="7DAADB0A" w:rsidR="001A2181" w:rsidRDefault="001A2181" w:rsidP="001A2181">
      <w:pPr>
        <w:pStyle w:val="ListParagraph"/>
        <w:rPr>
          <w:rFonts w:ascii="Times New Roman" w:hAnsi="Times New Roman" w:cs="Times New Roman"/>
          <w:b/>
          <w:sz w:val="24"/>
          <w:szCs w:val="24"/>
        </w:rPr>
      </w:pPr>
    </w:p>
    <w:p w14:paraId="1EA20253" w14:textId="07ECB703" w:rsidR="001A2181" w:rsidRDefault="001A2181" w:rsidP="001A2181">
      <w:pPr>
        <w:pStyle w:val="ListParagraph"/>
        <w:rPr>
          <w:rFonts w:ascii="Times New Roman" w:hAnsi="Times New Roman" w:cs="Times New Roman"/>
          <w:sz w:val="24"/>
          <w:szCs w:val="24"/>
        </w:rPr>
      </w:pPr>
      <w:r>
        <w:rPr>
          <w:rFonts w:ascii="Times New Roman" w:hAnsi="Times New Roman" w:cs="Times New Roman"/>
          <w:b/>
          <w:sz w:val="24"/>
          <w:szCs w:val="24"/>
        </w:rPr>
        <w:t>Authors:</w:t>
      </w:r>
      <w:r w:rsidR="007462E9">
        <w:rPr>
          <w:rFonts w:ascii="Times New Roman" w:hAnsi="Times New Roman" w:cs="Times New Roman"/>
          <w:b/>
          <w:sz w:val="24"/>
          <w:szCs w:val="24"/>
        </w:rPr>
        <w:t xml:space="preserve"> </w:t>
      </w:r>
      <w:proofErr w:type="spellStart"/>
      <w:r w:rsidR="007462E9">
        <w:rPr>
          <w:rFonts w:ascii="Times New Roman" w:hAnsi="Times New Roman" w:cs="Times New Roman"/>
          <w:sz w:val="24"/>
          <w:szCs w:val="24"/>
        </w:rPr>
        <w:t>Sory</w:t>
      </w:r>
      <w:proofErr w:type="spellEnd"/>
      <w:r w:rsidR="007462E9">
        <w:rPr>
          <w:rFonts w:ascii="Times New Roman" w:hAnsi="Times New Roman" w:cs="Times New Roman"/>
          <w:sz w:val="24"/>
          <w:szCs w:val="24"/>
        </w:rPr>
        <w:t>. We corrected Fig.6.</w:t>
      </w:r>
    </w:p>
    <w:p w14:paraId="1F35AF48" w14:textId="699211AE" w:rsidR="002763CD" w:rsidRDefault="002763CD" w:rsidP="001A2181">
      <w:pPr>
        <w:pStyle w:val="ListParagraph"/>
        <w:rPr>
          <w:rFonts w:ascii="Times New Roman" w:hAnsi="Times New Roman" w:cs="Times New Roman"/>
          <w:sz w:val="24"/>
          <w:szCs w:val="24"/>
        </w:rPr>
      </w:pPr>
    </w:p>
    <w:p w14:paraId="23BD26B7" w14:textId="4C9155C9" w:rsidR="002763CD" w:rsidRPr="007462E9" w:rsidRDefault="002763CD" w:rsidP="001A2181">
      <w:pPr>
        <w:pStyle w:val="ListParagraph"/>
        <w:rPr>
          <w:rFonts w:ascii="Times New Roman" w:hAnsi="Times New Roman" w:cs="Times New Roman"/>
          <w:sz w:val="24"/>
          <w:szCs w:val="24"/>
        </w:rPr>
      </w:pPr>
    </w:p>
    <w:p w14:paraId="5C1611C9" w14:textId="3B6F0C85" w:rsidR="00B90F52" w:rsidRDefault="009F5FBE" w:rsidP="00B90F52">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114CDD" wp14:editId="51B22CD7">
            <wp:extent cx="5730875" cy="43897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4389755"/>
                    </a:xfrm>
                    <a:prstGeom prst="rect">
                      <a:avLst/>
                    </a:prstGeom>
                    <a:noFill/>
                  </pic:spPr>
                </pic:pic>
              </a:graphicData>
            </a:graphic>
          </wp:inline>
        </w:drawing>
      </w:r>
    </w:p>
    <w:p w14:paraId="5E8507B4" w14:textId="30856ABE" w:rsidR="002763CD" w:rsidRDefault="002763CD" w:rsidP="00B90F52">
      <w:pPr>
        <w:pStyle w:val="ListParagraph"/>
        <w:spacing w:after="0" w:line="240" w:lineRule="auto"/>
        <w:jc w:val="both"/>
        <w:rPr>
          <w:rFonts w:ascii="Times New Roman" w:hAnsi="Times New Roman" w:cs="Times New Roman"/>
          <w:sz w:val="24"/>
          <w:szCs w:val="24"/>
        </w:rPr>
      </w:pPr>
    </w:p>
    <w:p w14:paraId="095CD983" w14:textId="4A112BF0" w:rsidR="002763CD" w:rsidRDefault="002763CD" w:rsidP="00B90F52">
      <w:pPr>
        <w:pStyle w:val="ListParagraph"/>
        <w:spacing w:after="0" w:line="240" w:lineRule="auto"/>
        <w:jc w:val="both"/>
        <w:rPr>
          <w:rFonts w:ascii="Times New Roman" w:hAnsi="Times New Roman" w:cs="Times New Roman"/>
          <w:sz w:val="24"/>
          <w:szCs w:val="24"/>
        </w:rPr>
      </w:pPr>
    </w:p>
    <w:p w14:paraId="0FCF7C9E" w14:textId="77777777" w:rsidR="002763CD" w:rsidRPr="00B90F52" w:rsidRDefault="002763CD" w:rsidP="00B90F52">
      <w:pPr>
        <w:pStyle w:val="ListParagraph"/>
        <w:spacing w:after="0" w:line="240" w:lineRule="auto"/>
        <w:jc w:val="both"/>
        <w:rPr>
          <w:rFonts w:ascii="Times New Roman" w:hAnsi="Times New Roman" w:cs="Times New Roman"/>
          <w:sz w:val="24"/>
          <w:szCs w:val="24"/>
        </w:rPr>
      </w:pPr>
    </w:p>
    <w:sectPr w:rsidR="002763CD" w:rsidRPr="00B90F52" w:rsidSect="00C61E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A0691"/>
    <w:multiLevelType w:val="hybridMultilevel"/>
    <w:tmpl w:val="34C01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815F74"/>
    <w:multiLevelType w:val="hybridMultilevel"/>
    <w:tmpl w:val="A1220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76442D9"/>
    <w:multiLevelType w:val="hybridMultilevel"/>
    <w:tmpl w:val="FA8A30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D73374C"/>
    <w:multiLevelType w:val="hybridMultilevel"/>
    <w:tmpl w:val="E7B00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7B62F1"/>
    <w:multiLevelType w:val="hybridMultilevel"/>
    <w:tmpl w:val="187E1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305A71"/>
    <w:multiLevelType w:val="hybridMultilevel"/>
    <w:tmpl w:val="13227BAC"/>
    <w:lvl w:ilvl="0" w:tplc="1009000F">
      <w:start w:val="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42E0E05"/>
    <w:multiLevelType w:val="hybridMultilevel"/>
    <w:tmpl w:val="4F3894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5C"/>
    <w:rsid w:val="00006364"/>
    <w:rsid w:val="000258F5"/>
    <w:rsid w:val="00027084"/>
    <w:rsid w:val="000759E8"/>
    <w:rsid w:val="00090D1C"/>
    <w:rsid w:val="00096E65"/>
    <w:rsid w:val="000B3F6A"/>
    <w:rsid w:val="000C0466"/>
    <w:rsid w:val="000F39BE"/>
    <w:rsid w:val="000F457F"/>
    <w:rsid w:val="0011253D"/>
    <w:rsid w:val="00122E70"/>
    <w:rsid w:val="0014420D"/>
    <w:rsid w:val="00164634"/>
    <w:rsid w:val="00167032"/>
    <w:rsid w:val="0018463F"/>
    <w:rsid w:val="00187A6A"/>
    <w:rsid w:val="00196624"/>
    <w:rsid w:val="001A2181"/>
    <w:rsid w:val="001A2FC2"/>
    <w:rsid w:val="001E010D"/>
    <w:rsid w:val="00230CCE"/>
    <w:rsid w:val="00242BE9"/>
    <w:rsid w:val="002501EA"/>
    <w:rsid w:val="00252B6D"/>
    <w:rsid w:val="00253FB2"/>
    <w:rsid w:val="00270EFC"/>
    <w:rsid w:val="00271B61"/>
    <w:rsid w:val="00273671"/>
    <w:rsid w:val="002763CD"/>
    <w:rsid w:val="00284466"/>
    <w:rsid w:val="002A2B22"/>
    <w:rsid w:val="00330850"/>
    <w:rsid w:val="00342E82"/>
    <w:rsid w:val="00343398"/>
    <w:rsid w:val="00370EFB"/>
    <w:rsid w:val="00387D42"/>
    <w:rsid w:val="0039349A"/>
    <w:rsid w:val="003A5302"/>
    <w:rsid w:val="004166A7"/>
    <w:rsid w:val="004312D3"/>
    <w:rsid w:val="004633CD"/>
    <w:rsid w:val="004C1DC8"/>
    <w:rsid w:val="004D0EEA"/>
    <w:rsid w:val="004F091B"/>
    <w:rsid w:val="004F4674"/>
    <w:rsid w:val="004F75B1"/>
    <w:rsid w:val="00570886"/>
    <w:rsid w:val="0057651E"/>
    <w:rsid w:val="00586A37"/>
    <w:rsid w:val="005A0784"/>
    <w:rsid w:val="005A4AD9"/>
    <w:rsid w:val="005A7BD8"/>
    <w:rsid w:val="005F26F0"/>
    <w:rsid w:val="00611494"/>
    <w:rsid w:val="00613290"/>
    <w:rsid w:val="006306F7"/>
    <w:rsid w:val="00641ECB"/>
    <w:rsid w:val="00656CC5"/>
    <w:rsid w:val="00662C29"/>
    <w:rsid w:val="0068713F"/>
    <w:rsid w:val="00691EAF"/>
    <w:rsid w:val="006B1A8F"/>
    <w:rsid w:val="006D07A0"/>
    <w:rsid w:val="006D1B70"/>
    <w:rsid w:val="00714540"/>
    <w:rsid w:val="007363BF"/>
    <w:rsid w:val="007462E9"/>
    <w:rsid w:val="00753915"/>
    <w:rsid w:val="0076796D"/>
    <w:rsid w:val="007A7C73"/>
    <w:rsid w:val="007D3C13"/>
    <w:rsid w:val="007D56A2"/>
    <w:rsid w:val="007E43B2"/>
    <w:rsid w:val="007E4992"/>
    <w:rsid w:val="007F4F14"/>
    <w:rsid w:val="00826167"/>
    <w:rsid w:val="00841723"/>
    <w:rsid w:val="008438A6"/>
    <w:rsid w:val="008614D1"/>
    <w:rsid w:val="0086779E"/>
    <w:rsid w:val="00867E98"/>
    <w:rsid w:val="00877B30"/>
    <w:rsid w:val="00886102"/>
    <w:rsid w:val="008B013F"/>
    <w:rsid w:val="008B17C0"/>
    <w:rsid w:val="008D1502"/>
    <w:rsid w:val="008E7350"/>
    <w:rsid w:val="00962042"/>
    <w:rsid w:val="009808A4"/>
    <w:rsid w:val="00991481"/>
    <w:rsid w:val="009E0B68"/>
    <w:rsid w:val="009F5FBE"/>
    <w:rsid w:val="00A033F2"/>
    <w:rsid w:val="00A1084A"/>
    <w:rsid w:val="00A15ACD"/>
    <w:rsid w:val="00A220E9"/>
    <w:rsid w:val="00A23C94"/>
    <w:rsid w:val="00A26560"/>
    <w:rsid w:val="00A674AE"/>
    <w:rsid w:val="00A827D6"/>
    <w:rsid w:val="00AA17B6"/>
    <w:rsid w:val="00AE720D"/>
    <w:rsid w:val="00B06AFA"/>
    <w:rsid w:val="00B177BF"/>
    <w:rsid w:val="00B20EAD"/>
    <w:rsid w:val="00B411A7"/>
    <w:rsid w:val="00B54E91"/>
    <w:rsid w:val="00B865A2"/>
    <w:rsid w:val="00B90F52"/>
    <w:rsid w:val="00B92E08"/>
    <w:rsid w:val="00B971E4"/>
    <w:rsid w:val="00BC2B71"/>
    <w:rsid w:val="00BD71AF"/>
    <w:rsid w:val="00BE076A"/>
    <w:rsid w:val="00BE755C"/>
    <w:rsid w:val="00BF0CA0"/>
    <w:rsid w:val="00C34C44"/>
    <w:rsid w:val="00C47680"/>
    <w:rsid w:val="00C553B2"/>
    <w:rsid w:val="00C61E62"/>
    <w:rsid w:val="00C74895"/>
    <w:rsid w:val="00C75EDB"/>
    <w:rsid w:val="00C92015"/>
    <w:rsid w:val="00CA05FA"/>
    <w:rsid w:val="00CC63DF"/>
    <w:rsid w:val="00CD3DE4"/>
    <w:rsid w:val="00CE72AF"/>
    <w:rsid w:val="00D106A6"/>
    <w:rsid w:val="00D13BE0"/>
    <w:rsid w:val="00D17A02"/>
    <w:rsid w:val="00D229D4"/>
    <w:rsid w:val="00D25E59"/>
    <w:rsid w:val="00D41570"/>
    <w:rsid w:val="00D6223E"/>
    <w:rsid w:val="00D75EAE"/>
    <w:rsid w:val="00D90E32"/>
    <w:rsid w:val="00D93297"/>
    <w:rsid w:val="00D95A8F"/>
    <w:rsid w:val="00DD2826"/>
    <w:rsid w:val="00E42CE4"/>
    <w:rsid w:val="00E707AC"/>
    <w:rsid w:val="00E82E95"/>
    <w:rsid w:val="00E86DB9"/>
    <w:rsid w:val="00E97BA8"/>
    <w:rsid w:val="00EA7E50"/>
    <w:rsid w:val="00EB3CDA"/>
    <w:rsid w:val="00EC1E25"/>
    <w:rsid w:val="00EC74D1"/>
    <w:rsid w:val="00EF5A76"/>
    <w:rsid w:val="00F70F09"/>
    <w:rsid w:val="00FA52BA"/>
    <w:rsid w:val="00FF5778"/>
  </w:rsids>
  <m:mathPr>
    <m:mathFont m:val="Cambria Math"/>
    <m:brkBin m:val="before"/>
    <m:brkBinSub m:val="--"/>
    <m:smallFrac m:val="0"/>
    <m:dispDef/>
    <m:lMargin m:val="0"/>
    <m:rMargin m:val="0"/>
    <m:defJc m:val="centerGroup"/>
    <m:wrapIndent m:val="1440"/>
    <m:intLim m:val="subSup"/>
    <m:naryLim m:val="undOvr"/>
  </m:mathPr>
  <w:themeFontLang w:val="en-US" w:eastAsia="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88A4C"/>
  <w15:chartTrackingRefBased/>
  <w15:docId w15:val="{5BF29815-EAB2-443D-8655-249ACA04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3B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363BF"/>
    <w:pPr>
      <w:ind w:left="720"/>
      <w:contextualSpacing/>
    </w:pPr>
  </w:style>
  <w:style w:type="paragraph" w:customStyle="1" w:styleId="08Subheading1">
    <w:name w:val="08 Subheading 1"/>
    <w:basedOn w:val="Normal"/>
    <w:link w:val="08Subheading1CarCar"/>
    <w:rsid w:val="00662C29"/>
    <w:pPr>
      <w:widowControl w:val="0"/>
      <w:spacing w:before="120" w:after="120" w:line="480" w:lineRule="auto"/>
      <w:ind w:right="-357"/>
    </w:pPr>
    <w:rPr>
      <w:rFonts w:ascii="Times" w:eastAsia="Times New Roman" w:hAnsi="Times" w:cs="Times New Roman"/>
      <w:b/>
      <w:sz w:val="26"/>
      <w:szCs w:val="20"/>
    </w:rPr>
  </w:style>
  <w:style w:type="character" w:customStyle="1" w:styleId="08Subheading1CarCar">
    <w:name w:val="08 Subheading 1 Car Car"/>
    <w:link w:val="08Subheading1"/>
    <w:rsid w:val="00662C29"/>
    <w:rPr>
      <w:rFonts w:ascii="Times" w:eastAsia="Times New Roman" w:hAnsi="Times" w:cs="Times New Roman"/>
      <w:b/>
      <w:sz w:val="26"/>
      <w:szCs w:val="20"/>
      <w:lang w:val="en-US"/>
    </w:rPr>
  </w:style>
  <w:style w:type="paragraph" w:styleId="NormalWeb">
    <w:name w:val="Normal (Web)"/>
    <w:basedOn w:val="Normal"/>
    <w:uiPriority w:val="99"/>
    <w:unhideWhenUsed/>
    <w:rsid w:val="00D229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FReferencesSection">
    <w:name w:val="TF_References_Section"/>
    <w:basedOn w:val="Normal"/>
    <w:rsid w:val="002A2B22"/>
    <w:pPr>
      <w:spacing w:after="200" w:line="480" w:lineRule="auto"/>
      <w:ind w:firstLine="187"/>
      <w:jc w:val="both"/>
    </w:pPr>
    <w:rPr>
      <w:rFonts w:ascii="Times" w:eastAsia="Times New Roman" w:hAnsi="Times" w:cs="Times New Roman"/>
      <w:sz w:val="24"/>
      <w:szCs w:val="20"/>
    </w:rPr>
  </w:style>
  <w:style w:type="paragraph" w:customStyle="1" w:styleId="TAMainText">
    <w:name w:val="TA_Main_Text"/>
    <w:basedOn w:val="Normal"/>
    <w:rsid w:val="0076796D"/>
    <w:pPr>
      <w:spacing w:after="0" w:line="480" w:lineRule="auto"/>
      <w:ind w:firstLine="202"/>
      <w:jc w:val="both"/>
    </w:pPr>
    <w:rPr>
      <w:rFonts w:ascii="Times" w:eastAsia="Times New Roman" w:hAnsi="Times" w:cs="Times New Roman"/>
      <w:sz w:val="24"/>
      <w:szCs w:val="20"/>
    </w:rPr>
  </w:style>
  <w:style w:type="paragraph" w:customStyle="1" w:styleId="FACorrespondingAuthorFootnote">
    <w:name w:val="FA_Corresponding_Author_Footnote"/>
    <w:basedOn w:val="Normal"/>
    <w:next w:val="TAMainText"/>
    <w:rsid w:val="00A674AE"/>
    <w:pPr>
      <w:spacing w:after="200" w:line="480" w:lineRule="auto"/>
      <w:jc w:val="both"/>
    </w:pPr>
    <w:rPr>
      <w:rFonts w:ascii="Times" w:eastAsia="Times New Roman" w:hAnsi="Times" w:cs="Times New Roman"/>
      <w:sz w:val="24"/>
      <w:szCs w:val="20"/>
    </w:rPr>
  </w:style>
  <w:style w:type="paragraph" w:customStyle="1" w:styleId="07Maintext">
    <w:name w:val="07 Main text"/>
    <w:basedOn w:val="Normal"/>
    <w:link w:val="07MaintextCarCar"/>
    <w:rsid w:val="00A674AE"/>
    <w:pPr>
      <w:spacing w:before="120" w:after="120" w:line="480" w:lineRule="auto"/>
      <w:jc w:val="both"/>
    </w:pPr>
    <w:rPr>
      <w:rFonts w:ascii="Times" w:eastAsia="Times New Roman" w:hAnsi="Times" w:cs="Times New Roman"/>
      <w:sz w:val="24"/>
      <w:szCs w:val="20"/>
    </w:rPr>
  </w:style>
  <w:style w:type="character" w:customStyle="1" w:styleId="07MaintextCarCar">
    <w:name w:val="07 Main text Car Car"/>
    <w:link w:val="07Maintext"/>
    <w:rsid w:val="00A674AE"/>
    <w:rPr>
      <w:rFonts w:ascii="Times" w:eastAsia="Times New Roman" w:hAnsi="Times" w:cs="Times New Roman"/>
      <w:sz w:val="24"/>
      <w:szCs w:val="20"/>
      <w:lang w:val="en-US"/>
    </w:rPr>
  </w:style>
  <w:style w:type="paragraph" w:styleId="BalloonText">
    <w:name w:val="Balloon Text"/>
    <w:basedOn w:val="Normal"/>
    <w:link w:val="BalloonTextChar"/>
    <w:uiPriority w:val="99"/>
    <w:semiHidden/>
    <w:unhideWhenUsed/>
    <w:rsid w:val="003308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850"/>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00011">
      <w:bodyDiv w:val="1"/>
      <w:marLeft w:val="0"/>
      <w:marRight w:val="0"/>
      <w:marTop w:val="0"/>
      <w:marBottom w:val="0"/>
      <w:divBdr>
        <w:top w:val="none" w:sz="0" w:space="0" w:color="auto"/>
        <w:left w:val="none" w:sz="0" w:space="0" w:color="auto"/>
        <w:bottom w:val="none" w:sz="0" w:space="0" w:color="auto"/>
        <w:right w:val="none" w:sz="0" w:space="0" w:color="auto"/>
      </w:divBdr>
      <w:divsChild>
        <w:div w:id="1610773535">
          <w:marLeft w:val="0"/>
          <w:marRight w:val="0"/>
          <w:marTop w:val="0"/>
          <w:marBottom w:val="0"/>
          <w:divBdr>
            <w:top w:val="none" w:sz="0" w:space="0" w:color="auto"/>
            <w:left w:val="none" w:sz="0" w:space="0" w:color="auto"/>
            <w:bottom w:val="none" w:sz="0" w:space="0" w:color="auto"/>
            <w:right w:val="none" w:sz="0" w:space="0" w:color="auto"/>
          </w:divBdr>
        </w:div>
        <w:div w:id="1984037060">
          <w:marLeft w:val="0"/>
          <w:marRight w:val="0"/>
          <w:marTop w:val="0"/>
          <w:marBottom w:val="0"/>
          <w:divBdr>
            <w:top w:val="none" w:sz="0" w:space="0" w:color="auto"/>
            <w:left w:val="none" w:sz="0" w:space="0" w:color="auto"/>
            <w:bottom w:val="none" w:sz="0" w:space="0" w:color="auto"/>
            <w:right w:val="none" w:sz="0" w:space="0" w:color="auto"/>
          </w:divBdr>
        </w:div>
        <w:div w:id="1750348948">
          <w:marLeft w:val="0"/>
          <w:marRight w:val="0"/>
          <w:marTop w:val="0"/>
          <w:marBottom w:val="0"/>
          <w:divBdr>
            <w:top w:val="none" w:sz="0" w:space="0" w:color="auto"/>
            <w:left w:val="none" w:sz="0" w:space="0" w:color="auto"/>
            <w:bottom w:val="none" w:sz="0" w:space="0" w:color="auto"/>
            <w:right w:val="none" w:sz="0" w:space="0" w:color="auto"/>
          </w:divBdr>
        </w:div>
        <w:div w:id="945191151">
          <w:marLeft w:val="0"/>
          <w:marRight w:val="0"/>
          <w:marTop w:val="0"/>
          <w:marBottom w:val="0"/>
          <w:divBdr>
            <w:top w:val="none" w:sz="0" w:space="0" w:color="auto"/>
            <w:left w:val="none" w:sz="0" w:space="0" w:color="auto"/>
            <w:bottom w:val="none" w:sz="0" w:space="0" w:color="auto"/>
            <w:right w:val="none" w:sz="0" w:space="0" w:color="auto"/>
          </w:divBdr>
        </w:div>
        <w:div w:id="366947800">
          <w:marLeft w:val="0"/>
          <w:marRight w:val="0"/>
          <w:marTop w:val="0"/>
          <w:marBottom w:val="0"/>
          <w:divBdr>
            <w:top w:val="none" w:sz="0" w:space="0" w:color="auto"/>
            <w:left w:val="none" w:sz="0" w:space="0" w:color="auto"/>
            <w:bottom w:val="none" w:sz="0" w:space="0" w:color="auto"/>
            <w:right w:val="none" w:sz="0" w:space="0" w:color="auto"/>
          </w:divBdr>
        </w:div>
        <w:div w:id="1238318903">
          <w:marLeft w:val="0"/>
          <w:marRight w:val="0"/>
          <w:marTop w:val="0"/>
          <w:marBottom w:val="0"/>
          <w:divBdr>
            <w:top w:val="none" w:sz="0" w:space="0" w:color="auto"/>
            <w:left w:val="none" w:sz="0" w:space="0" w:color="auto"/>
            <w:bottom w:val="none" w:sz="0" w:space="0" w:color="auto"/>
            <w:right w:val="none" w:sz="0" w:space="0" w:color="auto"/>
          </w:divBdr>
        </w:div>
        <w:div w:id="1032413952">
          <w:marLeft w:val="0"/>
          <w:marRight w:val="0"/>
          <w:marTop w:val="0"/>
          <w:marBottom w:val="0"/>
          <w:divBdr>
            <w:top w:val="none" w:sz="0" w:space="0" w:color="auto"/>
            <w:left w:val="none" w:sz="0" w:space="0" w:color="auto"/>
            <w:bottom w:val="none" w:sz="0" w:space="0" w:color="auto"/>
            <w:right w:val="none" w:sz="0" w:space="0" w:color="auto"/>
          </w:divBdr>
        </w:div>
        <w:div w:id="583950209">
          <w:marLeft w:val="0"/>
          <w:marRight w:val="0"/>
          <w:marTop w:val="0"/>
          <w:marBottom w:val="0"/>
          <w:divBdr>
            <w:top w:val="none" w:sz="0" w:space="0" w:color="auto"/>
            <w:left w:val="none" w:sz="0" w:space="0" w:color="auto"/>
            <w:bottom w:val="none" w:sz="0" w:space="0" w:color="auto"/>
            <w:right w:val="none" w:sz="0" w:space="0" w:color="auto"/>
          </w:divBdr>
        </w:div>
        <w:div w:id="51579889">
          <w:marLeft w:val="0"/>
          <w:marRight w:val="0"/>
          <w:marTop w:val="0"/>
          <w:marBottom w:val="0"/>
          <w:divBdr>
            <w:top w:val="none" w:sz="0" w:space="0" w:color="auto"/>
            <w:left w:val="none" w:sz="0" w:space="0" w:color="auto"/>
            <w:bottom w:val="none" w:sz="0" w:space="0" w:color="auto"/>
            <w:right w:val="none" w:sz="0" w:space="0" w:color="auto"/>
          </w:divBdr>
        </w:div>
        <w:div w:id="933321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5</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Radmila Sokolovic</dc:creator>
  <cp:keywords/>
  <dc:description/>
  <cp:lastModifiedBy>Radmila Sokolovic</cp:lastModifiedBy>
  <cp:revision>47</cp:revision>
  <dcterms:created xsi:type="dcterms:W3CDTF">2019-03-20T13:03:00Z</dcterms:created>
  <dcterms:modified xsi:type="dcterms:W3CDTF">2019-04-27T10:35:00Z</dcterms:modified>
</cp:coreProperties>
</file>