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4" w:rsidRPr="00FC7980" w:rsidRDefault="006E42C4" w:rsidP="006E42C4">
      <w:pPr>
        <w:pStyle w:val="MDPI31text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Figures:</w:t>
      </w:r>
    </w:p>
    <w:p w:rsidR="006E42C4" w:rsidRPr="00FC7980" w:rsidRDefault="006E42C4" w:rsidP="006E42C4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1.: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of 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concentration, for "aged" biodiesel, with palm oil.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2.: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of CFPP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concentration, for "aged" biodiesel, with palm oil.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3.: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in CFPP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 for "fresh" rapeseed biodiesel.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4.: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in 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 for "fresh" rapeseed biodiesel.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5.: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in CFPP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 for BD-100 (rapeseed biodiesel) +EURODIESEL (5:95).</w:t>
      </w:r>
    </w:p>
    <w:p w:rsidR="006E42C4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 xml:space="preserve">Fig. </w:t>
      </w:r>
      <w:proofErr w:type="gramStart"/>
      <w:r w:rsidRPr="00FC7980">
        <w:rPr>
          <w:rFonts w:ascii="Times New Roman" w:hAnsi="Times New Roman"/>
          <w:b/>
          <w:sz w:val="24"/>
          <w:szCs w:val="24"/>
        </w:rPr>
        <w:t>6.: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Change in CFPP with the </w:t>
      </w:r>
      <w:r>
        <w:rPr>
          <w:rFonts w:ascii="Times New Roman" w:hAnsi="Times New Roman"/>
          <w:sz w:val="24"/>
          <w:szCs w:val="24"/>
        </w:rPr>
        <w:t>shift</w:t>
      </w:r>
      <w:r w:rsidRPr="00FC7980">
        <w:rPr>
          <w:rFonts w:ascii="Times New Roman" w:hAnsi="Times New Roman"/>
          <w:sz w:val="24"/>
          <w:szCs w:val="24"/>
        </w:rPr>
        <w:t xml:space="preserve"> of additives concentration </w:t>
      </w:r>
      <w:proofErr w:type="spellStart"/>
      <w:r w:rsidRPr="00FC7980">
        <w:rPr>
          <w:rFonts w:ascii="Times New Roman" w:hAnsi="Times New Roman"/>
          <w:sz w:val="24"/>
          <w:szCs w:val="24"/>
        </w:rPr>
        <w:t>tives</w:t>
      </w:r>
      <w:proofErr w:type="spellEnd"/>
      <w:r w:rsidRPr="00FC7980">
        <w:rPr>
          <w:rFonts w:ascii="Times New Roman" w:hAnsi="Times New Roman"/>
          <w:sz w:val="24"/>
          <w:szCs w:val="24"/>
        </w:rPr>
        <w:t xml:space="preserve"> for BD-100 (rapeseed biodiesel) +EURODIESEL (5:95).</w:t>
      </w:r>
    </w:p>
    <w:p w:rsidR="006E42C4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b/>
          <w:sz w:val="24"/>
          <w:szCs w:val="24"/>
        </w:rPr>
      </w:pP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7980">
        <w:rPr>
          <w:rFonts w:ascii="Times New Roman" w:hAnsi="Times New Roman"/>
          <w:b/>
          <w:sz w:val="24"/>
          <w:szCs w:val="24"/>
        </w:rPr>
        <w:t>Tables: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Table 1:</w:t>
      </w:r>
      <w:r w:rsidRPr="00FC7980">
        <w:rPr>
          <w:rFonts w:ascii="Times New Roman" w:hAnsi="Times New Roman"/>
          <w:sz w:val="24"/>
          <w:szCs w:val="24"/>
        </w:rPr>
        <w:t xml:space="preserve"> Typical low-temperature properties of biodiesel produced from different raw materials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proofErr w:type="gramStart"/>
      <w:r w:rsidRPr="00FC7980">
        <w:rPr>
          <w:rFonts w:ascii="Times New Roman" w:hAnsi="Times New Roman"/>
          <w:b/>
          <w:sz w:val="24"/>
          <w:szCs w:val="24"/>
        </w:rPr>
        <w:t>Table 2.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Fatty acid composition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980">
        <w:rPr>
          <w:rFonts w:ascii="Times New Roman" w:hAnsi="Times New Roman"/>
          <w:sz w:val="24"/>
          <w:szCs w:val="24"/>
        </w:rPr>
        <w:t>obtained by GC analysis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t>Table 3:</w:t>
      </w:r>
      <w:r w:rsidRPr="00FC7980">
        <w:rPr>
          <w:rFonts w:ascii="Times New Roman" w:hAnsi="Times New Roman"/>
          <w:sz w:val="24"/>
          <w:szCs w:val="24"/>
        </w:rPr>
        <w:t xml:space="preserve"> LSDF properties, according to EN SRPS 590</w:t>
      </w:r>
    </w:p>
    <w:p w:rsidR="006E42C4" w:rsidRPr="00FC7980" w:rsidRDefault="006E42C4" w:rsidP="006E42C4">
      <w:pPr>
        <w:pStyle w:val="MDPI31text"/>
        <w:spacing w:before="120" w:line="240" w:lineRule="auto"/>
        <w:ind w:left="1080" w:hanging="648"/>
        <w:jc w:val="left"/>
        <w:rPr>
          <w:rFonts w:ascii="Times New Roman" w:hAnsi="Times New Roman"/>
          <w:sz w:val="24"/>
          <w:szCs w:val="24"/>
        </w:rPr>
      </w:pPr>
      <w:proofErr w:type="gramStart"/>
      <w:r w:rsidRPr="00FC7980">
        <w:rPr>
          <w:rFonts w:ascii="Times New Roman" w:hAnsi="Times New Roman"/>
          <w:b/>
          <w:sz w:val="24"/>
          <w:szCs w:val="24"/>
        </w:rPr>
        <w:t>Table 4.</w:t>
      </w:r>
      <w:proofErr w:type="gramEnd"/>
      <w:r w:rsidRPr="00FC7980">
        <w:rPr>
          <w:rFonts w:ascii="Times New Roman" w:hAnsi="Times New Roman"/>
          <w:sz w:val="24"/>
          <w:szCs w:val="24"/>
        </w:rPr>
        <w:t xml:space="preserve"> Analysis of biodiesel used in the tests according to EN SRPS 14214</w:t>
      </w:r>
    </w:p>
    <w:p w:rsidR="00A2036D" w:rsidRDefault="006E42C4"/>
    <w:sectPr w:rsidR="00A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C4"/>
    <w:rsid w:val="000C339F"/>
    <w:rsid w:val="00182E01"/>
    <w:rsid w:val="00497EDA"/>
    <w:rsid w:val="00654D86"/>
    <w:rsid w:val="006E42C4"/>
    <w:rsid w:val="008E6500"/>
    <w:rsid w:val="00907751"/>
    <w:rsid w:val="00B37EFC"/>
    <w:rsid w:val="00C55EEB"/>
    <w:rsid w:val="00D544BF"/>
    <w:rsid w:val="00D902D0"/>
    <w:rsid w:val="00E74230"/>
    <w:rsid w:val="00F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6E42C4"/>
    <w:pPr>
      <w:adjustRightInd w:val="0"/>
      <w:snapToGrid w:val="0"/>
      <w:spacing w:before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6E42C4"/>
    <w:pPr>
      <w:adjustRightInd w:val="0"/>
      <w:snapToGrid w:val="0"/>
      <w:spacing w:before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Radoslav</cp:lastModifiedBy>
  <cp:revision>1</cp:revision>
  <dcterms:created xsi:type="dcterms:W3CDTF">2019-01-17T06:42:00Z</dcterms:created>
  <dcterms:modified xsi:type="dcterms:W3CDTF">2019-01-17T06:43:00Z</dcterms:modified>
</cp:coreProperties>
</file>