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51A" w:rsidRPr="00C452EE" w:rsidRDefault="003D351A" w:rsidP="00C452EE">
      <w:pPr>
        <w:spacing w:line="276" w:lineRule="auto"/>
        <w:jc w:val="both"/>
        <w:rPr>
          <w:rFonts w:asciiTheme="minorHAnsi" w:hAnsiTheme="minorHAnsi" w:cstheme="minorHAnsi"/>
          <w:sz w:val="24"/>
          <w:szCs w:val="24"/>
        </w:rPr>
      </w:pPr>
      <w:r w:rsidRPr="00C452EE">
        <w:rPr>
          <w:rFonts w:asciiTheme="minorHAnsi" w:hAnsiTheme="minorHAnsi" w:cstheme="minorHAnsi"/>
          <w:sz w:val="24"/>
          <w:szCs w:val="24"/>
        </w:rPr>
        <w:t>Dear editor,</w:t>
      </w:r>
    </w:p>
    <w:p w:rsidR="003D351A" w:rsidRPr="00C452EE" w:rsidRDefault="003D351A" w:rsidP="00C452EE">
      <w:pPr>
        <w:spacing w:line="276" w:lineRule="auto"/>
        <w:jc w:val="both"/>
        <w:rPr>
          <w:rFonts w:asciiTheme="minorHAnsi" w:hAnsiTheme="minorHAnsi" w:cstheme="minorHAnsi"/>
          <w:sz w:val="24"/>
          <w:szCs w:val="24"/>
        </w:rPr>
      </w:pPr>
      <w:r w:rsidRPr="00C452EE">
        <w:rPr>
          <w:rFonts w:asciiTheme="minorHAnsi" w:hAnsiTheme="minorHAnsi" w:cstheme="minorHAnsi"/>
          <w:sz w:val="24"/>
          <w:szCs w:val="24"/>
        </w:rPr>
        <w:t>Submitted text is one of the results of many years of working of a multidisciplinary research from the field of dentistry, materials technology, medicine and mechanical engineering with the aim of improving methacrylate which are daily used in the dental practice.</w:t>
      </w:r>
    </w:p>
    <w:p w:rsidR="003D351A" w:rsidRPr="00C452EE" w:rsidRDefault="003D351A" w:rsidP="00C452EE">
      <w:pPr>
        <w:spacing w:line="276" w:lineRule="auto"/>
        <w:jc w:val="both"/>
        <w:rPr>
          <w:rFonts w:asciiTheme="minorHAnsi" w:hAnsiTheme="minorHAnsi" w:cstheme="minorHAnsi"/>
          <w:sz w:val="24"/>
          <w:szCs w:val="24"/>
        </w:rPr>
      </w:pPr>
      <w:r w:rsidRPr="00C452EE">
        <w:rPr>
          <w:rFonts w:asciiTheme="minorHAnsi" w:hAnsiTheme="minorHAnsi" w:cstheme="minorHAnsi"/>
          <w:sz w:val="24"/>
          <w:szCs w:val="24"/>
        </w:rPr>
        <w:t>Postpolymerization methods represent an easy way to improve the mechanical and biological properties of acrylic to produce dentures and orthodontic appliances. The authors have so far published a series of papers that show the positive influence of hot and microwave postpolymerisation on the biocompatibility of these types of materials and reducing the amount of residual monomers in acrylates. Given the simplicity of procedures and low material costs of additional polymerization, the proposed method could find a permanent use in improving the mechanical properties of dental restorations.</w:t>
      </w:r>
    </w:p>
    <w:p w:rsidR="003D351A" w:rsidRPr="00C452EE" w:rsidRDefault="003D351A" w:rsidP="00C452EE">
      <w:pPr>
        <w:spacing w:line="276" w:lineRule="auto"/>
        <w:jc w:val="both"/>
        <w:rPr>
          <w:rFonts w:asciiTheme="minorHAnsi" w:hAnsiTheme="minorHAnsi" w:cstheme="minorHAnsi"/>
          <w:sz w:val="24"/>
          <w:szCs w:val="24"/>
        </w:rPr>
      </w:pPr>
      <w:r w:rsidRPr="00C452EE">
        <w:rPr>
          <w:rFonts w:asciiTheme="minorHAnsi" w:hAnsiTheme="minorHAnsi" w:cstheme="minorHAnsi"/>
          <w:sz w:val="24"/>
          <w:szCs w:val="24"/>
        </w:rPr>
        <w:t>We hope that the results of the manuscript improved by review procedure will find its place on the pages of your prestigious magazine.</w:t>
      </w:r>
    </w:p>
    <w:p w:rsidR="00890E30" w:rsidRPr="00C452EE" w:rsidRDefault="00890E30" w:rsidP="00C452EE">
      <w:pPr>
        <w:spacing w:line="276" w:lineRule="auto"/>
        <w:jc w:val="both"/>
        <w:rPr>
          <w:rFonts w:asciiTheme="minorHAnsi" w:hAnsiTheme="minorHAnsi" w:cstheme="minorHAnsi"/>
          <w:sz w:val="24"/>
          <w:szCs w:val="24"/>
        </w:rPr>
      </w:pPr>
    </w:p>
    <w:p w:rsidR="00890E30" w:rsidRPr="00C452EE" w:rsidRDefault="00890E30" w:rsidP="00C452EE">
      <w:pPr>
        <w:spacing w:line="276" w:lineRule="auto"/>
        <w:jc w:val="both"/>
        <w:rPr>
          <w:rFonts w:asciiTheme="minorHAnsi" w:hAnsiTheme="minorHAnsi" w:cstheme="minorHAnsi"/>
          <w:sz w:val="24"/>
          <w:szCs w:val="24"/>
        </w:rPr>
      </w:pPr>
      <w:r w:rsidRPr="00C452EE">
        <w:rPr>
          <w:rFonts w:asciiTheme="minorHAnsi" w:hAnsiTheme="minorHAnsi" w:cstheme="minorHAnsi"/>
          <w:sz w:val="24"/>
          <w:szCs w:val="24"/>
        </w:rPr>
        <w:t>Potential Referees:</w:t>
      </w:r>
    </w:p>
    <w:p w:rsidR="00890E30" w:rsidRPr="00C452EE" w:rsidRDefault="00890E30" w:rsidP="00C452EE">
      <w:pPr>
        <w:spacing w:line="276" w:lineRule="auto"/>
        <w:rPr>
          <w:rFonts w:asciiTheme="minorHAnsi" w:hAnsiTheme="minorHAnsi" w:cstheme="minorHAnsi"/>
          <w:sz w:val="24"/>
          <w:szCs w:val="24"/>
        </w:rPr>
      </w:pPr>
      <w:r w:rsidRPr="00C452EE">
        <w:rPr>
          <w:rFonts w:asciiTheme="minorHAnsi" w:hAnsiTheme="minorHAnsi" w:cstheme="minorHAnsi"/>
          <w:sz w:val="24"/>
          <w:szCs w:val="24"/>
        </w:rPr>
        <w:t>Dr. Ivan Ristić, Research Associate</w:t>
      </w:r>
    </w:p>
    <w:p w:rsidR="00890E30" w:rsidRPr="00C452EE" w:rsidRDefault="00890E30" w:rsidP="00C452EE">
      <w:pPr>
        <w:spacing w:line="276" w:lineRule="auto"/>
        <w:rPr>
          <w:rFonts w:asciiTheme="minorHAnsi" w:hAnsiTheme="minorHAnsi" w:cstheme="minorHAnsi"/>
          <w:sz w:val="24"/>
          <w:szCs w:val="24"/>
        </w:rPr>
      </w:pPr>
      <w:r w:rsidRPr="00C452EE">
        <w:rPr>
          <w:rFonts w:asciiTheme="minorHAnsi" w:hAnsiTheme="minorHAnsi" w:cstheme="minorHAnsi"/>
          <w:sz w:val="24"/>
          <w:szCs w:val="24"/>
        </w:rPr>
        <w:t>Department of Material Engineering</w:t>
      </w:r>
    </w:p>
    <w:p w:rsidR="00890E30" w:rsidRPr="00C452EE" w:rsidRDefault="00890E30" w:rsidP="00C452EE">
      <w:pPr>
        <w:spacing w:line="276" w:lineRule="auto"/>
        <w:rPr>
          <w:rFonts w:asciiTheme="minorHAnsi" w:hAnsiTheme="minorHAnsi" w:cstheme="minorHAnsi"/>
          <w:sz w:val="24"/>
          <w:szCs w:val="24"/>
        </w:rPr>
      </w:pPr>
      <w:r w:rsidRPr="00C452EE">
        <w:rPr>
          <w:rFonts w:asciiTheme="minorHAnsi" w:hAnsiTheme="minorHAnsi" w:cstheme="minorHAnsi"/>
          <w:sz w:val="24"/>
          <w:szCs w:val="24"/>
        </w:rPr>
        <w:t>Faculty of Technology, University of Novi Sad</w:t>
      </w:r>
    </w:p>
    <w:p w:rsidR="00890E30" w:rsidRPr="00C452EE" w:rsidRDefault="00890E30" w:rsidP="00C452EE">
      <w:pPr>
        <w:spacing w:line="276" w:lineRule="auto"/>
        <w:rPr>
          <w:rFonts w:asciiTheme="minorHAnsi" w:hAnsiTheme="minorHAnsi" w:cstheme="minorHAnsi"/>
          <w:sz w:val="24"/>
          <w:szCs w:val="24"/>
          <w:lang w:val="it-IT"/>
        </w:rPr>
      </w:pPr>
      <w:r w:rsidRPr="00C452EE">
        <w:rPr>
          <w:rFonts w:asciiTheme="minorHAnsi" w:hAnsiTheme="minorHAnsi" w:cstheme="minorHAnsi"/>
          <w:sz w:val="24"/>
          <w:szCs w:val="24"/>
          <w:lang w:val="it-IT"/>
        </w:rPr>
        <w:t>Bulevar cara Lazara 1, 21000 Novi Sad, Serbia</w:t>
      </w:r>
    </w:p>
    <w:p w:rsidR="00890E30" w:rsidRPr="00C452EE" w:rsidRDefault="00890E30" w:rsidP="00C452EE">
      <w:pPr>
        <w:spacing w:line="276" w:lineRule="auto"/>
        <w:rPr>
          <w:rFonts w:asciiTheme="minorHAnsi" w:hAnsiTheme="minorHAnsi" w:cstheme="minorHAnsi"/>
          <w:sz w:val="24"/>
          <w:szCs w:val="24"/>
          <w:lang w:val="it-IT"/>
        </w:rPr>
      </w:pPr>
      <w:r w:rsidRPr="00C452EE">
        <w:rPr>
          <w:rFonts w:asciiTheme="minorHAnsi" w:hAnsiTheme="minorHAnsi" w:cstheme="minorHAnsi"/>
          <w:sz w:val="24"/>
          <w:szCs w:val="24"/>
          <w:lang w:val="it-IT"/>
        </w:rPr>
        <w:t>Phone: +381 21 485 3742; fax: +381 21 450 413</w:t>
      </w:r>
    </w:p>
    <w:p w:rsidR="00890E30" w:rsidRPr="00C452EE" w:rsidRDefault="00890E30" w:rsidP="00C452EE">
      <w:pPr>
        <w:spacing w:line="276" w:lineRule="auto"/>
        <w:rPr>
          <w:rFonts w:asciiTheme="minorHAnsi" w:hAnsiTheme="minorHAnsi" w:cstheme="minorHAnsi"/>
          <w:sz w:val="24"/>
          <w:szCs w:val="24"/>
          <w:lang w:val="it-IT"/>
        </w:rPr>
      </w:pPr>
      <w:r w:rsidRPr="00C452EE">
        <w:rPr>
          <w:rFonts w:asciiTheme="minorHAnsi" w:hAnsiTheme="minorHAnsi" w:cstheme="minorHAnsi"/>
          <w:sz w:val="24"/>
          <w:szCs w:val="24"/>
          <w:lang w:val="it-IT"/>
        </w:rPr>
        <w:t>Mobile phone: +381 643522296</w:t>
      </w:r>
    </w:p>
    <w:p w:rsidR="00890E30" w:rsidRPr="00C452EE" w:rsidRDefault="00890E30" w:rsidP="00C452EE">
      <w:pPr>
        <w:spacing w:line="276" w:lineRule="auto"/>
        <w:rPr>
          <w:rFonts w:asciiTheme="minorHAnsi" w:hAnsiTheme="minorHAnsi" w:cstheme="minorHAnsi"/>
          <w:sz w:val="24"/>
          <w:szCs w:val="24"/>
          <w:lang w:val="it-IT"/>
        </w:rPr>
      </w:pPr>
      <w:r w:rsidRPr="00C452EE">
        <w:rPr>
          <w:rFonts w:asciiTheme="minorHAnsi" w:hAnsiTheme="minorHAnsi" w:cstheme="minorHAnsi"/>
          <w:sz w:val="24"/>
          <w:szCs w:val="24"/>
          <w:lang w:val="it-IT"/>
        </w:rPr>
        <w:t xml:space="preserve">e-mail: ivancekaris@yahoo.com </w:t>
      </w:r>
    </w:p>
    <w:p w:rsidR="00890E30" w:rsidRPr="00C452EE" w:rsidRDefault="00890E30" w:rsidP="00C452EE">
      <w:pPr>
        <w:spacing w:line="276" w:lineRule="auto"/>
        <w:rPr>
          <w:rFonts w:asciiTheme="minorHAnsi" w:hAnsiTheme="minorHAnsi" w:cstheme="minorHAnsi"/>
          <w:sz w:val="24"/>
          <w:szCs w:val="24"/>
          <w:lang w:val="it-IT"/>
        </w:rPr>
      </w:pPr>
    </w:p>
    <w:p w:rsidR="00C452EE" w:rsidRPr="00C452EE" w:rsidRDefault="00C452EE" w:rsidP="00C452EE">
      <w:pPr>
        <w:spacing w:line="276" w:lineRule="auto"/>
        <w:rPr>
          <w:rFonts w:asciiTheme="minorHAnsi" w:hAnsiTheme="minorHAnsi" w:cstheme="minorHAnsi"/>
          <w:b/>
          <w:bCs/>
          <w:color w:val="333333"/>
          <w:spacing w:val="15"/>
          <w:sz w:val="24"/>
          <w:szCs w:val="24"/>
          <w:shd w:val="clear" w:color="auto" w:fill="FFFFFF"/>
        </w:rPr>
      </w:pPr>
      <w:r w:rsidRPr="00C452EE">
        <w:rPr>
          <w:rFonts w:asciiTheme="minorHAnsi" w:hAnsiTheme="minorHAnsi" w:cstheme="minorHAnsi"/>
          <w:bCs/>
          <w:color w:val="333333"/>
          <w:spacing w:val="15"/>
          <w:sz w:val="24"/>
          <w:szCs w:val="24"/>
          <w:shd w:val="clear" w:color="auto" w:fill="FFFFFF"/>
        </w:rPr>
        <w:t>P</w:t>
      </w:r>
      <w:r w:rsidRPr="00C452EE">
        <w:rPr>
          <w:rFonts w:asciiTheme="minorHAnsi" w:hAnsiTheme="minorHAnsi" w:cstheme="minorHAnsi"/>
          <w:bCs/>
          <w:color w:val="333333"/>
          <w:spacing w:val="15"/>
          <w:sz w:val="24"/>
          <w:szCs w:val="24"/>
          <w:shd w:val="clear" w:color="auto" w:fill="FFFFFF"/>
        </w:rPr>
        <w:t>rof. dr Dušan Mijin</w:t>
      </w:r>
      <w:r>
        <w:rPr>
          <w:rFonts w:asciiTheme="minorHAnsi" w:hAnsiTheme="minorHAnsi" w:cstheme="minorHAnsi"/>
          <w:bCs/>
          <w:color w:val="333333"/>
          <w:spacing w:val="15"/>
          <w:sz w:val="24"/>
          <w:szCs w:val="24"/>
          <w:shd w:val="clear" w:color="auto" w:fill="FFFFFF"/>
        </w:rPr>
        <w:t xml:space="preserve">, </w:t>
      </w:r>
      <w:r w:rsidRPr="00C452EE">
        <w:rPr>
          <w:rFonts w:asciiTheme="minorHAnsi" w:hAnsiTheme="minorHAnsi" w:cstheme="minorHAnsi"/>
          <w:color w:val="222222"/>
          <w:sz w:val="24"/>
          <w:szCs w:val="24"/>
          <w:shd w:val="clear" w:color="auto" w:fill="FFFFFF"/>
        </w:rPr>
        <w:t>full professor</w:t>
      </w:r>
    </w:p>
    <w:p w:rsidR="00C452EE" w:rsidRPr="00C452EE" w:rsidRDefault="00C452EE" w:rsidP="00C452EE">
      <w:pPr>
        <w:spacing w:line="276" w:lineRule="auto"/>
        <w:rPr>
          <w:rFonts w:asciiTheme="minorHAnsi" w:hAnsiTheme="minorHAnsi" w:cstheme="minorHAnsi"/>
          <w:sz w:val="24"/>
          <w:szCs w:val="24"/>
          <w:lang w:val="it-IT"/>
        </w:rPr>
      </w:pPr>
      <w:r w:rsidRPr="00C452EE">
        <w:rPr>
          <w:rFonts w:asciiTheme="minorHAnsi" w:hAnsiTheme="minorHAnsi" w:cstheme="minorHAnsi"/>
          <w:sz w:val="24"/>
          <w:szCs w:val="24"/>
          <w:lang w:val="it-IT"/>
        </w:rPr>
        <w:t>Department of organic chemistry</w:t>
      </w:r>
    </w:p>
    <w:p w:rsidR="00C452EE" w:rsidRPr="00C452EE" w:rsidRDefault="00C452EE" w:rsidP="00C452EE">
      <w:pPr>
        <w:spacing w:line="276" w:lineRule="auto"/>
        <w:rPr>
          <w:rFonts w:asciiTheme="minorHAnsi" w:hAnsiTheme="minorHAnsi" w:cstheme="minorHAnsi"/>
          <w:sz w:val="24"/>
          <w:szCs w:val="24"/>
        </w:rPr>
      </w:pPr>
      <w:r w:rsidRPr="00C452EE">
        <w:rPr>
          <w:rFonts w:asciiTheme="minorHAnsi" w:hAnsiTheme="minorHAnsi" w:cstheme="minorHAnsi"/>
          <w:sz w:val="24"/>
          <w:szCs w:val="24"/>
        </w:rPr>
        <w:t>Faculty of Technology and Metallurgy</w:t>
      </w:r>
    </w:p>
    <w:p w:rsidR="00C452EE" w:rsidRPr="00C452EE" w:rsidRDefault="00C452EE" w:rsidP="00C452EE">
      <w:pPr>
        <w:spacing w:line="276" w:lineRule="auto"/>
        <w:rPr>
          <w:rFonts w:asciiTheme="minorHAnsi" w:hAnsiTheme="minorHAnsi" w:cstheme="minorHAnsi"/>
          <w:sz w:val="24"/>
          <w:szCs w:val="24"/>
        </w:rPr>
      </w:pPr>
      <w:r w:rsidRPr="00C452EE">
        <w:rPr>
          <w:rFonts w:asciiTheme="minorHAnsi" w:hAnsiTheme="minorHAnsi" w:cstheme="minorHAnsi"/>
          <w:sz w:val="24"/>
          <w:szCs w:val="24"/>
        </w:rPr>
        <w:t>University of Belgrade, Karnegijeva 4</w:t>
      </w:r>
    </w:p>
    <w:p w:rsidR="00C452EE" w:rsidRPr="00C452EE" w:rsidRDefault="00C452EE" w:rsidP="00C452EE">
      <w:pPr>
        <w:spacing w:line="276" w:lineRule="auto"/>
        <w:rPr>
          <w:rFonts w:asciiTheme="minorHAnsi" w:hAnsiTheme="minorHAnsi" w:cstheme="minorHAnsi"/>
          <w:sz w:val="24"/>
          <w:szCs w:val="24"/>
        </w:rPr>
      </w:pPr>
      <w:r w:rsidRPr="00C452EE">
        <w:rPr>
          <w:rFonts w:asciiTheme="minorHAnsi" w:hAnsiTheme="minorHAnsi" w:cstheme="minorHAnsi"/>
          <w:sz w:val="24"/>
          <w:szCs w:val="24"/>
        </w:rPr>
        <w:t>Belgrade, Serbia</w:t>
      </w:r>
    </w:p>
    <w:p w:rsidR="00C452EE" w:rsidRPr="00C452EE" w:rsidRDefault="006425AA" w:rsidP="00C452EE">
      <w:pPr>
        <w:spacing w:line="276" w:lineRule="auto"/>
        <w:rPr>
          <w:rFonts w:asciiTheme="minorHAnsi" w:hAnsiTheme="minorHAnsi" w:cstheme="minorHAnsi"/>
          <w:sz w:val="24"/>
          <w:szCs w:val="24"/>
          <w:lang w:val="it-IT"/>
        </w:rPr>
      </w:pPr>
      <w:r>
        <w:rPr>
          <w:rFonts w:asciiTheme="minorHAnsi" w:hAnsiTheme="minorHAnsi" w:cstheme="minorHAnsi"/>
          <w:sz w:val="24"/>
          <w:szCs w:val="24"/>
          <w:lang w:val="it-IT"/>
        </w:rPr>
        <w:t xml:space="preserve">e-mail: </w:t>
      </w:r>
      <w:bookmarkStart w:id="0" w:name="_GoBack"/>
      <w:bookmarkEnd w:id="0"/>
      <w:r w:rsidR="00C452EE" w:rsidRPr="00C452EE">
        <w:rPr>
          <w:rFonts w:asciiTheme="minorHAnsi" w:hAnsiTheme="minorHAnsi" w:cstheme="minorHAnsi"/>
          <w:sz w:val="24"/>
          <w:szCs w:val="24"/>
          <w:lang w:val="it-IT"/>
        </w:rPr>
        <w:t>kavur@tmf.bg.ac.rs</w:t>
      </w:r>
    </w:p>
    <w:p w:rsidR="00890E30" w:rsidRPr="00C452EE" w:rsidRDefault="00C452EE" w:rsidP="00C452EE">
      <w:pPr>
        <w:spacing w:line="276" w:lineRule="auto"/>
        <w:rPr>
          <w:rStyle w:val="lozenge-statichcardactive"/>
          <w:rFonts w:asciiTheme="minorHAnsi" w:hAnsiTheme="minorHAnsi" w:cstheme="minorHAnsi"/>
          <w:sz w:val="24"/>
          <w:szCs w:val="24"/>
        </w:rPr>
      </w:pPr>
      <w:r w:rsidRPr="00C452EE">
        <w:rPr>
          <w:rStyle w:val="lozenge-statichcardactive"/>
          <w:rFonts w:asciiTheme="minorHAnsi" w:hAnsiTheme="minorHAnsi" w:cstheme="minorHAnsi"/>
          <w:sz w:val="24"/>
          <w:szCs w:val="24"/>
        </w:rPr>
        <w:t>011/3303671</w:t>
      </w:r>
    </w:p>
    <w:p w:rsidR="00890E30" w:rsidRPr="00C452EE" w:rsidRDefault="00890E30" w:rsidP="00C452EE">
      <w:pPr>
        <w:spacing w:line="276" w:lineRule="auto"/>
        <w:rPr>
          <w:rStyle w:val="lozenge-statichcardactive"/>
          <w:rFonts w:asciiTheme="minorHAnsi" w:hAnsiTheme="minorHAnsi" w:cstheme="minorHAnsi"/>
          <w:sz w:val="24"/>
          <w:szCs w:val="24"/>
        </w:rPr>
      </w:pPr>
    </w:p>
    <w:p w:rsidR="00890E30" w:rsidRPr="00C452EE" w:rsidRDefault="00890E30" w:rsidP="00C452EE">
      <w:pPr>
        <w:spacing w:line="276" w:lineRule="auto"/>
        <w:rPr>
          <w:rFonts w:asciiTheme="minorHAnsi" w:hAnsiTheme="minorHAnsi" w:cstheme="minorHAnsi"/>
          <w:sz w:val="24"/>
          <w:szCs w:val="24"/>
        </w:rPr>
      </w:pPr>
      <w:r w:rsidRPr="00C452EE">
        <w:rPr>
          <w:rFonts w:asciiTheme="minorHAnsi" w:hAnsiTheme="minorHAnsi" w:cstheme="minorHAnsi"/>
          <w:sz w:val="24"/>
          <w:szCs w:val="24"/>
        </w:rPr>
        <w:lastRenderedPageBreak/>
        <w:t>Prof. Dr Simonida Tomic</w:t>
      </w:r>
      <w:r w:rsidR="00C452EE">
        <w:rPr>
          <w:rFonts w:asciiTheme="minorHAnsi" w:hAnsiTheme="minorHAnsi" w:cstheme="minorHAnsi"/>
          <w:sz w:val="24"/>
          <w:szCs w:val="24"/>
        </w:rPr>
        <w:t xml:space="preserve">, </w:t>
      </w:r>
      <w:r w:rsidRPr="00C452EE">
        <w:rPr>
          <w:rFonts w:asciiTheme="minorHAnsi" w:hAnsiTheme="minorHAnsi" w:cstheme="minorHAnsi"/>
          <w:sz w:val="24"/>
          <w:szCs w:val="24"/>
        </w:rPr>
        <w:t>Associate Professor</w:t>
      </w:r>
      <w:r w:rsidRPr="00C452EE">
        <w:rPr>
          <w:rFonts w:asciiTheme="minorHAnsi" w:hAnsiTheme="minorHAnsi" w:cstheme="minorHAnsi"/>
          <w:sz w:val="24"/>
          <w:szCs w:val="24"/>
        </w:rPr>
        <w:br/>
        <w:t>Department of Organic Chemical Technology</w:t>
      </w:r>
      <w:r w:rsidRPr="00C452EE">
        <w:rPr>
          <w:rFonts w:asciiTheme="minorHAnsi" w:hAnsiTheme="minorHAnsi" w:cstheme="minorHAnsi"/>
          <w:sz w:val="24"/>
          <w:szCs w:val="24"/>
        </w:rPr>
        <w:br/>
        <w:t>Faculty of Technology and Metallurgy</w:t>
      </w:r>
      <w:r w:rsidRPr="00C452EE">
        <w:rPr>
          <w:rFonts w:asciiTheme="minorHAnsi" w:hAnsiTheme="minorHAnsi" w:cstheme="minorHAnsi"/>
          <w:sz w:val="24"/>
          <w:szCs w:val="24"/>
        </w:rPr>
        <w:br/>
        <w:t>University of Belgrade, Karnegijeva 4</w:t>
      </w:r>
    </w:p>
    <w:p w:rsidR="00890E30" w:rsidRPr="00C452EE" w:rsidRDefault="00890E30" w:rsidP="00C452EE">
      <w:pPr>
        <w:spacing w:line="276" w:lineRule="auto"/>
        <w:rPr>
          <w:rFonts w:asciiTheme="minorHAnsi" w:hAnsiTheme="minorHAnsi" w:cstheme="minorHAnsi"/>
          <w:sz w:val="24"/>
          <w:szCs w:val="24"/>
        </w:rPr>
      </w:pPr>
      <w:r w:rsidRPr="00C452EE">
        <w:rPr>
          <w:rFonts w:asciiTheme="minorHAnsi" w:hAnsiTheme="minorHAnsi" w:cstheme="minorHAnsi"/>
          <w:sz w:val="24"/>
          <w:szCs w:val="24"/>
        </w:rPr>
        <w:t>Belgrade, Serbia</w:t>
      </w:r>
      <w:r w:rsidRPr="00C452EE">
        <w:rPr>
          <w:rFonts w:asciiTheme="minorHAnsi" w:hAnsiTheme="minorHAnsi" w:cstheme="minorHAnsi"/>
          <w:sz w:val="24"/>
          <w:szCs w:val="24"/>
        </w:rPr>
        <w:br/>
        <w:t>e-mail:</w:t>
      </w:r>
      <w:r w:rsidR="006425AA">
        <w:rPr>
          <w:rFonts w:asciiTheme="minorHAnsi" w:hAnsiTheme="minorHAnsi" w:cstheme="minorHAnsi"/>
          <w:sz w:val="24"/>
          <w:szCs w:val="24"/>
        </w:rPr>
        <w:t xml:space="preserve"> </w:t>
      </w:r>
      <w:r w:rsidRPr="006425AA">
        <w:rPr>
          <w:rFonts w:asciiTheme="minorHAnsi" w:hAnsiTheme="minorHAnsi" w:cstheme="minorHAnsi"/>
          <w:sz w:val="24"/>
          <w:szCs w:val="24"/>
        </w:rPr>
        <w:t>simonida@tmf.bg.ac.rs</w:t>
      </w:r>
      <w:r w:rsidRPr="00C452EE">
        <w:rPr>
          <w:rFonts w:asciiTheme="minorHAnsi" w:hAnsiTheme="minorHAnsi" w:cstheme="minorHAnsi"/>
          <w:sz w:val="24"/>
          <w:szCs w:val="24"/>
        </w:rPr>
        <w:br/>
        <w:t>tel.:+381 11 3303 630</w:t>
      </w:r>
      <w:r w:rsidRPr="00C452EE">
        <w:rPr>
          <w:rFonts w:asciiTheme="minorHAnsi" w:hAnsiTheme="minorHAnsi" w:cstheme="minorHAnsi"/>
          <w:sz w:val="24"/>
          <w:szCs w:val="24"/>
        </w:rPr>
        <w:br/>
        <w:t>063/369-121</w:t>
      </w:r>
    </w:p>
    <w:p w:rsidR="00890E30" w:rsidRPr="00C452EE" w:rsidRDefault="00890E30" w:rsidP="00C452EE">
      <w:pPr>
        <w:spacing w:line="276" w:lineRule="auto"/>
        <w:jc w:val="both"/>
        <w:rPr>
          <w:rFonts w:asciiTheme="minorHAnsi" w:hAnsiTheme="minorHAnsi" w:cstheme="minorHAnsi"/>
          <w:sz w:val="24"/>
          <w:szCs w:val="24"/>
        </w:rPr>
      </w:pPr>
    </w:p>
    <w:sectPr w:rsidR="00890E30" w:rsidRPr="00C452EE" w:rsidSect="000C3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20CFE"/>
    <w:multiLevelType w:val="hybridMultilevel"/>
    <w:tmpl w:val="1B6685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67"/>
    <w:rsid w:val="000C3919"/>
    <w:rsid w:val="00302667"/>
    <w:rsid w:val="003523E0"/>
    <w:rsid w:val="003D351A"/>
    <w:rsid w:val="004042F1"/>
    <w:rsid w:val="006425AA"/>
    <w:rsid w:val="00890E30"/>
    <w:rsid w:val="009C16D9"/>
    <w:rsid w:val="009F5C21"/>
    <w:rsid w:val="00B42F4D"/>
    <w:rsid w:val="00C452EE"/>
    <w:rsid w:val="00C629C8"/>
    <w:rsid w:val="00C94828"/>
    <w:rsid w:val="00FD2E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DE33"/>
  <w15:docId w15:val="{447A8FAD-40EE-41D5-9181-DD3279CF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19"/>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9C8"/>
    <w:pPr>
      <w:ind w:left="720"/>
      <w:contextualSpacing/>
    </w:pPr>
  </w:style>
  <w:style w:type="character" w:customStyle="1" w:styleId="lozenge-statichcardactive">
    <w:name w:val="lozenge-static hcard active"/>
    <w:basedOn w:val="DefaultParagraphFont"/>
    <w:rsid w:val="00890E30"/>
  </w:style>
  <w:style w:type="character" w:styleId="Hyperlink">
    <w:name w:val="Hyperlink"/>
    <w:basedOn w:val="DefaultParagraphFont"/>
    <w:rsid w:val="00890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2847">
      <w:bodyDiv w:val="1"/>
      <w:marLeft w:val="0"/>
      <w:marRight w:val="0"/>
      <w:marTop w:val="0"/>
      <w:marBottom w:val="0"/>
      <w:divBdr>
        <w:top w:val="none" w:sz="0" w:space="0" w:color="auto"/>
        <w:left w:val="none" w:sz="0" w:space="0" w:color="auto"/>
        <w:bottom w:val="none" w:sz="0" w:space="0" w:color="auto"/>
        <w:right w:val="none" w:sz="0" w:space="0" w:color="auto"/>
      </w:divBdr>
    </w:div>
    <w:div w:id="124171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5</cp:revision>
  <dcterms:created xsi:type="dcterms:W3CDTF">2017-04-19T08:17:00Z</dcterms:created>
  <dcterms:modified xsi:type="dcterms:W3CDTF">2017-09-24T07:19:00Z</dcterms:modified>
</cp:coreProperties>
</file>