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8D" w:rsidRPr="00BA61D5" w:rsidRDefault="001E288D" w:rsidP="00BA61D5">
      <w:pPr>
        <w:spacing w:after="0" w:line="240" w:lineRule="auto"/>
        <w:jc w:val="center"/>
        <w:rPr>
          <w:rFonts w:cs="Times New Roman"/>
          <w:b/>
          <w:sz w:val="24"/>
          <w:szCs w:val="24"/>
          <w:lang w:val="en-GB"/>
        </w:rPr>
      </w:pPr>
      <w:r w:rsidRPr="00BA61D5">
        <w:rPr>
          <w:rFonts w:cs="Times New Roman"/>
          <w:b/>
          <w:sz w:val="24"/>
          <w:szCs w:val="24"/>
          <w:lang w:val="en-GB"/>
        </w:rPr>
        <w:t xml:space="preserve">Response to Reviewers of the manuscript </w:t>
      </w:r>
      <w:proofErr w:type="spellStart"/>
      <w:r w:rsidRPr="00BA61D5">
        <w:rPr>
          <w:rFonts w:cs="Times New Roman"/>
          <w:b/>
          <w:sz w:val="24"/>
          <w:szCs w:val="24"/>
          <w:lang w:val="en-GB"/>
        </w:rPr>
        <w:t>Manuscript</w:t>
      </w:r>
      <w:proofErr w:type="spellEnd"/>
      <w:r w:rsidRPr="00BA61D5">
        <w:rPr>
          <w:rFonts w:cs="Times New Roman"/>
          <w:b/>
          <w:sz w:val="24"/>
          <w:szCs w:val="24"/>
          <w:lang w:val="en-GB"/>
        </w:rPr>
        <w:t xml:space="preserve"> No: 189 entitled A STEPWISE PROTOCOL FOR DRUG PERMEATION ASSESSMENT THAT COMBINES HEAT SEPARATED PORCINE EAR EPIDERMIS AND VERTICAL DIFFUSION CELLS</w:t>
      </w:r>
    </w:p>
    <w:p w:rsidR="001E288D" w:rsidRPr="00BA61D5" w:rsidRDefault="001E288D" w:rsidP="00BA61D5">
      <w:pPr>
        <w:spacing w:after="0" w:line="240" w:lineRule="auto"/>
        <w:rPr>
          <w:rFonts w:cs="Times New Roman"/>
          <w:b/>
          <w:sz w:val="24"/>
          <w:szCs w:val="24"/>
          <w:lang w:val="en-GB"/>
        </w:rPr>
      </w:pPr>
      <w:r w:rsidRPr="00BA61D5">
        <w:rPr>
          <w:rFonts w:cs="Times New Roman"/>
          <w:b/>
          <w:sz w:val="24"/>
          <w:szCs w:val="24"/>
          <w:lang w:val="en-GB"/>
        </w:rPr>
        <w:t>Reviewer 1</w:t>
      </w:r>
      <w:r w:rsidR="00BA61D5">
        <w:rPr>
          <w:rFonts w:cs="Times New Roman"/>
          <w:b/>
          <w:sz w:val="24"/>
          <w:szCs w:val="24"/>
          <w:lang w:val="en-GB"/>
        </w:rPr>
        <w:t xml:space="preserve"> comments:</w:t>
      </w:r>
    </w:p>
    <w:p w:rsidR="001E288D" w:rsidRPr="00BA61D5" w:rsidRDefault="001E288D" w:rsidP="00BA61D5">
      <w:pPr>
        <w:spacing w:after="0" w:line="240" w:lineRule="auto"/>
        <w:jc w:val="both"/>
        <w:rPr>
          <w:rFonts w:cs="Times New Roman"/>
          <w:sz w:val="24"/>
          <w:szCs w:val="24"/>
          <w:lang w:val="en-GB"/>
        </w:rPr>
      </w:pPr>
      <w:r w:rsidRPr="00BA61D5">
        <w:rPr>
          <w:rFonts w:cs="Times New Roman"/>
          <w:sz w:val="24"/>
          <w:szCs w:val="24"/>
          <w:highlight w:val="lightGray"/>
          <w:lang w:val="en-GB"/>
        </w:rPr>
        <w:t>1. The caption of Figure 1 could be extended to include more details on separate photographs shown.</w:t>
      </w:r>
    </w:p>
    <w:p w:rsidR="001E288D" w:rsidRPr="00BA61D5" w:rsidRDefault="00BA61D5" w:rsidP="0058154B">
      <w:pPr>
        <w:spacing w:after="0" w:line="240" w:lineRule="auto"/>
        <w:jc w:val="both"/>
        <w:rPr>
          <w:sz w:val="24"/>
          <w:szCs w:val="24"/>
          <w:lang w:val="en-GB"/>
        </w:rPr>
      </w:pPr>
      <w:r w:rsidRPr="00BA61D5">
        <w:rPr>
          <w:sz w:val="24"/>
          <w:szCs w:val="24"/>
          <w:lang w:val="en-GB"/>
        </w:rPr>
        <w:t xml:space="preserve">The authors thank you for this suggestion, and supply additional information </w:t>
      </w:r>
      <w:r w:rsidR="0058154B">
        <w:rPr>
          <w:sz w:val="24"/>
          <w:szCs w:val="24"/>
          <w:lang w:val="en-GB"/>
        </w:rPr>
        <w:t>to</w:t>
      </w:r>
      <w:r w:rsidRPr="00BA61D5">
        <w:rPr>
          <w:sz w:val="24"/>
          <w:szCs w:val="24"/>
          <w:lang w:val="en-GB"/>
        </w:rPr>
        <w:t xml:space="preserve"> Figure 1 caption:</w:t>
      </w:r>
    </w:p>
    <w:p w:rsidR="00BA61D5" w:rsidRPr="00340EA4" w:rsidRDefault="00BA61D5" w:rsidP="00BA61D5">
      <w:pPr>
        <w:spacing w:after="0" w:line="240" w:lineRule="auto"/>
        <w:jc w:val="center"/>
        <w:rPr>
          <w:i/>
          <w:color w:val="FF0000"/>
          <w:sz w:val="24"/>
          <w:szCs w:val="24"/>
          <w:lang w:val="en-GB"/>
        </w:rPr>
      </w:pPr>
      <w:proofErr w:type="gramStart"/>
      <w:r w:rsidRPr="00340EA4">
        <w:rPr>
          <w:i/>
          <w:sz w:val="24"/>
          <w:szCs w:val="24"/>
          <w:lang w:val="en-GB"/>
        </w:rPr>
        <w:t>„Figure 1.</w:t>
      </w:r>
      <w:proofErr w:type="gramEnd"/>
      <w:r w:rsidRPr="00340EA4">
        <w:rPr>
          <w:i/>
          <w:sz w:val="24"/>
          <w:szCs w:val="24"/>
          <w:lang w:val="en-GB"/>
        </w:rPr>
        <w:t xml:space="preserve"> Schematic representation of the protocol for the preparation of heat-separated porcine ear epidermis that precedes the actual drug permeation assessment</w:t>
      </w:r>
      <w:r w:rsidRPr="00340EA4">
        <w:rPr>
          <w:i/>
          <w:color w:val="FF0000"/>
          <w:sz w:val="24"/>
          <w:szCs w:val="24"/>
          <w:lang w:val="en-GB"/>
        </w:rPr>
        <w:t>:</w:t>
      </w:r>
    </w:p>
    <w:p w:rsidR="00BA61D5" w:rsidRPr="00340EA4" w:rsidRDefault="00BA61D5" w:rsidP="00BA61D5">
      <w:pPr>
        <w:spacing w:after="0" w:line="240" w:lineRule="auto"/>
        <w:jc w:val="center"/>
        <w:rPr>
          <w:i/>
          <w:color w:val="FF0000"/>
          <w:sz w:val="24"/>
          <w:szCs w:val="24"/>
          <w:lang w:val="en-GB"/>
        </w:rPr>
      </w:pPr>
      <w:r w:rsidRPr="00340EA4">
        <w:rPr>
          <w:i/>
          <w:color w:val="FF0000"/>
          <w:sz w:val="24"/>
          <w:szCs w:val="24"/>
          <w:lang w:val="en-GB"/>
        </w:rPr>
        <w:t>a) the photograph of a porcine ear, as received after slaughtering, b) the photograph of the outer side of porcine auricle skin when separated from cartilage, c) the use of the spherical cutter ensures uniform membrane dimensions, d) the photograph of the isolated epidermis placed in a Petri dish versus a full thickness skin membrane, and e) the final setup of the modified Franz diffusion cells.</w:t>
      </w:r>
      <w:r w:rsidRPr="00340EA4">
        <w:rPr>
          <w:i/>
          <w:sz w:val="24"/>
          <w:szCs w:val="24"/>
          <w:lang w:val="en-GB"/>
        </w:rPr>
        <w:t>”</w:t>
      </w:r>
    </w:p>
    <w:p w:rsidR="00BA61D5" w:rsidRDefault="00BA61D5" w:rsidP="0080101E">
      <w:pPr>
        <w:spacing w:after="0" w:line="240" w:lineRule="auto"/>
        <w:jc w:val="both"/>
        <w:rPr>
          <w:sz w:val="24"/>
          <w:szCs w:val="24"/>
          <w:lang w:val="en-GB"/>
        </w:rPr>
      </w:pPr>
      <w:r>
        <w:rPr>
          <w:sz w:val="24"/>
          <w:szCs w:val="24"/>
          <w:lang w:val="en-GB"/>
        </w:rPr>
        <w:t xml:space="preserve">Additionally, </w:t>
      </w:r>
      <w:r w:rsidR="0080101E">
        <w:rPr>
          <w:sz w:val="24"/>
          <w:szCs w:val="24"/>
          <w:lang w:val="en-GB"/>
        </w:rPr>
        <w:t>the file Corrected_</w:t>
      </w:r>
      <w:r w:rsidRPr="0080101E">
        <w:rPr>
          <w:sz w:val="24"/>
          <w:szCs w:val="24"/>
          <w:lang w:val="en-GB"/>
        </w:rPr>
        <w:t>Fig1</w:t>
      </w:r>
      <w:r>
        <w:rPr>
          <w:sz w:val="24"/>
          <w:szCs w:val="24"/>
          <w:lang w:val="en-GB"/>
        </w:rPr>
        <w:t xml:space="preserve"> has </w:t>
      </w:r>
      <w:r w:rsidR="0080101E">
        <w:rPr>
          <w:sz w:val="24"/>
          <w:szCs w:val="24"/>
          <w:lang w:val="en-GB"/>
        </w:rPr>
        <w:t xml:space="preserve">also </w:t>
      </w:r>
      <w:r>
        <w:rPr>
          <w:sz w:val="24"/>
          <w:szCs w:val="24"/>
          <w:lang w:val="en-GB"/>
        </w:rPr>
        <w:t xml:space="preserve">been uploaded, </w:t>
      </w:r>
      <w:r w:rsidR="0080101E">
        <w:rPr>
          <w:sz w:val="24"/>
          <w:szCs w:val="24"/>
          <w:lang w:val="en-GB"/>
        </w:rPr>
        <w:t xml:space="preserve">with precise labelling (a-e) of </w:t>
      </w:r>
      <w:r>
        <w:rPr>
          <w:sz w:val="24"/>
          <w:szCs w:val="24"/>
          <w:lang w:val="en-GB"/>
        </w:rPr>
        <w:t>each photograph.</w:t>
      </w:r>
    </w:p>
    <w:p w:rsidR="00BA61D5" w:rsidRPr="00BA61D5" w:rsidRDefault="00BA61D5" w:rsidP="00BA61D5">
      <w:pPr>
        <w:spacing w:after="0" w:line="240" w:lineRule="auto"/>
        <w:rPr>
          <w:sz w:val="24"/>
          <w:szCs w:val="24"/>
          <w:lang w:val="en-GB"/>
        </w:rPr>
      </w:pPr>
    </w:p>
    <w:p w:rsidR="001E288D" w:rsidRPr="00BA61D5" w:rsidRDefault="001E288D" w:rsidP="00BA61D5">
      <w:pPr>
        <w:spacing w:after="0" w:line="240" w:lineRule="auto"/>
        <w:jc w:val="both"/>
        <w:rPr>
          <w:rFonts w:cs="Times New Roman"/>
          <w:sz w:val="24"/>
          <w:szCs w:val="24"/>
          <w:lang w:val="en-GB"/>
        </w:rPr>
      </w:pPr>
      <w:r w:rsidRPr="00BA61D5">
        <w:rPr>
          <w:rFonts w:cs="Times New Roman"/>
          <w:sz w:val="24"/>
          <w:szCs w:val="24"/>
          <w:highlight w:val="lightGray"/>
          <w:lang w:val="en-GB"/>
        </w:rPr>
        <w:t xml:space="preserve">2. </w:t>
      </w:r>
      <w:proofErr w:type="gramStart"/>
      <w:r w:rsidRPr="00BA61D5">
        <w:rPr>
          <w:rFonts w:cs="Times New Roman"/>
          <w:sz w:val="24"/>
          <w:szCs w:val="24"/>
          <w:highlight w:val="lightGray"/>
          <w:lang w:val="en-GB"/>
        </w:rPr>
        <w:t>permeation</w:t>
      </w:r>
      <w:proofErr w:type="gramEnd"/>
      <w:r w:rsidRPr="00BA61D5">
        <w:rPr>
          <w:rFonts w:cs="Times New Roman"/>
          <w:sz w:val="24"/>
          <w:szCs w:val="24"/>
          <w:highlight w:val="lightGray"/>
          <w:lang w:val="en-GB"/>
        </w:rPr>
        <w:t xml:space="preserve"> parameters </w:t>
      </w:r>
      <w:proofErr w:type="spellStart"/>
      <w:r w:rsidRPr="00BA61D5">
        <w:rPr>
          <w:rFonts w:cs="Times New Roman"/>
          <w:sz w:val="24"/>
          <w:szCs w:val="24"/>
          <w:highlight w:val="lightGray"/>
          <w:lang w:val="en-GB"/>
        </w:rPr>
        <w:t>Jss</w:t>
      </w:r>
      <w:proofErr w:type="spellEnd"/>
      <w:r w:rsidRPr="00BA61D5">
        <w:rPr>
          <w:rFonts w:cs="Times New Roman"/>
          <w:sz w:val="24"/>
          <w:szCs w:val="24"/>
          <w:highlight w:val="lightGray"/>
          <w:lang w:val="en-GB"/>
        </w:rPr>
        <w:t xml:space="preserve">, Q30h and </w:t>
      </w:r>
      <w:proofErr w:type="spellStart"/>
      <w:r w:rsidRPr="00BA61D5">
        <w:rPr>
          <w:rFonts w:cs="Times New Roman"/>
          <w:sz w:val="24"/>
          <w:szCs w:val="24"/>
          <w:highlight w:val="lightGray"/>
          <w:lang w:val="en-GB"/>
        </w:rPr>
        <w:t>Kp</w:t>
      </w:r>
      <w:proofErr w:type="spellEnd"/>
      <w:r w:rsidRPr="00BA61D5">
        <w:rPr>
          <w:rFonts w:cs="Times New Roman"/>
          <w:sz w:val="24"/>
          <w:szCs w:val="24"/>
          <w:highlight w:val="lightGray"/>
          <w:lang w:val="en-GB"/>
        </w:rPr>
        <w:t xml:space="preserve"> are discussed in the text but actual values are not shown. Please rewrite this section to include at least some of the values to demonstrate the utility of the protocol.</w:t>
      </w:r>
    </w:p>
    <w:p w:rsidR="001E288D" w:rsidRDefault="00BA61D5" w:rsidP="00BA61D5">
      <w:pPr>
        <w:spacing w:after="0" w:line="240" w:lineRule="auto"/>
        <w:jc w:val="both"/>
        <w:rPr>
          <w:rFonts w:cs="Times New Roman"/>
          <w:sz w:val="24"/>
          <w:szCs w:val="24"/>
          <w:lang w:val="en-GB"/>
        </w:rPr>
      </w:pPr>
      <w:r>
        <w:rPr>
          <w:rFonts w:cs="Times New Roman"/>
          <w:sz w:val="24"/>
          <w:szCs w:val="24"/>
          <w:lang w:val="en-GB"/>
        </w:rPr>
        <w:t>Both reviewers presented similar concerns for the section of the manuscript that initially spanned from line 235 to 247. For this reason, please find that the entire section has been rewritten in order to include some of the actual values of the calculated parameters, as well as the statistical significance, where applicable.</w:t>
      </w:r>
    </w:p>
    <w:p w:rsidR="0080101E" w:rsidRPr="00DD22B7" w:rsidRDefault="0080101E" w:rsidP="0080101E">
      <w:pPr>
        <w:spacing w:after="0" w:line="240" w:lineRule="auto"/>
        <w:jc w:val="both"/>
        <w:rPr>
          <w:rFonts w:cs="Times New Roman"/>
          <w:i/>
          <w:sz w:val="24"/>
          <w:szCs w:val="24"/>
          <w:lang w:val="en-GB"/>
        </w:rPr>
      </w:pPr>
      <w:r w:rsidRPr="00DD22B7">
        <w:rPr>
          <w:rFonts w:cs="Times New Roman"/>
          <w:i/>
          <w:sz w:val="24"/>
          <w:szCs w:val="24"/>
          <w:lang w:val="en-GB"/>
        </w:rPr>
        <w:t>„</w:t>
      </w:r>
      <w:r w:rsidRPr="00DD22B7">
        <w:rPr>
          <w:i/>
          <w:sz w:val="24"/>
          <w:szCs w:val="24"/>
          <w:lang w:val="en-GB"/>
        </w:rPr>
        <w:t xml:space="preserve">Aceclofenac permeation profiles </w:t>
      </w:r>
      <w:r w:rsidRPr="00DD22B7">
        <w:rPr>
          <w:i/>
          <w:color w:val="FF0000"/>
          <w:sz w:val="24"/>
          <w:szCs w:val="24"/>
          <w:lang w:val="en-GB"/>
        </w:rPr>
        <w:t xml:space="preserve">shown </w:t>
      </w:r>
      <w:r w:rsidRPr="00DD22B7">
        <w:rPr>
          <w:i/>
          <w:sz w:val="24"/>
          <w:szCs w:val="24"/>
          <w:lang w:val="en-GB"/>
        </w:rPr>
        <w:t xml:space="preserve">in Figure 2, as well as the values of steady-state flux, permeation coefficient and </w:t>
      </w:r>
      <w:r w:rsidRPr="00DD22B7">
        <w:rPr>
          <w:i/>
          <w:color w:val="FF0000"/>
          <w:sz w:val="24"/>
          <w:szCs w:val="24"/>
          <w:lang w:val="en-GB"/>
        </w:rPr>
        <w:t xml:space="preserve">the </w:t>
      </w:r>
      <w:r w:rsidRPr="00DD22B7">
        <w:rPr>
          <w:i/>
          <w:sz w:val="24"/>
          <w:szCs w:val="24"/>
          <w:lang w:val="en-GB"/>
        </w:rPr>
        <w:t xml:space="preserve">total amount of aceclofenac that permeated through the skin at the end of the experiment imply that the presented protocol is successful in discerning differences in aceclofenac availability from the investigated hydrophilic creams. As expected, the protocol was able to point towards the differences in aceclofenac permeation parameters from APG vs. R samples. In fact, the difference in the two samples’ microstructure has resulted in a </w:t>
      </w:r>
      <w:r w:rsidRPr="00DD22B7">
        <w:rPr>
          <w:i/>
          <w:color w:val="FF0000"/>
          <w:sz w:val="24"/>
          <w:szCs w:val="24"/>
          <w:lang w:val="en-GB"/>
        </w:rPr>
        <w:t xml:space="preserve">nearly </w:t>
      </w:r>
      <w:r w:rsidRPr="00DD22B7">
        <w:rPr>
          <w:i/>
          <w:sz w:val="24"/>
          <w:szCs w:val="24"/>
          <w:lang w:val="en-GB"/>
        </w:rPr>
        <w:t xml:space="preserve">two-fold higher </w:t>
      </w:r>
      <w:proofErr w:type="spellStart"/>
      <w:r w:rsidRPr="00DD22B7">
        <w:rPr>
          <w:i/>
          <w:sz w:val="24"/>
          <w:szCs w:val="24"/>
          <w:lang w:val="en-GB"/>
        </w:rPr>
        <w:t>J</w:t>
      </w:r>
      <w:r w:rsidRPr="00DD22B7">
        <w:rPr>
          <w:i/>
          <w:sz w:val="24"/>
          <w:szCs w:val="24"/>
          <w:vertAlign w:val="subscript"/>
          <w:lang w:val="en-GB"/>
        </w:rPr>
        <w:t>ss</w:t>
      </w:r>
      <w:proofErr w:type="spellEnd"/>
      <w:r w:rsidRPr="00DD22B7">
        <w:rPr>
          <w:i/>
          <w:sz w:val="24"/>
          <w:szCs w:val="24"/>
          <w:lang w:val="en-GB"/>
        </w:rPr>
        <w:t>, Q</w:t>
      </w:r>
      <w:r w:rsidRPr="00DD22B7">
        <w:rPr>
          <w:i/>
          <w:sz w:val="24"/>
          <w:szCs w:val="24"/>
          <w:vertAlign w:val="subscript"/>
          <w:lang w:val="en-GB"/>
        </w:rPr>
        <w:t>30h</w:t>
      </w:r>
      <w:r w:rsidRPr="00DD22B7">
        <w:rPr>
          <w:i/>
          <w:sz w:val="24"/>
          <w:szCs w:val="24"/>
          <w:lang w:val="en-GB"/>
        </w:rPr>
        <w:t xml:space="preserve"> and </w:t>
      </w:r>
      <w:proofErr w:type="spellStart"/>
      <w:r w:rsidRPr="00DD22B7">
        <w:rPr>
          <w:i/>
          <w:sz w:val="24"/>
          <w:szCs w:val="24"/>
          <w:lang w:val="en-GB"/>
        </w:rPr>
        <w:t>K</w:t>
      </w:r>
      <w:r w:rsidRPr="00DD22B7">
        <w:rPr>
          <w:i/>
          <w:sz w:val="24"/>
          <w:szCs w:val="24"/>
          <w:vertAlign w:val="subscript"/>
          <w:lang w:val="en-GB"/>
        </w:rPr>
        <w:t>p</w:t>
      </w:r>
      <w:proofErr w:type="spellEnd"/>
      <w:r w:rsidRPr="00DD22B7">
        <w:rPr>
          <w:i/>
          <w:sz w:val="24"/>
          <w:szCs w:val="24"/>
          <w:lang w:val="en-GB"/>
        </w:rPr>
        <w:t xml:space="preserve"> values </w:t>
      </w:r>
      <w:r w:rsidRPr="00DD22B7">
        <w:rPr>
          <w:i/>
          <w:color w:val="FF0000"/>
          <w:sz w:val="24"/>
          <w:szCs w:val="24"/>
          <w:lang w:val="en-GB"/>
        </w:rPr>
        <w:t xml:space="preserve">(p &lt; 0.05) </w:t>
      </w:r>
      <w:r w:rsidRPr="00DD22B7">
        <w:rPr>
          <w:i/>
          <w:sz w:val="24"/>
          <w:szCs w:val="24"/>
          <w:lang w:val="en-GB"/>
        </w:rPr>
        <w:t>in favour of the aceclofenac sample stabilized with the natural-origin emulsifier (</w:t>
      </w:r>
      <w:r w:rsidRPr="00DD22B7">
        <w:rPr>
          <w:i/>
          <w:color w:val="FF0000"/>
          <w:sz w:val="24"/>
          <w:szCs w:val="24"/>
          <w:lang w:val="en-GB"/>
        </w:rPr>
        <w:t xml:space="preserve">calculated values for </w:t>
      </w:r>
      <w:r w:rsidRPr="00DD22B7">
        <w:rPr>
          <w:i/>
          <w:sz w:val="24"/>
          <w:szCs w:val="24"/>
          <w:lang w:val="en-GB"/>
        </w:rPr>
        <w:t xml:space="preserve">sample APG were </w:t>
      </w:r>
      <w:r w:rsidRPr="00DD22B7">
        <w:rPr>
          <w:i/>
          <w:color w:val="FF0000"/>
          <w:sz w:val="24"/>
          <w:szCs w:val="24"/>
          <w:lang w:val="en-GB"/>
        </w:rPr>
        <w:t>1.22±0.19 µg/cm</w:t>
      </w:r>
      <w:r w:rsidRPr="00DD22B7">
        <w:rPr>
          <w:i/>
          <w:color w:val="FF0000"/>
          <w:sz w:val="24"/>
          <w:szCs w:val="24"/>
          <w:vertAlign w:val="superscript"/>
          <w:lang w:val="en-GB"/>
        </w:rPr>
        <w:t>2</w:t>
      </w:r>
      <w:r w:rsidRPr="00DD22B7">
        <w:rPr>
          <w:i/>
          <w:color w:val="FF0000"/>
          <w:sz w:val="24"/>
          <w:szCs w:val="24"/>
          <w:lang w:val="en-GB"/>
        </w:rPr>
        <w:t>h, 21.04±2.04 µg/cm</w:t>
      </w:r>
      <w:r w:rsidRPr="00DD22B7">
        <w:rPr>
          <w:i/>
          <w:color w:val="FF0000"/>
          <w:sz w:val="24"/>
          <w:szCs w:val="24"/>
          <w:vertAlign w:val="superscript"/>
          <w:lang w:val="en-GB"/>
        </w:rPr>
        <w:t>2</w:t>
      </w:r>
      <w:r w:rsidRPr="00DD22B7">
        <w:rPr>
          <w:i/>
          <w:color w:val="FF0000"/>
          <w:sz w:val="24"/>
          <w:szCs w:val="24"/>
          <w:lang w:val="en-GB"/>
        </w:rPr>
        <w:t xml:space="preserve"> and 0.12±0.02 mg/cm</w:t>
      </w:r>
      <w:r w:rsidRPr="00DD22B7">
        <w:rPr>
          <w:i/>
          <w:color w:val="FF0000"/>
          <w:sz w:val="24"/>
          <w:szCs w:val="24"/>
          <w:vertAlign w:val="superscript"/>
          <w:lang w:val="en-GB"/>
        </w:rPr>
        <w:t>2</w:t>
      </w:r>
      <w:r w:rsidRPr="00DD22B7">
        <w:rPr>
          <w:i/>
          <w:color w:val="FF0000"/>
          <w:sz w:val="24"/>
          <w:szCs w:val="24"/>
          <w:lang w:val="en-GB"/>
        </w:rPr>
        <w:t>h, respectively; while the corresponding values for sample R were 0.57±0.09 µg/cm</w:t>
      </w:r>
      <w:r w:rsidRPr="00DD22B7">
        <w:rPr>
          <w:i/>
          <w:color w:val="FF0000"/>
          <w:sz w:val="24"/>
          <w:szCs w:val="24"/>
          <w:vertAlign w:val="superscript"/>
          <w:lang w:val="en-GB"/>
        </w:rPr>
        <w:t>2</w:t>
      </w:r>
      <w:r w:rsidRPr="00DD22B7">
        <w:rPr>
          <w:i/>
          <w:color w:val="FF0000"/>
          <w:sz w:val="24"/>
          <w:szCs w:val="24"/>
          <w:lang w:val="en-GB"/>
        </w:rPr>
        <w:t>h, 12.62±1.88 µg/cm</w:t>
      </w:r>
      <w:r w:rsidRPr="00DD22B7">
        <w:rPr>
          <w:i/>
          <w:color w:val="FF0000"/>
          <w:sz w:val="24"/>
          <w:szCs w:val="24"/>
          <w:vertAlign w:val="superscript"/>
          <w:lang w:val="en-GB"/>
        </w:rPr>
        <w:t>2</w:t>
      </w:r>
      <w:r w:rsidRPr="00DD22B7">
        <w:rPr>
          <w:i/>
          <w:color w:val="FF0000"/>
          <w:sz w:val="24"/>
          <w:szCs w:val="24"/>
          <w:lang w:val="en-GB"/>
        </w:rPr>
        <w:t xml:space="preserve"> and 0.06±0.01 mg/cm</w:t>
      </w:r>
      <w:r w:rsidRPr="00DD22B7">
        <w:rPr>
          <w:i/>
          <w:color w:val="FF0000"/>
          <w:sz w:val="24"/>
          <w:szCs w:val="24"/>
          <w:vertAlign w:val="superscript"/>
          <w:lang w:val="en-GB"/>
        </w:rPr>
        <w:t>2</w:t>
      </w:r>
      <w:r w:rsidRPr="00DD22B7">
        <w:rPr>
          <w:i/>
          <w:color w:val="FF0000"/>
          <w:sz w:val="24"/>
          <w:szCs w:val="24"/>
          <w:lang w:val="en-GB"/>
        </w:rPr>
        <w:t>h). Admittedly, such substantial formulation variations (i.e. „large“ variations) could also be revealed via in vitro release tests equipped with synthetic membranes, such as polycarbonate ones our group has used in reference [3</w:t>
      </w:r>
      <w:r w:rsidR="00EE5549">
        <w:rPr>
          <w:i/>
          <w:color w:val="FF0000"/>
          <w:sz w:val="24"/>
          <w:szCs w:val="24"/>
          <w:lang w:val="en-GB"/>
        </w:rPr>
        <w:t>0</w:t>
      </w:r>
      <w:r w:rsidRPr="00DD22B7">
        <w:rPr>
          <w:i/>
          <w:color w:val="FF0000"/>
          <w:sz w:val="24"/>
          <w:szCs w:val="24"/>
          <w:lang w:val="en-GB"/>
        </w:rPr>
        <w:t xml:space="preserve">]. </w:t>
      </w:r>
      <w:r w:rsidRPr="00DD22B7">
        <w:rPr>
          <w:i/>
          <w:sz w:val="24"/>
          <w:szCs w:val="24"/>
          <w:lang w:val="en-GB"/>
        </w:rPr>
        <w:t xml:space="preserve">Naturally, the differences of the aforementioned </w:t>
      </w:r>
      <w:r w:rsidRPr="00DD22B7">
        <w:rPr>
          <w:i/>
          <w:color w:val="FF0000"/>
          <w:sz w:val="24"/>
          <w:szCs w:val="24"/>
          <w:lang w:val="en-GB"/>
        </w:rPr>
        <w:t xml:space="preserve">permeation </w:t>
      </w:r>
      <w:r w:rsidRPr="00DD22B7">
        <w:rPr>
          <w:i/>
          <w:sz w:val="24"/>
          <w:szCs w:val="24"/>
          <w:lang w:val="en-GB"/>
        </w:rPr>
        <w:t xml:space="preserve">parameters among the samples that endured smaller composition variations (i.e. co-solvent addition) </w:t>
      </w:r>
      <w:r w:rsidRPr="00DD22B7">
        <w:rPr>
          <w:i/>
          <w:color w:val="FF0000"/>
          <w:sz w:val="24"/>
          <w:szCs w:val="24"/>
          <w:lang w:val="en-GB"/>
        </w:rPr>
        <w:t xml:space="preserve">were </w:t>
      </w:r>
      <w:r w:rsidRPr="00DD22B7">
        <w:rPr>
          <w:i/>
          <w:sz w:val="24"/>
          <w:szCs w:val="24"/>
          <w:lang w:val="en-GB"/>
        </w:rPr>
        <w:t xml:space="preserve">not as prominent but </w:t>
      </w:r>
      <w:r w:rsidRPr="00DD22B7">
        <w:rPr>
          <w:i/>
          <w:color w:val="FF0000"/>
          <w:sz w:val="24"/>
          <w:szCs w:val="24"/>
          <w:lang w:val="en-GB"/>
        </w:rPr>
        <w:t xml:space="preserve">were </w:t>
      </w:r>
      <w:r w:rsidRPr="00DD22B7">
        <w:rPr>
          <w:i/>
          <w:sz w:val="24"/>
          <w:szCs w:val="24"/>
          <w:lang w:val="en-GB"/>
        </w:rPr>
        <w:t>still notable (</w:t>
      </w:r>
      <w:proofErr w:type="spellStart"/>
      <w:r w:rsidRPr="00DD22B7">
        <w:rPr>
          <w:i/>
          <w:sz w:val="24"/>
          <w:szCs w:val="24"/>
          <w:lang w:val="en-GB"/>
        </w:rPr>
        <w:t>J</w:t>
      </w:r>
      <w:r w:rsidRPr="00DD22B7">
        <w:rPr>
          <w:i/>
          <w:sz w:val="24"/>
          <w:szCs w:val="24"/>
          <w:vertAlign w:val="subscript"/>
          <w:lang w:val="en-GB"/>
        </w:rPr>
        <w:t>ss</w:t>
      </w:r>
      <w:proofErr w:type="spellEnd"/>
      <w:r w:rsidRPr="00DD22B7">
        <w:rPr>
          <w:i/>
          <w:sz w:val="24"/>
          <w:szCs w:val="24"/>
          <w:lang w:val="en-GB"/>
        </w:rPr>
        <w:t xml:space="preserve"> was found to be 1.6-fold; Q</w:t>
      </w:r>
      <w:r w:rsidRPr="00DD22B7">
        <w:rPr>
          <w:i/>
          <w:sz w:val="24"/>
          <w:szCs w:val="24"/>
          <w:vertAlign w:val="subscript"/>
          <w:lang w:val="en-GB"/>
        </w:rPr>
        <w:t>30h</w:t>
      </w:r>
      <w:r w:rsidRPr="00DD22B7">
        <w:rPr>
          <w:i/>
          <w:sz w:val="24"/>
          <w:szCs w:val="24"/>
          <w:lang w:val="en-GB"/>
        </w:rPr>
        <w:t xml:space="preserve"> 1.8-fold and </w:t>
      </w:r>
      <w:proofErr w:type="spellStart"/>
      <w:r w:rsidRPr="00DD22B7">
        <w:rPr>
          <w:i/>
          <w:sz w:val="24"/>
          <w:szCs w:val="24"/>
          <w:lang w:val="en-GB"/>
        </w:rPr>
        <w:t>K</w:t>
      </w:r>
      <w:r w:rsidRPr="00DD22B7">
        <w:rPr>
          <w:i/>
          <w:sz w:val="24"/>
          <w:szCs w:val="24"/>
          <w:vertAlign w:val="subscript"/>
          <w:lang w:val="en-GB"/>
        </w:rPr>
        <w:t>p</w:t>
      </w:r>
      <w:proofErr w:type="spellEnd"/>
      <w:r w:rsidRPr="00DD22B7">
        <w:rPr>
          <w:i/>
          <w:sz w:val="24"/>
          <w:szCs w:val="24"/>
          <w:lang w:val="en-GB"/>
        </w:rPr>
        <w:t xml:space="preserve"> 1.5-fold higher for </w:t>
      </w:r>
      <w:r w:rsidRPr="00DD22B7">
        <w:rPr>
          <w:i/>
          <w:color w:val="FF0000"/>
          <w:sz w:val="24"/>
          <w:szCs w:val="24"/>
          <w:lang w:val="en-GB"/>
        </w:rPr>
        <w:t xml:space="preserve">the </w:t>
      </w:r>
      <w:r w:rsidRPr="00DD22B7">
        <w:rPr>
          <w:i/>
          <w:sz w:val="24"/>
          <w:szCs w:val="24"/>
          <w:lang w:val="en-GB"/>
        </w:rPr>
        <w:t xml:space="preserve">sample </w:t>
      </w:r>
      <w:proofErr w:type="spellStart"/>
      <w:r w:rsidRPr="00DD22B7">
        <w:rPr>
          <w:i/>
          <w:sz w:val="24"/>
          <w:szCs w:val="24"/>
          <w:lang w:val="en-GB"/>
        </w:rPr>
        <w:t>APG+Ipa</w:t>
      </w:r>
      <w:proofErr w:type="spellEnd"/>
      <w:r w:rsidRPr="00DD22B7">
        <w:rPr>
          <w:i/>
          <w:sz w:val="24"/>
          <w:szCs w:val="24"/>
          <w:lang w:val="en-GB"/>
        </w:rPr>
        <w:t xml:space="preserve"> </w:t>
      </w:r>
      <w:r w:rsidRPr="00DD22B7">
        <w:rPr>
          <w:i/>
          <w:color w:val="FF0000"/>
          <w:sz w:val="24"/>
          <w:szCs w:val="24"/>
          <w:lang w:val="en-GB"/>
        </w:rPr>
        <w:t>as compared to the</w:t>
      </w:r>
      <w:r w:rsidRPr="00DD22B7">
        <w:rPr>
          <w:i/>
          <w:sz w:val="24"/>
          <w:szCs w:val="24"/>
          <w:lang w:val="en-GB"/>
        </w:rPr>
        <w:t xml:space="preserve"> sample </w:t>
      </w:r>
      <w:proofErr w:type="spellStart"/>
      <w:r w:rsidRPr="00DD22B7">
        <w:rPr>
          <w:i/>
          <w:sz w:val="24"/>
          <w:szCs w:val="24"/>
          <w:lang w:val="en-GB"/>
        </w:rPr>
        <w:t>APG+Gly</w:t>
      </w:r>
      <w:proofErr w:type="spellEnd"/>
      <w:r w:rsidRPr="00DD22B7">
        <w:rPr>
          <w:i/>
          <w:sz w:val="24"/>
          <w:szCs w:val="24"/>
          <w:lang w:val="en-GB"/>
        </w:rPr>
        <w:t xml:space="preserve">). </w:t>
      </w:r>
      <w:r w:rsidRPr="00DD22B7">
        <w:rPr>
          <w:i/>
          <w:color w:val="FF0000"/>
          <w:sz w:val="24"/>
          <w:szCs w:val="24"/>
          <w:lang w:val="en-GB"/>
        </w:rPr>
        <w:t xml:space="preserve">In fact, the sample </w:t>
      </w:r>
      <w:proofErr w:type="spellStart"/>
      <w:r w:rsidRPr="00DD22B7">
        <w:rPr>
          <w:i/>
          <w:color w:val="FF0000"/>
          <w:sz w:val="24"/>
          <w:szCs w:val="24"/>
          <w:lang w:val="en-GB"/>
        </w:rPr>
        <w:t>APG+</w:t>
      </w:r>
      <w:proofErr w:type="gramStart"/>
      <w:r w:rsidRPr="00DD22B7">
        <w:rPr>
          <w:i/>
          <w:color w:val="FF0000"/>
          <w:sz w:val="24"/>
          <w:szCs w:val="24"/>
          <w:lang w:val="en-GB"/>
        </w:rPr>
        <w:t>Ipa</w:t>
      </w:r>
      <w:proofErr w:type="spellEnd"/>
      <w:proofErr w:type="gramEnd"/>
      <w:r w:rsidRPr="00DD22B7">
        <w:rPr>
          <w:i/>
          <w:color w:val="FF0000"/>
          <w:sz w:val="24"/>
          <w:szCs w:val="24"/>
          <w:lang w:val="en-GB"/>
        </w:rPr>
        <w:t xml:space="preserve"> provided a significant increase in aceclofenac permeation rate, Q</w:t>
      </w:r>
      <w:r w:rsidRPr="00DD22B7">
        <w:rPr>
          <w:i/>
          <w:color w:val="FF0000"/>
          <w:sz w:val="24"/>
          <w:szCs w:val="24"/>
          <w:vertAlign w:val="subscript"/>
          <w:lang w:val="en-GB"/>
        </w:rPr>
        <w:t>30h</w:t>
      </w:r>
      <w:r w:rsidRPr="00DD22B7">
        <w:rPr>
          <w:i/>
          <w:color w:val="FF0000"/>
          <w:sz w:val="24"/>
          <w:szCs w:val="24"/>
          <w:lang w:val="en-GB"/>
        </w:rPr>
        <w:t xml:space="preserve"> and permeation coefficient (1.50±0.08 µg/cm</w:t>
      </w:r>
      <w:r w:rsidRPr="00DD22B7">
        <w:rPr>
          <w:i/>
          <w:color w:val="FF0000"/>
          <w:sz w:val="24"/>
          <w:szCs w:val="24"/>
          <w:vertAlign w:val="superscript"/>
          <w:lang w:val="en-GB"/>
        </w:rPr>
        <w:t>2</w:t>
      </w:r>
      <w:r w:rsidRPr="00DD22B7">
        <w:rPr>
          <w:i/>
          <w:color w:val="FF0000"/>
          <w:sz w:val="24"/>
          <w:szCs w:val="24"/>
          <w:lang w:val="en-GB"/>
        </w:rPr>
        <w:t>h, 34.36±2.97 µg/cm</w:t>
      </w:r>
      <w:r w:rsidRPr="00DD22B7">
        <w:rPr>
          <w:i/>
          <w:color w:val="FF0000"/>
          <w:sz w:val="24"/>
          <w:szCs w:val="24"/>
          <w:vertAlign w:val="superscript"/>
          <w:lang w:val="en-GB"/>
        </w:rPr>
        <w:t>2</w:t>
      </w:r>
      <w:r w:rsidRPr="00DD22B7">
        <w:rPr>
          <w:i/>
          <w:color w:val="FF0000"/>
          <w:sz w:val="24"/>
          <w:szCs w:val="24"/>
          <w:lang w:val="en-GB"/>
        </w:rPr>
        <w:t xml:space="preserve"> and 0.15±0.01 mg/cm</w:t>
      </w:r>
      <w:r w:rsidRPr="00DD22B7">
        <w:rPr>
          <w:i/>
          <w:color w:val="FF0000"/>
          <w:sz w:val="24"/>
          <w:szCs w:val="24"/>
          <w:vertAlign w:val="superscript"/>
          <w:lang w:val="en-GB"/>
        </w:rPr>
        <w:t>2</w:t>
      </w:r>
      <w:r w:rsidRPr="00DD22B7">
        <w:rPr>
          <w:i/>
          <w:color w:val="FF0000"/>
          <w:sz w:val="24"/>
          <w:szCs w:val="24"/>
          <w:lang w:val="en-GB"/>
        </w:rPr>
        <w:t xml:space="preserve">h, respectively), all p &lt; 0.05 when compared to other three tested samples. Contrary to these findings, when synthetic membranes are used instead of heat-separated porcine ear epidermis, the impact of isopropyl alcohol as a permeation enhancer with multifaceted mechanism of skin interactions </w:t>
      </w:r>
      <w:r w:rsidRPr="00DD22B7">
        <w:rPr>
          <w:rFonts w:ascii="Arial" w:hAnsi="Arial" w:cs="Arial"/>
          <w:i/>
          <w:color w:val="FF0000"/>
          <w:sz w:val="24"/>
          <w:szCs w:val="24"/>
          <w:lang w:val="en-GB"/>
        </w:rPr>
        <w:lastRenderedPageBreak/>
        <w:t>[</w:t>
      </w:r>
      <w:r w:rsidRPr="00DD22B7">
        <w:rPr>
          <w:i/>
          <w:color w:val="FF0000"/>
          <w:sz w:val="24"/>
          <w:szCs w:val="24"/>
          <w:lang w:val="en-GB"/>
        </w:rPr>
        <w:t>3</w:t>
      </w:r>
      <w:r w:rsidR="00EE5549">
        <w:rPr>
          <w:i/>
          <w:color w:val="FF0000"/>
          <w:sz w:val="24"/>
          <w:szCs w:val="24"/>
          <w:lang w:val="en-GB"/>
        </w:rPr>
        <w:t>2</w:t>
      </w:r>
      <w:proofErr w:type="gramStart"/>
      <w:r w:rsidRPr="00DD22B7">
        <w:rPr>
          <w:rFonts w:ascii="Arial" w:hAnsi="Arial" w:cs="Arial"/>
          <w:i/>
          <w:color w:val="FF0000"/>
          <w:sz w:val="24"/>
          <w:szCs w:val="24"/>
          <w:lang w:val="en-GB"/>
        </w:rPr>
        <w:t>],</w:t>
      </w:r>
      <w:proofErr w:type="gramEnd"/>
      <w:r w:rsidRPr="00DD22B7">
        <w:rPr>
          <w:i/>
          <w:color w:val="FF0000"/>
          <w:sz w:val="24"/>
          <w:szCs w:val="24"/>
          <w:lang w:val="en-GB"/>
        </w:rPr>
        <w:t xml:space="preserve"> could not be detected. In fact, aceclofenac release testing through polycarbonate membranes favoured the basic APG sample, and not </w:t>
      </w:r>
      <w:proofErr w:type="spellStart"/>
      <w:r w:rsidRPr="00DD22B7">
        <w:rPr>
          <w:i/>
          <w:color w:val="FF0000"/>
          <w:sz w:val="24"/>
          <w:szCs w:val="24"/>
          <w:lang w:val="en-GB"/>
        </w:rPr>
        <w:t>APG+</w:t>
      </w:r>
      <w:proofErr w:type="gramStart"/>
      <w:r w:rsidRPr="00DD22B7">
        <w:rPr>
          <w:i/>
          <w:color w:val="FF0000"/>
          <w:sz w:val="24"/>
          <w:szCs w:val="24"/>
          <w:lang w:val="en-GB"/>
        </w:rPr>
        <w:t>Ipa</w:t>
      </w:r>
      <w:proofErr w:type="spellEnd"/>
      <w:proofErr w:type="gramEnd"/>
      <w:r w:rsidRPr="00DD22B7">
        <w:rPr>
          <w:i/>
          <w:color w:val="FF0000"/>
          <w:sz w:val="24"/>
          <w:szCs w:val="24"/>
          <w:lang w:val="en-GB"/>
        </w:rPr>
        <w:t xml:space="preserve"> sample (release rate and extent attributed to the sample APG were significantly higher when compared to all other tested samples; p </w:t>
      </w:r>
      <w:r w:rsidRPr="00DD22B7">
        <w:rPr>
          <w:rFonts w:ascii="Arial" w:hAnsi="Arial" w:cs="Arial"/>
          <w:i/>
          <w:color w:val="FF0000"/>
          <w:sz w:val="24"/>
          <w:szCs w:val="24"/>
          <w:lang w:val="en-GB"/>
        </w:rPr>
        <w:t>&lt;</w:t>
      </w:r>
      <w:r w:rsidRPr="00DD22B7">
        <w:rPr>
          <w:i/>
          <w:color w:val="FF0000"/>
          <w:sz w:val="24"/>
          <w:szCs w:val="24"/>
          <w:lang w:val="en-GB"/>
        </w:rPr>
        <w:t xml:space="preserve"> 0.05)</w:t>
      </w:r>
      <w:r w:rsidRPr="00DD22B7">
        <w:rPr>
          <w:i/>
          <w:color w:val="FF0000"/>
        </w:rPr>
        <w:t xml:space="preserve"> </w:t>
      </w:r>
      <w:r w:rsidRPr="00DD22B7">
        <w:rPr>
          <w:i/>
          <w:color w:val="FF0000"/>
          <w:sz w:val="24"/>
          <w:szCs w:val="24"/>
          <w:lang w:val="en-GB"/>
        </w:rPr>
        <w:t>[3</w:t>
      </w:r>
      <w:r w:rsidR="00EE5549">
        <w:rPr>
          <w:i/>
          <w:color w:val="FF0000"/>
          <w:sz w:val="24"/>
          <w:szCs w:val="24"/>
          <w:lang w:val="en-GB"/>
        </w:rPr>
        <w:t>0</w:t>
      </w:r>
      <w:r w:rsidRPr="00DD22B7">
        <w:rPr>
          <w:i/>
          <w:color w:val="FF0000"/>
          <w:sz w:val="24"/>
          <w:szCs w:val="24"/>
          <w:lang w:val="en-GB"/>
        </w:rPr>
        <w:t>]. This is another obvious contribution of bio-derived membranes application in elucidation of slight differences in the assessed topical semisolids.</w:t>
      </w:r>
      <w:r w:rsidRPr="00DD22B7">
        <w:rPr>
          <w:rFonts w:cs="Times New Roman"/>
          <w:i/>
          <w:sz w:val="24"/>
          <w:szCs w:val="24"/>
          <w:lang w:val="en-GB"/>
        </w:rPr>
        <w:t>”</w:t>
      </w:r>
    </w:p>
    <w:p w:rsidR="00BA61D5" w:rsidRPr="00BA61D5" w:rsidRDefault="00BA61D5" w:rsidP="00BA61D5">
      <w:pPr>
        <w:spacing w:after="0" w:line="240" w:lineRule="auto"/>
        <w:jc w:val="both"/>
        <w:rPr>
          <w:rFonts w:cs="Times New Roman"/>
          <w:sz w:val="24"/>
          <w:szCs w:val="24"/>
          <w:lang w:val="en-GB"/>
        </w:rPr>
      </w:pPr>
    </w:p>
    <w:p w:rsidR="001E288D" w:rsidRPr="00BA61D5" w:rsidRDefault="001E288D" w:rsidP="00BA61D5">
      <w:pPr>
        <w:spacing w:after="0" w:line="240" w:lineRule="auto"/>
        <w:jc w:val="both"/>
        <w:rPr>
          <w:rFonts w:cs="Times New Roman"/>
          <w:sz w:val="24"/>
          <w:szCs w:val="24"/>
          <w:lang w:val="en-GB"/>
        </w:rPr>
      </w:pPr>
      <w:r w:rsidRPr="00BA61D5">
        <w:rPr>
          <w:rFonts w:cs="Times New Roman"/>
          <w:sz w:val="24"/>
          <w:szCs w:val="24"/>
          <w:highlight w:val="lightGray"/>
          <w:lang w:val="en-GB"/>
        </w:rPr>
        <w:t>3. There are some suggestions for minor corrections in English language and style. Please see the attached pdf file with highlights.</w:t>
      </w:r>
    </w:p>
    <w:p w:rsidR="001E288D" w:rsidRDefault="00BA61D5" w:rsidP="00BA61D5">
      <w:pPr>
        <w:spacing w:after="0" w:line="240" w:lineRule="auto"/>
        <w:jc w:val="both"/>
        <w:rPr>
          <w:rFonts w:cs="Times New Roman"/>
          <w:sz w:val="24"/>
          <w:szCs w:val="24"/>
          <w:lang w:val="en-GB"/>
        </w:rPr>
      </w:pPr>
      <w:r>
        <w:rPr>
          <w:rFonts w:cs="Times New Roman"/>
          <w:sz w:val="24"/>
          <w:szCs w:val="24"/>
          <w:lang w:val="en-GB"/>
        </w:rPr>
        <w:t>Please check the uploaded revised manuscript to see that all of these suggestions were welcomed and suitable corrections made accordingly.</w:t>
      </w:r>
    </w:p>
    <w:p w:rsidR="00BA61D5" w:rsidRPr="00BA61D5" w:rsidRDefault="00BA61D5" w:rsidP="00BA61D5">
      <w:pPr>
        <w:spacing w:after="0" w:line="240" w:lineRule="auto"/>
        <w:jc w:val="both"/>
        <w:rPr>
          <w:rFonts w:cs="Times New Roman"/>
          <w:sz w:val="24"/>
          <w:szCs w:val="24"/>
          <w:lang w:val="en-GB"/>
        </w:rPr>
      </w:pPr>
    </w:p>
    <w:p w:rsidR="001E288D" w:rsidRPr="00BA61D5" w:rsidRDefault="001E288D" w:rsidP="00BA61D5">
      <w:pPr>
        <w:spacing w:after="0" w:line="240" w:lineRule="auto"/>
        <w:rPr>
          <w:rFonts w:cs="Times New Roman"/>
          <w:b/>
          <w:sz w:val="24"/>
          <w:szCs w:val="24"/>
          <w:lang w:val="en-GB"/>
        </w:rPr>
      </w:pPr>
      <w:r w:rsidRPr="00BA61D5">
        <w:rPr>
          <w:rFonts w:cs="Times New Roman"/>
          <w:b/>
          <w:sz w:val="24"/>
          <w:szCs w:val="24"/>
          <w:lang w:val="en-GB"/>
        </w:rPr>
        <w:t>Reviewer 2</w:t>
      </w:r>
      <w:r w:rsidR="00BA61D5">
        <w:rPr>
          <w:rFonts w:cs="Times New Roman"/>
          <w:b/>
          <w:sz w:val="24"/>
          <w:szCs w:val="24"/>
          <w:lang w:val="en-GB"/>
        </w:rPr>
        <w:t xml:space="preserve"> comments:</w:t>
      </w:r>
    </w:p>
    <w:p w:rsidR="001E288D" w:rsidRPr="00340EA4" w:rsidRDefault="00340EA4" w:rsidP="00340EA4">
      <w:pPr>
        <w:spacing w:after="0" w:line="240" w:lineRule="auto"/>
        <w:jc w:val="both"/>
        <w:rPr>
          <w:rFonts w:cs="Times New Roman"/>
          <w:sz w:val="24"/>
          <w:szCs w:val="24"/>
          <w:highlight w:val="lightGray"/>
          <w:lang w:val="en-GB"/>
        </w:rPr>
      </w:pPr>
      <w:r w:rsidRPr="00340EA4">
        <w:rPr>
          <w:rFonts w:cs="Times New Roman"/>
          <w:sz w:val="24"/>
          <w:szCs w:val="24"/>
          <w:highlight w:val="lightGray"/>
          <w:lang w:val="en-GB"/>
        </w:rPr>
        <w:t>1.</w:t>
      </w:r>
      <w:r>
        <w:rPr>
          <w:rFonts w:cs="Times New Roman"/>
          <w:sz w:val="24"/>
          <w:szCs w:val="24"/>
          <w:highlight w:val="lightGray"/>
          <w:lang w:val="en-GB"/>
        </w:rPr>
        <w:t xml:space="preserve"> </w:t>
      </w:r>
      <w:r w:rsidR="001E288D" w:rsidRPr="00340EA4">
        <w:rPr>
          <w:rFonts w:cs="Times New Roman"/>
          <w:sz w:val="24"/>
          <w:szCs w:val="24"/>
          <w:highlight w:val="lightGray"/>
          <w:lang w:val="en-GB"/>
        </w:rPr>
        <w:t>Abstract</w:t>
      </w:r>
    </w:p>
    <w:p w:rsidR="001E288D" w:rsidRPr="00BA61D5" w:rsidRDefault="001E288D" w:rsidP="00BA61D5">
      <w:pPr>
        <w:spacing w:after="0" w:line="240" w:lineRule="auto"/>
        <w:jc w:val="both"/>
        <w:rPr>
          <w:rFonts w:cs="Times New Roman"/>
          <w:sz w:val="24"/>
          <w:szCs w:val="24"/>
          <w:lang w:val="en-GB"/>
        </w:rPr>
      </w:pPr>
      <w:proofErr w:type="gramStart"/>
      <w:r w:rsidRPr="00BA61D5">
        <w:rPr>
          <w:rFonts w:cs="Times New Roman"/>
          <w:sz w:val="24"/>
          <w:szCs w:val="24"/>
          <w:highlight w:val="lightGray"/>
          <w:lang w:val="en-GB"/>
        </w:rPr>
        <w:t>line</w:t>
      </w:r>
      <w:proofErr w:type="gramEnd"/>
      <w:r w:rsidRPr="00BA61D5">
        <w:rPr>
          <w:rFonts w:cs="Times New Roman"/>
          <w:sz w:val="24"/>
          <w:szCs w:val="24"/>
          <w:highlight w:val="lightGray"/>
          <w:lang w:val="en-GB"/>
        </w:rPr>
        <w:t xml:space="preserve"> 18 and 19: please edit sentence like: …testing equipment; however, all these provide data on drug release using inert synthetic membranes.</w:t>
      </w:r>
    </w:p>
    <w:p w:rsidR="00340EA4" w:rsidRDefault="00340EA4" w:rsidP="00BA61D5">
      <w:pPr>
        <w:spacing w:after="0" w:line="240" w:lineRule="auto"/>
        <w:jc w:val="both"/>
        <w:rPr>
          <w:rFonts w:cs="Times New Roman"/>
          <w:sz w:val="24"/>
          <w:szCs w:val="24"/>
          <w:lang w:val="en-GB"/>
        </w:rPr>
      </w:pPr>
      <w:r>
        <w:rPr>
          <w:rFonts w:cs="Times New Roman"/>
          <w:sz w:val="24"/>
          <w:szCs w:val="24"/>
          <w:lang w:val="en-GB"/>
        </w:rPr>
        <w:t>Thank you for this suggestion. Please find that this part of the abstract is now corrected.</w:t>
      </w:r>
    </w:p>
    <w:p w:rsidR="00340EA4" w:rsidRPr="00BA61D5" w:rsidRDefault="00340EA4" w:rsidP="00BA61D5">
      <w:pPr>
        <w:spacing w:after="0" w:line="240" w:lineRule="auto"/>
        <w:jc w:val="both"/>
        <w:rPr>
          <w:rFonts w:cs="Times New Roman"/>
          <w:sz w:val="24"/>
          <w:szCs w:val="24"/>
          <w:lang w:val="en-GB"/>
        </w:rPr>
      </w:pPr>
    </w:p>
    <w:p w:rsidR="001E288D" w:rsidRPr="00BA61D5" w:rsidRDefault="00340EA4" w:rsidP="00BA61D5">
      <w:pPr>
        <w:spacing w:after="0" w:line="240" w:lineRule="auto"/>
        <w:jc w:val="both"/>
        <w:rPr>
          <w:rFonts w:cs="Times New Roman"/>
          <w:sz w:val="24"/>
          <w:szCs w:val="24"/>
          <w:lang w:val="en-GB"/>
        </w:rPr>
      </w:pPr>
      <w:r>
        <w:rPr>
          <w:rFonts w:cs="Times New Roman"/>
          <w:sz w:val="24"/>
          <w:szCs w:val="24"/>
          <w:highlight w:val="lightGray"/>
          <w:lang w:val="en-GB"/>
        </w:rPr>
        <w:t xml:space="preserve">2. </w:t>
      </w:r>
      <w:proofErr w:type="gramStart"/>
      <w:r w:rsidR="001E288D" w:rsidRPr="00BA61D5">
        <w:rPr>
          <w:rFonts w:cs="Times New Roman"/>
          <w:sz w:val="24"/>
          <w:szCs w:val="24"/>
          <w:highlight w:val="lightGray"/>
          <w:lang w:val="en-GB"/>
        </w:rPr>
        <w:t>line</w:t>
      </w:r>
      <w:proofErr w:type="gramEnd"/>
      <w:r w:rsidR="001E288D" w:rsidRPr="00BA61D5">
        <w:rPr>
          <w:rFonts w:cs="Times New Roman"/>
          <w:sz w:val="24"/>
          <w:szCs w:val="24"/>
          <w:highlight w:val="lightGray"/>
          <w:lang w:val="en-GB"/>
        </w:rPr>
        <w:t xml:space="preserve"> 20: not just morphologically but structurally in general (thickness, hair follicle content, pigmentation, collagen and lipid composition). Please add that in sentence line 20. Just to note that, recent studies even confirmed immunological similarity of pig and human skin, where subsets of cells responsible for immune response in porcine skin are classified corresponding to the subsets described in the human skin (Summerfield et al. 2015, The immunology of the porcine skin and its value as a model for human skin, Molecular Immunology, Volume 66, Issue 1, July 2015, Pages 14-21)</w:t>
      </w:r>
    </w:p>
    <w:p w:rsidR="001E288D" w:rsidRDefault="00340EA4" w:rsidP="00BA61D5">
      <w:pPr>
        <w:spacing w:after="0" w:line="240" w:lineRule="auto"/>
        <w:jc w:val="both"/>
        <w:rPr>
          <w:rFonts w:cs="Times New Roman"/>
          <w:sz w:val="24"/>
          <w:szCs w:val="24"/>
          <w:lang w:val="en-GB"/>
        </w:rPr>
      </w:pPr>
      <w:r>
        <w:rPr>
          <w:rFonts w:cs="Times New Roman"/>
          <w:sz w:val="24"/>
          <w:szCs w:val="24"/>
          <w:lang w:val="en-GB"/>
        </w:rPr>
        <w:t xml:space="preserve">We acknowledge that there are other </w:t>
      </w:r>
      <w:r w:rsidR="00F71AF5">
        <w:rPr>
          <w:rFonts w:cs="Times New Roman"/>
          <w:sz w:val="24"/>
          <w:szCs w:val="24"/>
          <w:lang w:val="en-GB"/>
        </w:rPr>
        <w:t xml:space="preserve">similar </w:t>
      </w:r>
      <w:r>
        <w:rPr>
          <w:rFonts w:cs="Times New Roman"/>
          <w:sz w:val="24"/>
          <w:szCs w:val="24"/>
          <w:lang w:val="en-GB"/>
        </w:rPr>
        <w:t>aspect</w:t>
      </w:r>
      <w:r w:rsidR="00F71AF5">
        <w:rPr>
          <w:rFonts w:cs="Times New Roman"/>
          <w:sz w:val="24"/>
          <w:szCs w:val="24"/>
          <w:lang w:val="en-GB"/>
        </w:rPr>
        <w:t>s</w:t>
      </w:r>
      <w:r>
        <w:rPr>
          <w:rFonts w:cs="Times New Roman"/>
          <w:sz w:val="24"/>
          <w:szCs w:val="24"/>
          <w:lang w:val="en-GB"/>
        </w:rPr>
        <w:t xml:space="preserve"> between human and porcine skin apart from their morphological similarities. For that reason, the word </w:t>
      </w:r>
      <w:r w:rsidRPr="00F71AF5">
        <w:rPr>
          <w:rFonts w:cs="Times New Roman"/>
          <w:i/>
          <w:sz w:val="24"/>
          <w:szCs w:val="24"/>
          <w:lang w:val="en-GB"/>
        </w:rPr>
        <w:t>morphologica</w:t>
      </w:r>
      <w:r w:rsidR="00F71AF5">
        <w:rPr>
          <w:rFonts w:cs="Times New Roman"/>
          <w:i/>
          <w:sz w:val="24"/>
          <w:szCs w:val="24"/>
          <w:lang w:val="en-GB"/>
        </w:rPr>
        <w:t>l</w:t>
      </w:r>
      <w:r w:rsidRPr="00F71AF5">
        <w:rPr>
          <w:rFonts w:cs="Times New Roman"/>
          <w:i/>
          <w:sz w:val="24"/>
          <w:szCs w:val="24"/>
          <w:lang w:val="en-GB"/>
        </w:rPr>
        <w:t>l</w:t>
      </w:r>
      <w:r w:rsidR="00F71AF5">
        <w:rPr>
          <w:rFonts w:cs="Times New Roman"/>
          <w:i/>
          <w:sz w:val="24"/>
          <w:szCs w:val="24"/>
          <w:lang w:val="en-GB"/>
        </w:rPr>
        <w:t>y</w:t>
      </w:r>
      <w:r>
        <w:rPr>
          <w:rFonts w:cs="Times New Roman"/>
          <w:sz w:val="24"/>
          <w:szCs w:val="24"/>
          <w:lang w:val="en-GB"/>
        </w:rPr>
        <w:t xml:space="preserve"> was replaced </w:t>
      </w:r>
      <w:r w:rsidR="00F71AF5">
        <w:rPr>
          <w:rFonts w:cs="Times New Roman"/>
          <w:sz w:val="24"/>
          <w:szCs w:val="24"/>
          <w:lang w:val="en-GB"/>
        </w:rPr>
        <w:t>with</w:t>
      </w:r>
      <w:r>
        <w:rPr>
          <w:rFonts w:cs="Times New Roman"/>
          <w:sz w:val="24"/>
          <w:szCs w:val="24"/>
          <w:lang w:val="en-GB"/>
        </w:rPr>
        <w:t xml:space="preserve"> </w:t>
      </w:r>
      <w:r w:rsidR="00F71AF5" w:rsidRPr="00F71AF5">
        <w:rPr>
          <w:rFonts w:cs="Times New Roman"/>
          <w:i/>
          <w:sz w:val="24"/>
          <w:szCs w:val="24"/>
          <w:lang w:val="en-GB"/>
        </w:rPr>
        <w:t>structurally</w:t>
      </w:r>
      <w:r w:rsidR="00F71AF5">
        <w:rPr>
          <w:rFonts w:cs="Times New Roman"/>
          <w:sz w:val="24"/>
          <w:szCs w:val="24"/>
          <w:lang w:val="en-GB"/>
        </w:rPr>
        <w:t xml:space="preserve"> in this sentence of the abstract, and all the following parts of the text. Additionally, please find that line 76-78 of the manuscript now mentions immunological similarities as </w:t>
      </w:r>
      <w:proofErr w:type="gramStart"/>
      <w:r w:rsidR="00F71AF5">
        <w:rPr>
          <w:rFonts w:cs="Times New Roman"/>
          <w:sz w:val="24"/>
          <w:szCs w:val="24"/>
          <w:lang w:val="en-GB"/>
        </w:rPr>
        <w:t>well,</w:t>
      </w:r>
      <w:proofErr w:type="gramEnd"/>
      <w:r w:rsidR="00F71AF5">
        <w:rPr>
          <w:rFonts w:cs="Times New Roman"/>
          <w:sz w:val="24"/>
          <w:szCs w:val="24"/>
          <w:lang w:val="en-GB"/>
        </w:rPr>
        <w:t xml:space="preserve"> along with the reference you have suggested (now reference </w:t>
      </w:r>
      <w:r w:rsidR="00EE5549">
        <w:rPr>
          <w:rFonts w:cs="Times New Roman"/>
          <w:sz w:val="24"/>
          <w:szCs w:val="24"/>
          <w:lang w:val="en-GB"/>
        </w:rPr>
        <w:t>19</w:t>
      </w:r>
      <w:r w:rsidR="00F71AF5">
        <w:rPr>
          <w:rFonts w:cs="Times New Roman"/>
          <w:sz w:val="24"/>
          <w:szCs w:val="24"/>
          <w:lang w:val="en-GB"/>
        </w:rPr>
        <w:t>).</w:t>
      </w:r>
      <w:r w:rsidR="00EE5549" w:rsidRPr="00EE5549">
        <w:t xml:space="preserve"> </w:t>
      </w:r>
      <w:r w:rsidR="00EE5549" w:rsidRPr="00EE5549">
        <w:rPr>
          <w:rFonts w:cs="Times New Roman"/>
          <w:sz w:val="24"/>
          <w:szCs w:val="24"/>
          <w:lang w:val="en-GB"/>
        </w:rPr>
        <w:t>Please find that the numeration of all the references is also revised.</w:t>
      </w:r>
    </w:p>
    <w:p w:rsidR="00F71AF5" w:rsidRPr="00BA61D5" w:rsidRDefault="00F71AF5" w:rsidP="00BA61D5">
      <w:pPr>
        <w:spacing w:after="0" w:line="240" w:lineRule="auto"/>
        <w:jc w:val="both"/>
        <w:rPr>
          <w:rFonts w:cs="Times New Roman"/>
          <w:sz w:val="24"/>
          <w:szCs w:val="24"/>
          <w:lang w:val="en-GB"/>
        </w:rPr>
      </w:pPr>
    </w:p>
    <w:p w:rsidR="001E288D" w:rsidRPr="00BA61D5" w:rsidRDefault="00F71AF5" w:rsidP="00BA61D5">
      <w:pPr>
        <w:spacing w:after="0" w:line="240" w:lineRule="auto"/>
        <w:jc w:val="both"/>
        <w:rPr>
          <w:rFonts w:cs="Times New Roman"/>
          <w:sz w:val="24"/>
          <w:szCs w:val="24"/>
          <w:lang w:val="en-GB"/>
        </w:rPr>
      </w:pPr>
      <w:r>
        <w:rPr>
          <w:rFonts w:cs="Times New Roman"/>
          <w:sz w:val="24"/>
          <w:szCs w:val="24"/>
          <w:highlight w:val="lightGray"/>
          <w:lang w:val="en-GB"/>
        </w:rPr>
        <w:t xml:space="preserve">3. </w:t>
      </w:r>
      <w:proofErr w:type="gramStart"/>
      <w:r w:rsidR="001E288D" w:rsidRPr="00BA61D5">
        <w:rPr>
          <w:rFonts w:cs="Times New Roman"/>
          <w:sz w:val="24"/>
          <w:szCs w:val="24"/>
          <w:highlight w:val="lightGray"/>
          <w:lang w:val="en-GB"/>
        </w:rPr>
        <w:t>line</w:t>
      </w:r>
      <w:proofErr w:type="gramEnd"/>
      <w:r w:rsidR="001E288D" w:rsidRPr="00BA61D5">
        <w:rPr>
          <w:rFonts w:cs="Times New Roman"/>
          <w:sz w:val="24"/>
          <w:szCs w:val="24"/>
          <w:highlight w:val="lightGray"/>
          <w:lang w:val="en-GB"/>
        </w:rPr>
        <w:t xml:space="preserve"> 28: the last sentence is too long. It should be separated in two parts like: The developed protocol is a straightforward and reliable in vitro option for the evaluation of rate and extent of drug delivery into/through the skin. Please change word “option” with “test” in this sentence. The second sentence should be edited like: Moreover, this protocol may be routinely applied even in averagely equipped laboratories during formulation development or preliminary bioequivalence assessment of generic topical semisolids.</w:t>
      </w:r>
    </w:p>
    <w:p w:rsidR="001E288D" w:rsidRDefault="00F71AF5" w:rsidP="00BA61D5">
      <w:pPr>
        <w:spacing w:after="0" w:line="240" w:lineRule="auto"/>
        <w:jc w:val="both"/>
        <w:rPr>
          <w:rFonts w:cs="Times New Roman"/>
          <w:sz w:val="24"/>
          <w:szCs w:val="24"/>
          <w:lang w:val="en-GB"/>
        </w:rPr>
      </w:pPr>
      <w:r>
        <w:rPr>
          <w:rFonts w:cs="Times New Roman"/>
          <w:sz w:val="24"/>
          <w:szCs w:val="24"/>
          <w:lang w:val="en-GB"/>
        </w:rPr>
        <w:t>Please find that you suggestion has been entirely accepted.</w:t>
      </w:r>
    </w:p>
    <w:p w:rsidR="00F71AF5" w:rsidRPr="00BA61D5" w:rsidRDefault="00F71AF5" w:rsidP="00BA61D5">
      <w:pPr>
        <w:spacing w:after="0" w:line="240" w:lineRule="auto"/>
        <w:jc w:val="both"/>
        <w:rPr>
          <w:rFonts w:cs="Times New Roman"/>
          <w:sz w:val="24"/>
          <w:szCs w:val="24"/>
          <w:lang w:val="en-GB"/>
        </w:rPr>
      </w:pPr>
    </w:p>
    <w:p w:rsidR="001E288D" w:rsidRPr="00BA61D5" w:rsidRDefault="00F71AF5" w:rsidP="00BA61D5">
      <w:pPr>
        <w:spacing w:after="0" w:line="240" w:lineRule="auto"/>
        <w:jc w:val="both"/>
        <w:rPr>
          <w:rFonts w:cs="Times New Roman"/>
          <w:sz w:val="24"/>
          <w:szCs w:val="24"/>
          <w:highlight w:val="lightGray"/>
          <w:lang w:val="en-GB"/>
        </w:rPr>
      </w:pPr>
      <w:r>
        <w:rPr>
          <w:rFonts w:cs="Times New Roman"/>
          <w:sz w:val="24"/>
          <w:szCs w:val="24"/>
          <w:highlight w:val="lightGray"/>
          <w:lang w:val="en-GB"/>
        </w:rPr>
        <w:t xml:space="preserve">4. </w:t>
      </w:r>
      <w:r w:rsidR="001E288D" w:rsidRPr="00BA61D5">
        <w:rPr>
          <w:rFonts w:cs="Times New Roman"/>
          <w:sz w:val="24"/>
          <w:szCs w:val="24"/>
          <w:highlight w:val="lightGray"/>
          <w:lang w:val="en-GB"/>
        </w:rPr>
        <w:t>Introduction</w:t>
      </w:r>
    </w:p>
    <w:p w:rsidR="001E288D" w:rsidRPr="00BA61D5" w:rsidRDefault="001E288D" w:rsidP="00BA61D5">
      <w:pPr>
        <w:spacing w:after="0" w:line="240" w:lineRule="auto"/>
        <w:jc w:val="both"/>
        <w:rPr>
          <w:rFonts w:cs="Times New Roman"/>
          <w:sz w:val="24"/>
          <w:szCs w:val="24"/>
          <w:lang w:val="en-GB"/>
        </w:rPr>
      </w:pPr>
      <w:proofErr w:type="gramStart"/>
      <w:r w:rsidRPr="00BA61D5">
        <w:rPr>
          <w:rFonts w:cs="Times New Roman"/>
          <w:sz w:val="24"/>
          <w:szCs w:val="24"/>
          <w:highlight w:val="lightGray"/>
          <w:lang w:val="en-GB"/>
        </w:rPr>
        <w:t>line</w:t>
      </w:r>
      <w:proofErr w:type="gramEnd"/>
      <w:r w:rsidRPr="00BA61D5">
        <w:rPr>
          <w:rFonts w:cs="Times New Roman"/>
          <w:sz w:val="24"/>
          <w:szCs w:val="24"/>
          <w:highlight w:val="lightGray"/>
          <w:lang w:val="en-GB"/>
        </w:rPr>
        <w:t xml:space="preserve"> 47.change “performed with” with “performed by”</w:t>
      </w:r>
    </w:p>
    <w:p w:rsidR="001E288D" w:rsidRDefault="00F71AF5" w:rsidP="00BA61D5">
      <w:pPr>
        <w:spacing w:after="0" w:line="240" w:lineRule="auto"/>
        <w:jc w:val="both"/>
        <w:rPr>
          <w:rFonts w:cs="Times New Roman"/>
          <w:sz w:val="24"/>
          <w:szCs w:val="24"/>
          <w:lang w:val="en-GB"/>
        </w:rPr>
      </w:pPr>
      <w:r>
        <w:rPr>
          <w:rFonts w:cs="Times New Roman"/>
          <w:sz w:val="24"/>
          <w:szCs w:val="24"/>
          <w:lang w:val="en-GB"/>
        </w:rPr>
        <w:t>The sentence has been rewritten to „performed using”, as suggested by Reviewer 1.</w:t>
      </w:r>
    </w:p>
    <w:p w:rsidR="00F71AF5" w:rsidRPr="00BA61D5" w:rsidRDefault="00F71AF5" w:rsidP="00BA61D5">
      <w:pPr>
        <w:spacing w:after="0" w:line="240" w:lineRule="auto"/>
        <w:jc w:val="both"/>
        <w:rPr>
          <w:rFonts w:cs="Times New Roman"/>
          <w:sz w:val="24"/>
          <w:szCs w:val="24"/>
          <w:lang w:val="en-GB"/>
        </w:rPr>
      </w:pPr>
    </w:p>
    <w:p w:rsidR="001E288D" w:rsidRPr="00BA61D5" w:rsidRDefault="00F71AF5" w:rsidP="00BA61D5">
      <w:pPr>
        <w:spacing w:after="0" w:line="240" w:lineRule="auto"/>
        <w:jc w:val="both"/>
        <w:rPr>
          <w:rFonts w:cs="Times New Roman"/>
          <w:sz w:val="24"/>
          <w:szCs w:val="24"/>
          <w:lang w:val="en-GB"/>
        </w:rPr>
      </w:pPr>
      <w:r>
        <w:rPr>
          <w:rFonts w:cs="Times New Roman"/>
          <w:sz w:val="24"/>
          <w:szCs w:val="24"/>
          <w:highlight w:val="lightGray"/>
          <w:lang w:val="en-GB"/>
        </w:rPr>
        <w:t xml:space="preserve">5. </w:t>
      </w:r>
      <w:proofErr w:type="gramStart"/>
      <w:r w:rsidR="001E288D" w:rsidRPr="00BA61D5">
        <w:rPr>
          <w:rFonts w:cs="Times New Roman"/>
          <w:sz w:val="24"/>
          <w:szCs w:val="24"/>
          <w:highlight w:val="lightGray"/>
          <w:lang w:val="en-GB"/>
        </w:rPr>
        <w:t>line</w:t>
      </w:r>
      <w:proofErr w:type="gramEnd"/>
      <w:r w:rsidR="001E288D" w:rsidRPr="00BA61D5">
        <w:rPr>
          <w:rFonts w:cs="Times New Roman"/>
          <w:sz w:val="24"/>
          <w:szCs w:val="24"/>
          <w:highlight w:val="lightGray"/>
          <w:lang w:val="en-GB"/>
        </w:rPr>
        <w:t xml:space="preserve"> 55. I suggest </w:t>
      </w:r>
      <w:proofErr w:type="gramStart"/>
      <w:r w:rsidR="001E288D" w:rsidRPr="00BA61D5">
        <w:rPr>
          <w:rFonts w:cs="Times New Roman"/>
          <w:sz w:val="24"/>
          <w:szCs w:val="24"/>
          <w:highlight w:val="lightGray"/>
          <w:lang w:val="en-GB"/>
        </w:rPr>
        <w:t>to add</w:t>
      </w:r>
      <w:proofErr w:type="gramEnd"/>
      <w:r w:rsidR="001E288D" w:rsidRPr="00BA61D5">
        <w:rPr>
          <w:rFonts w:cs="Times New Roman"/>
          <w:sz w:val="24"/>
          <w:szCs w:val="24"/>
          <w:highlight w:val="lightGray"/>
          <w:lang w:val="en-GB"/>
        </w:rPr>
        <w:t xml:space="preserve"> “time-consuming” beside “expensive in vivo studies”</w:t>
      </w:r>
    </w:p>
    <w:p w:rsidR="001E288D" w:rsidRDefault="00F71AF5" w:rsidP="00BA61D5">
      <w:pPr>
        <w:spacing w:after="0" w:line="240" w:lineRule="auto"/>
        <w:jc w:val="both"/>
        <w:rPr>
          <w:rFonts w:cs="Times New Roman"/>
          <w:sz w:val="24"/>
          <w:szCs w:val="24"/>
          <w:lang w:val="en-GB"/>
        </w:rPr>
      </w:pPr>
      <w:r>
        <w:rPr>
          <w:rFonts w:cs="Times New Roman"/>
          <w:sz w:val="24"/>
          <w:szCs w:val="24"/>
          <w:lang w:val="en-GB"/>
        </w:rPr>
        <w:t xml:space="preserve">Acknowledged and corrected. </w:t>
      </w:r>
    </w:p>
    <w:p w:rsidR="00F71AF5" w:rsidRPr="00BA61D5" w:rsidRDefault="00F71AF5" w:rsidP="00BA61D5">
      <w:pPr>
        <w:spacing w:after="0" w:line="240" w:lineRule="auto"/>
        <w:jc w:val="both"/>
        <w:rPr>
          <w:rFonts w:cs="Times New Roman"/>
          <w:sz w:val="24"/>
          <w:szCs w:val="24"/>
          <w:lang w:val="en-GB"/>
        </w:rPr>
      </w:pPr>
    </w:p>
    <w:p w:rsidR="001E288D" w:rsidRPr="00BA61D5" w:rsidRDefault="00F71AF5" w:rsidP="00BA61D5">
      <w:pPr>
        <w:spacing w:after="0" w:line="240" w:lineRule="auto"/>
        <w:jc w:val="both"/>
        <w:rPr>
          <w:rFonts w:cs="Times New Roman"/>
          <w:sz w:val="24"/>
          <w:szCs w:val="24"/>
          <w:lang w:val="en-GB"/>
        </w:rPr>
      </w:pPr>
      <w:r>
        <w:rPr>
          <w:rFonts w:cs="Times New Roman"/>
          <w:sz w:val="24"/>
          <w:szCs w:val="24"/>
          <w:highlight w:val="lightGray"/>
          <w:lang w:val="en-GB"/>
        </w:rPr>
        <w:t xml:space="preserve">6. </w:t>
      </w:r>
      <w:proofErr w:type="gramStart"/>
      <w:r w:rsidR="001E288D" w:rsidRPr="00BA61D5">
        <w:rPr>
          <w:rFonts w:cs="Times New Roman"/>
          <w:sz w:val="24"/>
          <w:szCs w:val="24"/>
          <w:highlight w:val="lightGray"/>
          <w:lang w:val="en-GB"/>
        </w:rPr>
        <w:t>line</w:t>
      </w:r>
      <w:proofErr w:type="gramEnd"/>
      <w:r w:rsidR="001E288D" w:rsidRPr="00BA61D5">
        <w:rPr>
          <w:rFonts w:cs="Times New Roman"/>
          <w:sz w:val="24"/>
          <w:szCs w:val="24"/>
          <w:highlight w:val="lightGray"/>
          <w:lang w:val="en-GB"/>
        </w:rPr>
        <w:t xml:space="preserve"> 63. I suggest to change term “reveal” with simulate</w:t>
      </w:r>
    </w:p>
    <w:p w:rsidR="001E288D" w:rsidRDefault="00F71AF5" w:rsidP="00BA61D5">
      <w:pPr>
        <w:spacing w:after="0" w:line="240" w:lineRule="auto"/>
        <w:jc w:val="both"/>
        <w:rPr>
          <w:rFonts w:cs="Times New Roman"/>
          <w:sz w:val="24"/>
          <w:szCs w:val="24"/>
          <w:lang w:val="en-GB"/>
        </w:rPr>
      </w:pPr>
      <w:r w:rsidRPr="00F71AF5">
        <w:rPr>
          <w:rFonts w:cs="Times New Roman"/>
          <w:sz w:val="24"/>
          <w:szCs w:val="24"/>
          <w:lang w:val="en-GB"/>
        </w:rPr>
        <w:lastRenderedPageBreak/>
        <w:t>Acknowledged and corrected.</w:t>
      </w:r>
    </w:p>
    <w:p w:rsidR="00F71AF5" w:rsidRPr="00BA61D5" w:rsidRDefault="00F71AF5" w:rsidP="00BA61D5">
      <w:pPr>
        <w:spacing w:after="0" w:line="240" w:lineRule="auto"/>
        <w:jc w:val="both"/>
        <w:rPr>
          <w:rFonts w:cs="Times New Roman"/>
          <w:sz w:val="24"/>
          <w:szCs w:val="24"/>
          <w:lang w:val="en-GB"/>
        </w:rPr>
      </w:pPr>
    </w:p>
    <w:p w:rsidR="001E288D" w:rsidRPr="00BA61D5" w:rsidRDefault="00F71AF5" w:rsidP="00BA61D5">
      <w:pPr>
        <w:spacing w:after="0" w:line="240" w:lineRule="auto"/>
        <w:jc w:val="both"/>
        <w:rPr>
          <w:rFonts w:cs="Times New Roman"/>
          <w:sz w:val="24"/>
          <w:szCs w:val="24"/>
          <w:lang w:val="en-GB"/>
        </w:rPr>
      </w:pPr>
      <w:r>
        <w:rPr>
          <w:rFonts w:cs="Times New Roman"/>
          <w:sz w:val="24"/>
          <w:szCs w:val="24"/>
          <w:highlight w:val="lightGray"/>
          <w:lang w:val="en-GB"/>
        </w:rPr>
        <w:t xml:space="preserve">7. </w:t>
      </w:r>
      <w:proofErr w:type="gramStart"/>
      <w:r w:rsidR="001E288D" w:rsidRPr="00BA61D5">
        <w:rPr>
          <w:rFonts w:cs="Times New Roman"/>
          <w:sz w:val="24"/>
          <w:szCs w:val="24"/>
          <w:highlight w:val="lightGray"/>
          <w:lang w:val="en-GB"/>
        </w:rPr>
        <w:t>line</w:t>
      </w:r>
      <w:proofErr w:type="gramEnd"/>
      <w:r w:rsidR="001E288D" w:rsidRPr="00BA61D5">
        <w:rPr>
          <w:rFonts w:cs="Times New Roman"/>
          <w:sz w:val="24"/>
          <w:szCs w:val="24"/>
          <w:highlight w:val="lightGray"/>
          <w:lang w:val="en-GB"/>
        </w:rPr>
        <w:t xml:space="preserve"> 67. </w:t>
      </w:r>
      <w:proofErr w:type="gramStart"/>
      <w:r w:rsidR="001E288D" w:rsidRPr="00BA61D5">
        <w:rPr>
          <w:rFonts w:cs="Times New Roman"/>
          <w:sz w:val="24"/>
          <w:szCs w:val="24"/>
          <w:highlight w:val="lightGray"/>
          <w:lang w:val="en-GB"/>
        </w:rPr>
        <w:t>the</w:t>
      </w:r>
      <w:proofErr w:type="gramEnd"/>
      <w:r w:rsidR="001E288D" w:rsidRPr="00BA61D5">
        <w:rPr>
          <w:rFonts w:cs="Times New Roman"/>
          <w:sz w:val="24"/>
          <w:szCs w:val="24"/>
          <w:highlight w:val="lightGray"/>
          <w:lang w:val="en-GB"/>
        </w:rPr>
        <w:t xml:space="preserve"> same comment like for “morphologically” in line 20 in abstract.</w:t>
      </w:r>
    </w:p>
    <w:p w:rsidR="001E288D" w:rsidRDefault="00F71AF5" w:rsidP="00BA61D5">
      <w:pPr>
        <w:spacing w:after="0" w:line="240" w:lineRule="auto"/>
        <w:jc w:val="both"/>
        <w:rPr>
          <w:rFonts w:cs="Times New Roman"/>
          <w:sz w:val="24"/>
          <w:szCs w:val="24"/>
          <w:lang w:val="en-GB"/>
        </w:rPr>
      </w:pPr>
      <w:r>
        <w:rPr>
          <w:rFonts w:cs="Times New Roman"/>
          <w:sz w:val="24"/>
          <w:szCs w:val="24"/>
          <w:lang w:val="en-GB"/>
        </w:rPr>
        <w:t xml:space="preserve">As previously mentioned, the term </w:t>
      </w:r>
      <w:r w:rsidRPr="00F71AF5">
        <w:rPr>
          <w:rFonts w:cs="Times New Roman"/>
          <w:i/>
          <w:sz w:val="24"/>
          <w:szCs w:val="24"/>
          <w:lang w:val="en-GB"/>
        </w:rPr>
        <w:t>morphologically</w:t>
      </w:r>
      <w:r>
        <w:rPr>
          <w:rFonts w:cs="Times New Roman"/>
          <w:sz w:val="24"/>
          <w:szCs w:val="24"/>
          <w:lang w:val="en-GB"/>
        </w:rPr>
        <w:t xml:space="preserve"> was changed to </w:t>
      </w:r>
      <w:r w:rsidRPr="00F71AF5">
        <w:rPr>
          <w:rFonts w:cs="Times New Roman"/>
          <w:i/>
          <w:sz w:val="24"/>
          <w:szCs w:val="24"/>
          <w:lang w:val="en-GB"/>
        </w:rPr>
        <w:t>structurally</w:t>
      </w:r>
      <w:r>
        <w:rPr>
          <w:rFonts w:cs="Times New Roman"/>
          <w:sz w:val="24"/>
          <w:szCs w:val="24"/>
          <w:lang w:val="en-GB"/>
        </w:rPr>
        <w:t xml:space="preserve"> throughout the manuscript.</w:t>
      </w:r>
    </w:p>
    <w:p w:rsidR="00F71AF5" w:rsidRPr="00BA61D5" w:rsidRDefault="00F71AF5" w:rsidP="00BA61D5">
      <w:pPr>
        <w:spacing w:after="0" w:line="240" w:lineRule="auto"/>
        <w:jc w:val="both"/>
        <w:rPr>
          <w:rFonts w:cs="Times New Roman"/>
          <w:sz w:val="24"/>
          <w:szCs w:val="24"/>
          <w:lang w:val="en-GB"/>
        </w:rPr>
      </w:pPr>
    </w:p>
    <w:p w:rsidR="001E288D" w:rsidRPr="00BA61D5" w:rsidRDefault="00F71AF5" w:rsidP="00BA61D5">
      <w:pPr>
        <w:spacing w:after="0" w:line="240" w:lineRule="auto"/>
        <w:jc w:val="both"/>
        <w:rPr>
          <w:rFonts w:cs="Times New Roman"/>
          <w:sz w:val="24"/>
          <w:szCs w:val="24"/>
          <w:lang w:val="en-GB"/>
        </w:rPr>
      </w:pPr>
      <w:r>
        <w:rPr>
          <w:rFonts w:cs="Times New Roman"/>
          <w:sz w:val="24"/>
          <w:szCs w:val="24"/>
          <w:highlight w:val="lightGray"/>
          <w:lang w:val="en-GB"/>
        </w:rPr>
        <w:t xml:space="preserve">8. </w:t>
      </w:r>
      <w:proofErr w:type="gramStart"/>
      <w:r w:rsidR="001E288D" w:rsidRPr="00BA61D5">
        <w:rPr>
          <w:rFonts w:cs="Times New Roman"/>
          <w:sz w:val="24"/>
          <w:szCs w:val="24"/>
          <w:highlight w:val="lightGray"/>
          <w:lang w:val="en-GB"/>
        </w:rPr>
        <w:t>line</w:t>
      </w:r>
      <w:proofErr w:type="gramEnd"/>
      <w:r w:rsidR="001E288D" w:rsidRPr="00BA61D5">
        <w:rPr>
          <w:rFonts w:cs="Times New Roman"/>
          <w:sz w:val="24"/>
          <w:szCs w:val="24"/>
          <w:highlight w:val="lightGray"/>
          <w:lang w:val="en-GB"/>
        </w:rPr>
        <w:t xml:space="preserve"> 70. </w:t>
      </w:r>
      <w:proofErr w:type="gramStart"/>
      <w:r w:rsidR="001E288D" w:rsidRPr="00BA61D5">
        <w:rPr>
          <w:rFonts w:cs="Times New Roman"/>
          <w:sz w:val="24"/>
          <w:szCs w:val="24"/>
          <w:highlight w:val="lightGray"/>
          <w:lang w:val="en-GB"/>
        </w:rPr>
        <w:t>ple</w:t>
      </w:r>
      <w:r w:rsidR="006F4230">
        <w:rPr>
          <w:rFonts w:cs="Times New Roman"/>
          <w:sz w:val="24"/>
          <w:szCs w:val="24"/>
          <w:highlight w:val="lightGray"/>
          <w:lang w:val="en-GB"/>
        </w:rPr>
        <w:t>ase</w:t>
      </w:r>
      <w:proofErr w:type="gramEnd"/>
      <w:r w:rsidR="006F4230">
        <w:rPr>
          <w:rFonts w:cs="Times New Roman"/>
          <w:sz w:val="24"/>
          <w:szCs w:val="24"/>
          <w:highlight w:val="lightGray"/>
          <w:lang w:val="en-GB"/>
        </w:rPr>
        <w:t xml:space="preserve"> add “available” in front of</w:t>
      </w:r>
      <w:r w:rsidR="001E288D" w:rsidRPr="00BA61D5">
        <w:rPr>
          <w:rFonts w:cs="Times New Roman"/>
          <w:sz w:val="24"/>
          <w:szCs w:val="24"/>
          <w:highlight w:val="lightGray"/>
          <w:lang w:val="en-GB"/>
        </w:rPr>
        <w:t xml:space="preserve"> “literature”. Also, I suggest citation of comprehensive review “Pig and guinea pig skin as surrogates for human in vitro penetration studies: A quantitative review” Toxicology in Vitro Volume 23, Issue 1, February 2009, Pages 1-13 by Ana </w:t>
      </w:r>
      <w:proofErr w:type="spellStart"/>
      <w:r w:rsidR="001E288D" w:rsidRPr="00BA61D5">
        <w:rPr>
          <w:rFonts w:cs="Times New Roman"/>
          <w:sz w:val="24"/>
          <w:szCs w:val="24"/>
          <w:highlight w:val="lightGray"/>
          <w:lang w:val="en-GB"/>
        </w:rPr>
        <w:t>M.Barbero</w:t>
      </w:r>
      <w:proofErr w:type="spellEnd"/>
      <w:r w:rsidR="001E288D" w:rsidRPr="00BA61D5">
        <w:rPr>
          <w:rFonts w:cs="Times New Roman"/>
          <w:sz w:val="24"/>
          <w:szCs w:val="24"/>
          <w:highlight w:val="lightGray"/>
          <w:lang w:val="en-GB"/>
        </w:rPr>
        <w:t xml:space="preserve"> and H. Frederick </w:t>
      </w:r>
      <w:proofErr w:type="spellStart"/>
      <w:r w:rsidR="001E288D" w:rsidRPr="00BA61D5">
        <w:rPr>
          <w:rFonts w:cs="Times New Roman"/>
          <w:sz w:val="24"/>
          <w:szCs w:val="24"/>
          <w:highlight w:val="lightGray"/>
          <w:lang w:val="en-GB"/>
        </w:rPr>
        <w:t>Frasch</w:t>
      </w:r>
      <w:proofErr w:type="spellEnd"/>
      <w:r w:rsidR="001E288D" w:rsidRPr="00BA61D5">
        <w:rPr>
          <w:rFonts w:cs="Times New Roman"/>
          <w:sz w:val="24"/>
          <w:szCs w:val="24"/>
          <w:highlight w:val="lightGray"/>
          <w:lang w:val="en-GB"/>
        </w:rPr>
        <w:t>, among provided literature (13-15).</w:t>
      </w:r>
    </w:p>
    <w:p w:rsidR="006F4230" w:rsidRDefault="006F4230" w:rsidP="00BA61D5">
      <w:pPr>
        <w:spacing w:after="0" w:line="240" w:lineRule="auto"/>
        <w:jc w:val="both"/>
        <w:rPr>
          <w:rFonts w:cs="Times New Roman"/>
          <w:sz w:val="24"/>
          <w:szCs w:val="24"/>
          <w:lang w:val="en-GB"/>
        </w:rPr>
      </w:pPr>
      <w:r>
        <w:rPr>
          <w:rFonts w:cs="Times New Roman"/>
          <w:sz w:val="24"/>
          <w:szCs w:val="24"/>
          <w:lang w:val="en-GB"/>
        </w:rPr>
        <w:t xml:space="preserve">We are familiar with the mentioned paper by </w:t>
      </w:r>
      <w:proofErr w:type="spellStart"/>
      <w:r>
        <w:rPr>
          <w:rFonts w:cs="Times New Roman"/>
          <w:sz w:val="24"/>
          <w:szCs w:val="24"/>
          <w:lang w:val="en-GB"/>
        </w:rPr>
        <w:t>Barbero</w:t>
      </w:r>
      <w:proofErr w:type="spellEnd"/>
      <w:r>
        <w:rPr>
          <w:rFonts w:cs="Times New Roman"/>
          <w:sz w:val="24"/>
          <w:szCs w:val="24"/>
          <w:lang w:val="en-GB"/>
        </w:rPr>
        <w:t xml:space="preserve"> and </w:t>
      </w:r>
      <w:proofErr w:type="spellStart"/>
      <w:r>
        <w:rPr>
          <w:rFonts w:cs="Times New Roman"/>
          <w:sz w:val="24"/>
          <w:szCs w:val="24"/>
          <w:lang w:val="en-GB"/>
        </w:rPr>
        <w:t>Frash</w:t>
      </w:r>
      <w:proofErr w:type="spellEnd"/>
      <w:r w:rsidR="00EE5549">
        <w:rPr>
          <w:rFonts w:cs="Times New Roman"/>
          <w:sz w:val="24"/>
          <w:szCs w:val="24"/>
          <w:lang w:val="en-GB"/>
        </w:rPr>
        <w:t xml:space="preserve"> (reference number 11)</w:t>
      </w:r>
      <w:r>
        <w:rPr>
          <w:rFonts w:cs="Times New Roman"/>
          <w:sz w:val="24"/>
          <w:szCs w:val="24"/>
          <w:lang w:val="en-GB"/>
        </w:rPr>
        <w:t xml:space="preserve">, and agree that it should be </w:t>
      </w:r>
      <w:r w:rsidR="00EE5549">
        <w:rPr>
          <w:rFonts w:cs="Times New Roman"/>
          <w:sz w:val="24"/>
          <w:szCs w:val="24"/>
          <w:lang w:val="en-GB"/>
        </w:rPr>
        <w:t>cited again in this section</w:t>
      </w:r>
      <w:r>
        <w:rPr>
          <w:rFonts w:cs="Times New Roman"/>
          <w:sz w:val="24"/>
          <w:szCs w:val="24"/>
          <w:lang w:val="en-GB"/>
        </w:rPr>
        <w:t xml:space="preserve">. </w:t>
      </w:r>
    </w:p>
    <w:p w:rsidR="00EE5549" w:rsidRPr="00BA61D5" w:rsidRDefault="00EE5549" w:rsidP="00BA61D5">
      <w:pPr>
        <w:spacing w:after="0" w:line="240" w:lineRule="auto"/>
        <w:jc w:val="both"/>
        <w:rPr>
          <w:rFonts w:cs="Times New Roman"/>
          <w:sz w:val="24"/>
          <w:szCs w:val="24"/>
          <w:lang w:val="en-GB"/>
        </w:rPr>
      </w:pPr>
    </w:p>
    <w:p w:rsidR="001E288D" w:rsidRPr="00BA61D5" w:rsidRDefault="006F4230" w:rsidP="00BA61D5">
      <w:pPr>
        <w:spacing w:after="0" w:line="240" w:lineRule="auto"/>
        <w:jc w:val="both"/>
        <w:rPr>
          <w:rFonts w:cs="Times New Roman"/>
          <w:sz w:val="24"/>
          <w:szCs w:val="24"/>
          <w:lang w:val="en-GB"/>
        </w:rPr>
      </w:pPr>
      <w:r>
        <w:rPr>
          <w:rFonts w:cs="Times New Roman"/>
          <w:sz w:val="24"/>
          <w:szCs w:val="24"/>
          <w:highlight w:val="lightGray"/>
          <w:lang w:val="en-GB"/>
        </w:rPr>
        <w:t xml:space="preserve">9. </w:t>
      </w:r>
      <w:proofErr w:type="gramStart"/>
      <w:r w:rsidR="001E288D" w:rsidRPr="00BA61D5">
        <w:rPr>
          <w:rFonts w:cs="Times New Roman"/>
          <w:sz w:val="24"/>
          <w:szCs w:val="24"/>
          <w:highlight w:val="lightGray"/>
          <w:lang w:val="en-GB"/>
        </w:rPr>
        <w:t>line</w:t>
      </w:r>
      <w:proofErr w:type="gramEnd"/>
      <w:r w:rsidR="001E288D" w:rsidRPr="00BA61D5">
        <w:rPr>
          <w:rFonts w:cs="Times New Roman"/>
          <w:sz w:val="24"/>
          <w:szCs w:val="24"/>
          <w:highlight w:val="lightGray"/>
          <w:lang w:val="en-GB"/>
        </w:rPr>
        <w:t xml:space="preserve"> 75. </w:t>
      </w:r>
      <w:proofErr w:type="gramStart"/>
      <w:r w:rsidR="001E288D" w:rsidRPr="00BA61D5">
        <w:rPr>
          <w:rFonts w:cs="Times New Roman"/>
          <w:sz w:val="24"/>
          <w:szCs w:val="24"/>
          <w:highlight w:val="lightGray"/>
          <w:lang w:val="en-GB"/>
        </w:rPr>
        <w:t>please</w:t>
      </w:r>
      <w:proofErr w:type="gramEnd"/>
      <w:r w:rsidR="001E288D" w:rsidRPr="00BA61D5">
        <w:rPr>
          <w:rFonts w:cs="Times New Roman"/>
          <w:sz w:val="24"/>
          <w:szCs w:val="24"/>
          <w:highlight w:val="lightGray"/>
          <w:lang w:val="en-GB"/>
        </w:rPr>
        <w:t xml:space="preserve"> add “structural” beside “morphological and permeability similarities”</w:t>
      </w:r>
    </w:p>
    <w:p w:rsidR="006F4230" w:rsidRPr="00BA61D5" w:rsidRDefault="006F4230" w:rsidP="006F4230">
      <w:pPr>
        <w:spacing w:after="0" w:line="240" w:lineRule="auto"/>
        <w:jc w:val="both"/>
        <w:rPr>
          <w:rFonts w:cs="Times New Roman"/>
          <w:sz w:val="24"/>
          <w:szCs w:val="24"/>
          <w:lang w:val="en-GB"/>
        </w:rPr>
      </w:pPr>
      <w:r>
        <w:rPr>
          <w:rFonts w:cs="Times New Roman"/>
          <w:sz w:val="24"/>
          <w:szCs w:val="24"/>
          <w:lang w:val="en-GB"/>
        </w:rPr>
        <w:t>Please find that the section is corrected in the following way:</w:t>
      </w:r>
    </w:p>
    <w:p w:rsidR="006F4230" w:rsidRPr="006F4230" w:rsidRDefault="006F4230" w:rsidP="006F4230">
      <w:pPr>
        <w:spacing w:after="0" w:line="240" w:lineRule="auto"/>
        <w:jc w:val="both"/>
        <w:rPr>
          <w:i/>
          <w:sz w:val="24"/>
          <w:szCs w:val="24"/>
          <w:lang w:val="en-GB"/>
        </w:rPr>
      </w:pPr>
      <w:r w:rsidRPr="006F4230">
        <w:rPr>
          <w:i/>
          <w:sz w:val="24"/>
          <w:szCs w:val="24"/>
          <w:lang w:val="en-GB"/>
        </w:rPr>
        <w:t xml:space="preserve">„For that reason, Organisation for Economic Co-operation and Development (OECD) published a guideline stating the suitability of porcine ear skin for percutaneous absorption studies, due to the demonstrated </w:t>
      </w:r>
      <w:r w:rsidRPr="006F4230">
        <w:rPr>
          <w:i/>
          <w:color w:val="FF0000"/>
          <w:sz w:val="24"/>
          <w:szCs w:val="24"/>
          <w:lang w:val="en-GB"/>
        </w:rPr>
        <w:t xml:space="preserve">structural, </w:t>
      </w:r>
      <w:r w:rsidRPr="006F4230">
        <w:rPr>
          <w:i/>
          <w:sz w:val="24"/>
          <w:szCs w:val="24"/>
          <w:lang w:val="en-GB"/>
        </w:rPr>
        <w:t xml:space="preserve">morphological and permeability similarities </w:t>
      </w:r>
      <w:r w:rsidRPr="006F4230">
        <w:rPr>
          <w:i/>
          <w:color w:val="FF0000"/>
          <w:sz w:val="24"/>
          <w:szCs w:val="24"/>
          <w:lang w:val="en-GB"/>
        </w:rPr>
        <w:t xml:space="preserve">to the </w:t>
      </w:r>
      <w:r w:rsidRPr="006F4230">
        <w:rPr>
          <w:i/>
          <w:sz w:val="24"/>
          <w:szCs w:val="24"/>
          <w:lang w:val="en-GB"/>
        </w:rPr>
        <w:t>human skin [</w:t>
      </w:r>
      <w:r w:rsidRPr="00EE5549">
        <w:rPr>
          <w:i/>
          <w:sz w:val="24"/>
          <w:szCs w:val="24"/>
          <w:lang w:val="en-GB"/>
        </w:rPr>
        <w:t>1</w:t>
      </w:r>
      <w:r w:rsidR="00EE5549" w:rsidRPr="00EE5549">
        <w:rPr>
          <w:i/>
          <w:sz w:val="24"/>
          <w:szCs w:val="24"/>
          <w:lang w:val="en-GB"/>
        </w:rPr>
        <w:t>6</w:t>
      </w:r>
      <w:r w:rsidRPr="00EE5549">
        <w:rPr>
          <w:i/>
          <w:sz w:val="24"/>
          <w:szCs w:val="24"/>
          <w:lang w:val="en-GB"/>
        </w:rPr>
        <w:t>-1</w:t>
      </w:r>
      <w:r w:rsidR="00EE5549" w:rsidRPr="00EE5549">
        <w:rPr>
          <w:i/>
          <w:sz w:val="24"/>
          <w:szCs w:val="24"/>
          <w:lang w:val="en-GB"/>
        </w:rPr>
        <w:t>8</w:t>
      </w:r>
      <w:r w:rsidRPr="006F4230">
        <w:rPr>
          <w:i/>
          <w:sz w:val="24"/>
          <w:szCs w:val="24"/>
          <w:lang w:val="en-GB"/>
        </w:rPr>
        <w:t xml:space="preserve">]. </w:t>
      </w:r>
      <w:r w:rsidRPr="006F4230">
        <w:rPr>
          <w:i/>
          <w:color w:val="FF0000"/>
          <w:sz w:val="24"/>
          <w:szCs w:val="24"/>
          <w:lang w:val="en-GB"/>
        </w:rPr>
        <w:t>Apart from that, recent findings even confirmed certain immunological similarities of porcine and human skin [</w:t>
      </w:r>
      <w:r w:rsidR="00EE5549">
        <w:rPr>
          <w:i/>
          <w:color w:val="FF0000"/>
          <w:sz w:val="24"/>
          <w:szCs w:val="24"/>
          <w:lang w:val="en-GB"/>
        </w:rPr>
        <w:t>19</w:t>
      </w:r>
      <w:r w:rsidRPr="006F4230">
        <w:rPr>
          <w:i/>
          <w:color w:val="FF0000"/>
          <w:sz w:val="24"/>
          <w:szCs w:val="24"/>
          <w:lang w:val="en-GB"/>
        </w:rPr>
        <w:t>].</w:t>
      </w:r>
      <w:r w:rsidRPr="006F4230">
        <w:rPr>
          <w:i/>
          <w:sz w:val="24"/>
          <w:szCs w:val="24"/>
          <w:lang w:val="en-GB"/>
        </w:rPr>
        <w:t>”</w:t>
      </w:r>
    </w:p>
    <w:p w:rsidR="001E288D" w:rsidRPr="00BA61D5" w:rsidRDefault="001E288D" w:rsidP="00BA61D5">
      <w:pPr>
        <w:spacing w:after="0" w:line="240" w:lineRule="auto"/>
        <w:jc w:val="both"/>
        <w:rPr>
          <w:rFonts w:cs="Times New Roman"/>
          <w:sz w:val="24"/>
          <w:szCs w:val="24"/>
          <w:lang w:val="en-GB"/>
        </w:rPr>
      </w:pPr>
    </w:p>
    <w:p w:rsidR="001E288D" w:rsidRPr="00BA61D5" w:rsidRDefault="006F4230" w:rsidP="00BA61D5">
      <w:pPr>
        <w:spacing w:after="0" w:line="240" w:lineRule="auto"/>
        <w:jc w:val="both"/>
        <w:rPr>
          <w:rFonts w:cs="Times New Roman"/>
          <w:sz w:val="24"/>
          <w:szCs w:val="24"/>
          <w:highlight w:val="lightGray"/>
          <w:lang w:val="en-GB"/>
        </w:rPr>
      </w:pPr>
      <w:r>
        <w:rPr>
          <w:rFonts w:cs="Times New Roman"/>
          <w:sz w:val="24"/>
          <w:szCs w:val="24"/>
          <w:highlight w:val="lightGray"/>
          <w:lang w:val="en-GB"/>
        </w:rPr>
        <w:t xml:space="preserve">10. </w:t>
      </w:r>
      <w:r w:rsidR="001E288D" w:rsidRPr="00BA61D5">
        <w:rPr>
          <w:rFonts w:cs="Times New Roman"/>
          <w:sz w:val="24"/>
          <w:szCs w:val="24"/>
          <w:highlight w:val="lightGray"/>
          <w:lang w:val="en-GB"/>
        </w:rPr>
        <w:t>Experimental</w:t>
      </w:r>
    </w:p>
    <w:p w:rsidR="001E288D" w:rsidRDefault="001E288D" w:rsidP="00BA61D5">
      <w:pPr>
        <w:spacing w:after="0" w:line="240" w:lineRule="auto"/>
        <w:jc w:val="both"/>
        <w:rPr>
          <w:rFonts w:cs="Times New Roman"/>
          <w:sz w:val="24"/>
          <w:szCs w:val="24"/>
          <w:lang w:val="en-GB"/>
        </w:rPr>
      </w:pPr>
      <w:proofErr w:type="gramStart"/>
      <w:r w:rsidRPr="00BA61D5">
        <w:rPr>
          <w:rFonts w:cs="Times New Roman"/>
          <w:sz w:val="24"/>
          <w:szCs w:val="24"/>
          <w:highlight w:val="lightGray"/>
          <w:lang w:val="en-GB"/>
        </w:rPr>
        <w:t>Line 93.</w:t>
      </w:r>
      <w:proofErr w:type="gramEnd"/>
      <w:r w:rsidRPr="00BA61D5">
        <w:rPr>
          <w:rFonts w:cs="Times New Roman"/>
          <w:sz w:val="24"/>
          <w:szCs w:val="24"/>
          <w:highlight w:val="lightGray"/>
          <w:lang w:val="en-GB"/>
        </w:rPr>
        <w:t xml:space="preserve"> In sentence “Existing publications….</w:t>
      </w:r>
      <w:proofErr w:type="gramStart"/>
      <w:r w:rsidRPr="00BA61D5">
        <w:rPr>
          <w:rFonts w:cs="Times New Roman"/>
          <w:sz w:val="24"/>
          <w:szCs w:val="24"/>
          <w:highlight w:val="lightGray"/>
          <w:lang w:val="en-GB"/>
        </w:rPr>
        <w:t>”,</w:t>
      </w:r>
      <w:proofErr w:type="gramEnd"/>
      <w:r w:rsidRPr="00BA61D5">
        <w:rPr>
          <w:rFonts w:cs="Times New Roman"/>
          <w:sz w:val="24"/>
          <w:szCs w:val="24"/>
          <w:highlight w:val="lightGray"/>
          <w:lang w:val="en-GB"/>
        </w:rPr>
        <w:t xml:space="preserve"> please cite some of the publications related to this statement.</w:t>
      </w:r>
    </w:p>
    <w:p w:rsidR="001E288D" w:rsidRDefault="006F4230" w:rsidP="006F4230">
      <w:pPr>
        <w:spacing w:after="0" w:line="240" w:lineRule="auto"/>
        <w:jc w:val="both"/>
        <w:rPr>
          <w:rFonts w:cs="Times New Roman"/>
          <w:sz w:val="24"/>
          <w:szCs w:val="24"/>
          <w:lang w:val="en-GB"/>
        </w:rPr>
      </w:pPr>
      <w:r>
        <w:rPr>
          <w:rFonts w:cs="Times New Roman"/>
          <w:sz w:val="24"/>
          <w:szCs w:val="24"/>
          <w:lang w:val="en-GB"/>
        </w:rPr>
        <w:t>Thank you for this comment. We absolutely agree that the sentence that mentioned the existing publications indeed needs to provide at least some actual references. For that reason, please find that the following new references were added to the reference list:</w:t>
      </w:r>
    </w:p>
    <w:p w:rsidR="006F4230" w:rsidRPr="006F4230" w:rsidRDefault="006F4230" w:rsidP="006F4230">
      <w:pPr>
        <w:spacing w:after="0" w:line="240" w:lineRule="auto"/>
        <w:jc w:val="both"/>
        <w:rPr>
          <w:rFonts w:cs="Times New Roman"/>
          <w:color w:val="FF0000"/>
          <w:sz w:val="24"/>
          <w:szCs w:val="24"/>
          <w:lang w:val="en-GB"/>
        </w:rPr>
      </w:pPr>
      <w:r w:rsidRPr="006F4230">
        <w:rPr>
          <w:rFonts w:cs="Times New Roman"/>
          <w:color w:val="FF0000"/>
          <w:sz w:val="24"/>
          <w:szCs w:val="24"/>
          <w:lang w:val="en-GB"/>
        </w:rPr>
        <w:t>2</w:t>
      </w:r>
      <w:r w:rsidR="00EE5549">
        <w:rPr>
          <w:rFonts w:cs="Times New Roman"/>
          <w:color w:val="FF0000"/>
          <w:sz w:val="24"/>
          <w:szCs w:val="24"/>
          <w:lang w:val="en-GB"/>
        </w:rPr>
        <w:t>2</w:t>
      </w:r>
      <w:r w:rsidRPr="006F4230">
        <w:rPr>
          <w:rFonts w:cs="Times New Roman"/>
          <w:color w:val="FF0000"/>
          <w:sz w:val="24"/>
          <w:szCs w:val="24"/>
          <w:lang w:val="en-GB"/>
        </w:rPr>
        <w:t>.</w:t>
      </w:r>
      <w:r w:rsidRPr="006F4230">
        <w:rPr>
          <w:rFonts w:cs="Times New Roman"/>
          <w:color w:val="FF0000"/>
          <w:sz w:val="24"/>
          <w:szCs w:val="24"/>
          <w:lang w:val="en-GB"/>
        </w:rPr>
        <w:tab/>
      </w:r>
      <w:proofErr w:type="spellStart"/>
      <w:r w:rsidRPr="006F4230">
        <w:rPr>
          <w:rFonts w:cs="Times New Roman"/>
          <w:color w:val="FF0000"/>
          <w:sz w:val="24"/>
          <w:szCs w:val="24"/>
          <w:lang w:val="en-GB"/>
        </w:rPr>
        <w:t>Abd</w:t>
      </w:r>
      <w:proofErr w:type="spellEnd"/>
      <w:r w:rsidRPr="006F4230">
        <w:rPr>
          <w:rFonts w:cs="Times New Roman"/>
          <w:color w:val="FF0000"/>
          <w:sz w:val="24"/>
          <w:szCs w:val="24"/>
          <w:lang w:val="en-GB"/>
        </w:rPr>
        <w:t xml:space="preserve"> E, Yousef SA, </w:t>
      </w:r>
      <w:proofErr w:type="spellStart"/>
      <w:r w:rsidRPr="006F4230">
        <w:rPr>
          <w:rFonts w:cs="Times New Roman"/>
          <w:color w:val="FF0000"/>
          <w:sz w:val="24"/>
          <w:szCs w:val="24"/>
          <w:lang w:val="en-GB"/>
        </w:rPr>
        <w:t>Pastore</w:t>
      </w:r>
      <w:proofErr w:type="spellEnd"/>
      <w:r w:rsidRPr="006F4230">
        <w:rPr>
          <w:rFonts w:cs="Times New Roman"/>
          <w:color w:val="FF0000"/>
          <w:sz w:val="24"/>
          <w:szCs w:val="24"/>
          <w:lang w:val="en-GB"/>
        </w:rPr>
        <w:t xml:space="preserve"> MN, </w:t>
      </w:r>
      <w:proofErr w:type="spellStart"/>
      <w:r w:rsidRPr="006F4230">
        <w:rPr>
          <w:rFonts w:cs="Times New Roman"/>
          <w:color w:val="FF0000"/>
          <w:sz w:val="24"/>
          <w:szCs w:val="24"/>
          <w:lang w:val="en-GB"/>
        </w:rPr>
        <w:t>Telaprolu</w:t>
      </w:r>
      <w:proofErr w:type="spellEnd"/>
      <w:r w:rsidRPr="006F4230">
        <w:rPr>
          <w:rFonts w:cs="Times New Roman"/>
          <w:color w:val="FF0000"/>
          <w:sz w:val="24"/>
          <w:szCs w:val="24"/>
          <w:lang w:val="en-GB"/>
        </w:rPr>
        <w:t xml:space="preserve"> K, Mohammed YH, </w:t>
      </w:r>
      <w:proofErr w:type="spellStart"/>
      <w:r w:rsidRPr="006F4230">
        <w:rPr>
          <w:rFonts w:cs="Times New Roman"/>
          <w:color w:val="FF0000"/>
          <w:sz w:val="24"/>
          <w:szCs w:val="24"/>
          <w:lang w:val="en-GB"/>
        </w:rPr>
        <w:t>Namjoshi</w:t>
      </w:r>
      <w:proofErr w:type="spellEnd"/>
      <w:r w:rsidRPr="006F4230">
        <w:rPr>
          <w:rFonts w:cs="Times New Roman"/>
          <w:color w:val="FF0000"/>
          <w:sz w:val="24"/>
          <w:szCs w:val="24"/>
          <w:lang w:val="en-GB"/>
        </w:rPr>
        <w:t xml:space="preserve"> S, Grice JE, Roberts MS. Skin models for the testing of transdermal drugs. </w:t>
      </w:r>
      <w:proofErr w:type="spellStart"/>
      <w:r w:rsidRPr="006F4230">
        <w:rPr>
          <w:rFonts w:cs="Times New Roman"/>
          <w:color w:val="FF0000"/>
          <w:sz w:val="24"/>
          <w:szCs w:val="24"/>
          <w:lang w:val="en-GB"/>
        </w:rPr>
        <w:t>Clin</w:t>
      </w:r>
      <w:proofErr w:type="spellEnd"/>
      <w:r w:rsidRPr="006F4230">
        <w:rPr>
          <w:rFonts w:cs="Times New Roman"/>
          <w:color w:val="FF0000"/>
          <w:sz w:val="24"/>
          <w:szCs w:val="24"/>
          <w:lang w:val="en-GB"/>
        </w:rPr>
        <w:t xml:space="preserve"> </w:t>
      </w:r>
      <w:proofErr w:type="spellStart"/>
      <w:r w:rsidRPr="006F4230">
        <w:rPr>
          <w:rFonts w:cs="Times New Roman"/>
          <w:color w:val="FF0000"/>
          <w:sz w:val="24"/>
          <w:szCs w:val="24"/>
          <w:lang w:val="en-GB"/>
        </w:rPr>
        <w:t>Pharmacol</w:t>
      </w:r>
      <w:proofErr w:type="spellEnd"/>
      <w:r w:rsidRPr="006F4230">
        <w:rPr>
          <w:rFonts w:cs="Times New Roman"/>
          <w:color w:val="FF0000"/>
          <w:sz w:val="24"/>
          <w:szCs w:val="24"/>
          <w:lang w:val="en-GB"/>
        </w:rPr>
        <w:t xml:space="preserve">. </w:t>
      </w:r>
      <w:proofErr w:type="gramStart"/>
      <w:r w:rsidRPr="006F4230">
        <w:rPr>
          <w:rFonts w:cs="Times New Roman"/>
          <w:color w:val="FF0000"/>
          <w:sz w:val="24"/>
          <w:szCs w:val="24"/>
          <w:lang w:val="en-GB"/>
        </w:rPr>
        <w:t>2016; 8: 163-176.</w:t>
      </w:r>
      <w:proofErr w:type="gramEnd"/>
    </w:p>
    <w:p w:rsidR="006F4230" w:rsidRPr="006F4230" w:rsidRDefault="006F4230" w:rsidP="006F4230">
      <w:pPr>
        <w:spacing w:after="0" w:line="240" w:lineRule="auto"/>
        <w:jc w:val="both"/>
        <w:rPr>
          <w:rFonts w:cs="Times New Roman"/>
          <w:color w:val="FF0000"/>
          <w:sz w:val="24"/>
          <w:szCs w:val="24"/>
          <w:lang w:val="en-GB"/>
        </w:rPr>
      </w:pPr>
      <w:r w:rsidRPr="006F4230">
        <w:rPr>
          <w:rFonts w:cs="Times New Roman"/>
          <w:color w:val="FF0000"/>
          <w:sz w:val="24"/>
          <w:szCs w:val="24"/>
          <w:lang w:val="en-GB"/>
        </w:rPr>
        <w:t>2</w:t>
      </w:r>
      <w:r w:rsidR="00EE5549">
        <w:rPr>
          <w:rFonts w:cs="Times New Roman"/>
          <w:color w:val="FF0000"/>
          <w:sz w:val="24"/>
          <w:szCs w:val="24"/>
          <w:lang w:val="en-GB"/>
        </w:rPr>
        <w:t>3</w:t>
      </w:r>
      <w:r w:rsidRPr="006F4230">
        <w:rPr>
          <w:rFonts w:cs="Times New Roman"/>
          <w:color w:val="FF0000"/>
          <w:sz w:val="24"/>
          <w:szCs w:val="24"/>
          <w:lang w:val="en-GB"/>
        </w:rPr>
        <w:t>.</w:t>
      </w:r>
      <w:r w:rsidRPr="006F4230">
        <w:rPr>
          <w:rFonts w:cs="Times New Roman"/>
          <w:color w:val="FF0000"/>
          <w:sz w:val="24"/>
          <w:szCs w:val="24"/>
          <w:lang w:val="en-GB"/>
        </w:rPr>
        <w:tab/>
      </w:r>
      <w:proofErr w:type="spellStart"/>
      <w:r w:rsidRPr="006F4230">
        <w:rPr>
          <w:rFonts w:cs="Times New Roman"/>
          <w:color w:val="FF0000"/>
          <w:sz w:val="24"/>
          <w:szCs w:val="24"/>
          <w:lang w:val="en-GB"/>
        </w:rPr>
        <w:t>Mitra</w:t>
      </w:r>
      <w:proofErr w:type="spellEnd"/>
      <w:r w:rsidRPr="006F4230">
        <w:rPr>
          <w:rFonts w:cs="Times New Roman"/>
          <w:color w:val="FF0000"/>
          <w:sz w:val="24"/>
          <w:szCs w:val="24"/>
          <w:lang w:val="en-GB"/>
        </w:rPr>
        <w:t xml:space="preserve"> A, </w:t>
      </w:r>
      <w:proofErr w:type="spellStart"/>
      <w:r w:rsidRPr="006F4230">
        <w:rPr>
          <w:rFonts w:cs="Times New Roman"/>
          <w:color w:val="FF0000"/>
          <w:sz w:val="24"/>
          <w:szCs w:val="24"/>
          <w:lang w:val="en-GB"/>
        </w:rPr>
        <w:t>Leyes</w:t>
      </w:r>
      <w:proofErr w:type="spellEnd"/>
      <w:r w:rsidRPr="006F4230">
        <w:rPr>
          <w:rFonts w:cs="Times New Roman"/>
          <w:color w:val="FF0000"/>
          <w:sz w:val="24"/>
          <w:szCs w:val="24"/>
          <w:lang w:val="en-GB"/>
        </w:rPr>
        <w:t xml:space="preserve"> A, </w:t>
      </w:r>
      <w:proofErr w:type="spellStart"/>
      <w:r w:rsidRPr="006F4230">
        <w:rPr>
          <w:rFonts w:cs="Times New Roman"/>
          <w:color w:val="FF0000"/>
          <w:sz w:val="24"/>
          <w:szCs w:val="24"/>
          <w:lang w:val="en-GB"/>
        </w:rPr>
        <w:t>Manser</w:t>
      </w:r>
      <w:proofErr w:type="spellEnd"/>
      <w:r w:rsidRPr="006F4230">
        <w:rPr>
          <w:rFonts w:cs="Times New Roman"/>
          <w:color w:val="FF0000"/>
          <w:sz w:val="24"/>
          <w:szCs w:val="24"/>
          <w:lang w:val="en-GB"/>
        </w:rPr>
        <w:t xml:space="preserve"> K, Roadcap B, </w:t>
      </w:r>
      <w:proofErr w:type="spellStart"/>
      <w:r w:rsidRPr="006F4230">
        <w:rPr>
          <w:rFonts w:cs="Times New Roman"/>
          <w:color w:val="FF0000"/>
          <w:sz w:val="24"/>
          <w:szCs w:val="24"/>
          <w:lang w:val="en-GB"/>
        </w:rPr>
        <w:t>Mestre</w:t>
      </w:r>
      <w:proofErr w:type="spellEnd"/>
      <w:r w:rsidRPr="006F4230">
        <w:rPr>
          <w:rFonts w:cs="Times New Roman"/>
          <w:color w:val="FF0000"/>
          <w:sz w:val="24"/>
          <w:szCs w:val="24"/>
          <w:lang w:val="en-GB"/>
        </w:rPr>
        <w:t xml:space="preserve"> C, </w:t>
      </w:r>
      <w:proofErr w:type="spellStart"/>
      <w:r w:rsidRPr="006F4230">
        <w:rPr>
          <w:rFonts w:cs="Times New Roman"/>
          <w:color w:val="FF0000"/>
          <w:sz w:val="24"/>
          <w:szCs w:val="24"/>
          <w:lang w:val="en-GB"/>
        </w:rPr>
        <w:t>Tatosian</w:t>
      </w:r>
      <w:proofErr w:type="spellEnd"/>
      <w:r w:rsidRPr="006F4230">
        <w:rPr>
          <w:rFonts w:cs="Times New Roman"/>
          <w:color w:val="FF0000"/>
          <w:sz w:val="24"/>
          <w:szCs w:val="24"/>
          <w:lang w:val="en-GB"/>
        </w:rPr>
        <w:t xml:space="preserve"> D, </w:t>
      </w:r>
      <w:proofErr w:type="spellStart"/>
      <w:r w:rsidRPr="006F4230">
        <w:rPr>
          <w:rFonts w:cs="Times New Roman"/>
          <w:color w:val="FF0000"/>
          <w:sz w:val="24"/>
          <w:szCs w:val="24"/>
          <w:lang w:val="en-GB"/>
        </w:rPr>
        <w:t>Jin</w:t>
      </w:r>
      <w:proofErr w:type="spellEnd"/>
      <w:r w:rsidRPr="006F4230">
        <w:rPr>
          <w:rFonts w:cs="Times New Roman"/>
          <w:color w:val="FF0000"/>
          <w:sz w:val="24"/>
          <w:szCs w:val="24"/>
          <w:lang w:val="en-GB"/>
        </w:rPr>
        <w:t xml:space="preserve"> L, </w:t>
      </w:r>
      <w:proofErr w:type="spellStart"/>
      <w:r w:rsidRPr="006F4230">
        <w:rPr>
          <w:rFonts w:cs="Times New Roman"/>
          <w:color w:val="FF0000"/>
          <w:sz w:val="24"/>
          <w:szCs w:val="24"/>
          <w:lang w:val="en-GB"/>
        </w:rPr>
        <w:t>Uemura</w:t>
      </w:r>
      <w:proofErr w:type="spellEnd"/>
      <w:r w:rsidRPr="006F4230">
        <w:rPr>
          <w:rFonts w:cs="Times New Roman"/>
          <w:color w:val="FF0000"/>
          <w:sz w:val="24"/>
          <w:szCs w:val="24"/>
          <w:lang w:val="en-GB"/>
        </w:rPr>
        <w:t xml:space="preserve"> N. Use of </w:t>
      </w:r>
      <w:proofErr w:type="spellStart"/>
      <w:r w:rsidRPr="006F4230">
        <w:rPr>
          <w:rFonts w:cs="Times New Roman"/>
          <w:color w:val="FF0000"/>
          <w:sz w:val="24"/>
          <w:szCs w:val="24"/>
          <w:lang w:val="en-GB"/>
        </w:rPr>
        <w:t>minipig</w:t>
      </w:r>
      <w:proofErr w:type="spellEnd"/>
      <w:r w:rsidRPr="006F4230">
        <w:rPr>
          <w:rFonts w:cs="Times New Roman"/>
          <w:color w:val="FF0000"/>
          <w:sz w:val="24"/>
          <w:szCs w:val="24"/>
          <w:lang w:val="en-GB"/>
        </w:rPr>
        <w:t xml:space="preserve"> skin biopsy model as an innovative tool to design topical formulation to achieve desired pharmacokinetics in humans. </w:t>
      </w:r>
      <w:proofErr w:type="gramStart"/>
      <w:r w:rsidRPr="006F4230">
        <w:rPr>
          <w:rFonts w:cs="Times New Roman"/>
          <w:color w:val="FF0000"/>
          <w:sz w:val="24"/>
          <w:szCs w:val="24"/>
          <w:lang w:val="en-GB"/>
        </w:rPr>
        <w:t>J Pharm Sci. 2015; 104: 1701-1708.</w:t>
      </w:r>
      <w:proofErr w:type="gramEnd"/>
    </w:p>
    <w:p w:rsidR="006F4230" w:rsidRPr="006F4230" w:rsidRDefault="006F4230" w:rsidP="006F4230">
      <w:pPr>
        <w:spacing w:after="0" w:line="240" w:lineRule="auto"/>
        <w:jc w:val="both"/>
        <w:rPr>
          <w:rFonts w:cs="Times New Roman"/>
          <w:color w:val="FF0000"/>
          <w:sz w:val="24"/>
          <w:szCs w:val="24"/>
          <w:lang w:val="en-GB"/>
        </w:rPr>
      </w:pPr>
      <w:r w:rsidRPr="006F4230">
        <w:rPr>
          <w:rFonts w:cs="Times New Roman"/>
          <w:color w:val="FF0000"/>
          <w:sz w:val="24"/>
          <w:szCs w:val="24"/>
          <w:lang w:val="en-GB"/>
        </w:rPr>
        <w:t>2</w:t>
      </w:r>
      <w:r w:rsidR="00EE5549">
        <w:rPr>
          <w:rFonts w:cs="Times New Roman"/>
          <w:color w:val="FF0000"/>
          <w:sz w:val="24"/>
          <w:szCs w:val="24"/>
          <w:lang w:val="en-GB"/>
        </w:rPr>
        <w:t>4</w:t>
      </w:r>
      <w:r w:rsidRPr="006F4230">
        <w:rPr>
          <w:rFonts w:cs="Times New Roman"/>
          <w:color w:val="FF0000"/>
          <w:sz w:val="24"/>
          <w:szCs w:val="24"/>
          <w:lang w:val="en-GB"/>
        </w:rPr>
        <w:t>.</w:t>
      </w:r>
      <w:r w:rsidRPr="006F4230">
        <w:rPr>
          <w:rFonts w:cs="Times New Roman"/>
          <w:color w:val="FF0000"/>
          <w:sz w:val="24"/>
          <w:szCs w:val="24"/>
          <w:lang w:val="en-GB"/>
        </w:rPr>
        <w:tab/>
      </w:r>
      <w:proofErr w:type="spellStart"/>
      <w:r w:rsidRPr="006F4230">
        <w:rPr>
          <w:rFonts w:cs="Times New Roman"/>
          <w:color w:val="FF0000"/>
          <w:sz w:val="24"/>
          <w:szCs w:val="24"/>
          <w:lang w:val="en-GB"/>
        </w:rPr>
        <w:t>Tay</w:t>
      </w:r>
      <w:proofErr w:type="spellEnd"/>
      <w:r w:rsidRPr="006F4230">
        <w:rPr>
          <w:rFonts w:cs="Times New Roman"/>
          <w:color w:val="FF0000"/>
          <w:sz w:val="24"/>
          <w:szCs w:val="24"/>
          <w:lang w:val="en-GB"/>
        </w:rPr>
        <w:t xml:space="preserve"> SL, </w:t>
      </w:r>
      <w:proofErr w:type="spellStart"/>
      <w:r w:rsidRPr="006F4230">
        <w:rPr>
          <w:rFonts w:cs="Times New Roman"/>
          <w:color w:val="FF0000"/>
          <w:sz w:val="24"/>
          <w:szCs w:val="24"/>
          <w:lang w:val="en-GB"/>
        </w:rPr>
        <w:t>Heng</w:t>
      </w:r>
      <w:proofErr w:type="spellEnd"/>
      <w:r w:rsidRPr="006F4230">
        <w:rPr>
          <w:rFonts w:cs="Times New Roman"/>
          <w:color w:val="FF0000"/>
          <w:sz w:val="24"/>
          <w:szCs w:val="24"/>
          <w:lang w:val="en-GB"/>
        </w:rPr>
        <w:t xml:space="preserve"> PW, Chan LW. </w:t>
      </w:r>
      <w:proofErr w:type="gramStart"/>
      <w:r w:rsidRPr="006F4230">
        <w:rPr>
          <w:rFonts w:cs="Times New Roman"/>
          <w:color w:val="FF0000"/>
          <w:sz w:val="24"/>
          <w:szCs w:val="24"/>
          <w:lang w:val="en-GB"/>
        </w:rPr>
        <w:t xml:space="preserve">An investigation of the chick </w:t>
      </w:r>
      <w:proofErr w:type="spellStart"/>
      <w:r w:rsidRPr="006F4230">
        <w:rPr>
          <w:rFonts w:cs="Times New Roman"/>
          <w:color w:val="FF0000"/>
          <w:sz w:val="24"/>
          <w:szCs w:val="24"/>
          <w:lang w:val="en-GB"/>
        </w:rPr>
        <w:t>chorioallantoic</w:t>
      </w:r>
      <w:proofErr w:type="spellEnd"/>
      <w:r w:rsidRPr="006F4230">
        <w:rPr>
          <w:rFonts w:cs="Times New Roman"/>
          <w:color w:val="FF0000"/>
          <w:sz w:val="24"/>
          <w:szCs w:val="24"/>
          <w:lang w:val="en-GB"/>
        </w:rPr>
        <w:t xml:space="preserve"> membrane as an alternative model to various biological tissues for permeation studies.</w:t>
      </w:r>
      <w:proofErr w:type="gramEnd"/>
      <w:r w:rsidRPr="006F4230">
        <w:rPr>
          <w:rFonts w:cs="Times New Roman"/>
          <w:color w:val="FF0000"/>
          <w:sz w:val="24"/>
          <w:szCs w:val="24"/>
          <w:lang w:val="en-GB"/>
        </w:rPr>
        <w:t xml:space="preserve"> </w:t>
      </w:r>
      <w:proofErr w:type="gramStart"/>
      <w:r w:rsidRPr="006F4230">
        <w:rPr>
          <w:rFonts w:cs="Times New Roman"/>
          <w:color w:val="FF0000"/>
          <w:sz w:val="24"/>
          <w:szCs w:val="24"/>
          <w:lang w:val="en-GB"/>
        </w:rPr>
        <w:t xml:space="preserve">J Pharm </w:t>
      </w:r>
      <w:proofErr w:type="spellStart"/>
      <w:r w:rsidRPr="006F4230">
        <w:rPr>
          <w:rFonts w:cs="Times New Roman"/>
          <w:color w:val="FF0000"/>
          <w:sz w:val="24"/>
          <w:szCs w:val="24"/>
          <w:lang w:val="en-GB"/>
        </w:rPr>
        <w:t>Pharmacol</w:t>
      </w:r>
      <w:proofErr w:type="spellEnd"/>
      <w:r w:rsidRPr="006F4230">
        <w:rPr>
          <w:rFonts w:cs="Times New Roman"/>
          <w:color w:val="FF0000"/>
          <w:sz w:val="24"/>
          <w:szCs w:val="24"/>
          <w:lang w:val="en-GB"/>
        </w:rPr>
        <w:t>.</w:t>
      </w:r>
      <w:proofErr w:type="gramEnd"/>
      <w:r w:rsidRPr="006F4230">
        <w:rPr>
          <w:rFonts w:cs="Times New Roman"/>
          <w:color w:val="FF0000"/>
          <w:sz w:val="24"/>
          <w:szCs w:val="24"/>
          <w:lang w:val="en-GB"/>
        </w:rPr>
        <w:t xml:space="preserve"> </w:t>
      </w:r>
      <w:proofErr w:type="gramStart"/>
      <w:r w:rsidRPr="006F4230">
        <w:rPr>
          <w:rFonts w:cs="Times New Roman"/>
          <w:color w:val="FF0000"/>
          <w:sz w:val="24"/>
          <w:szCs w:val="24"/>
          <w:lang w:val="en-GB"/>
        </w:rPr>
        <w:t>2011; 63: 1283-1289.</w:t>
      </w:r>
      <w:proofErr w:type="gramEnd"/>
    </w:p>
    <w:p w:rsidR="006F4230" w:rsidRPr="006F4230" w:rsidRDefault="006F4230" w:rsidP="006F4230">
      <w:pPr>
        <w:spacing w:after="0" w:line="240" w:lineRule="auto"/>
        <w:jc w:val="both"/>
        <w:rPr>
          <w:rFonts w:cs="Times New Roman"/>
          <w:color w:val="FF0000"/>
          <w:sz w:val="24"/>
          <w:szCs w:val="24"/>
          <w:lang w:val="en-GB"/>
        </w:rPr>
      </w:pPr>
      <w:r w:rsidRPr="006F4230">
        <w:rPr>
          <w:rFonts w:cs="Times New Roman"/>
          <w:color w:val="FF0000"/>
          <w:sz w:val="24"/>
          <w:szCs w:val="24"/>
          <w:lang w:val="en-GB"/>
        </w:rPr>
        <w:t>2</w:t>
      </w:r>
      <w:r w:rsidR="00EE5549">
        <w:rPr>
          <w:rFonts w:cs="Times New Roman"/>
          <w:color w:val="FF0000"/>
          <w:sz w:val="24"/>
          <w:szCs w:val="24"/>
          <w:lang w:val="en-GB"/>
        </w:rPr>
        <w:t>5</w:t>
      </w:r>
      <w:r w:rsidRPr="006F4230">
        <w:rPr>
          <w:rFonts w:cs="Times New Roman"/>
          <w:color w:val="FF0000"/>
          <w:sz w:val="24"/>
          <w:szCs w:val="24"/>
          <w:lang w:val="en-GB"/>
        </w:rPr>
        <w:t>.</w:t>
      </w:r>
      <w:r w:rsidRPr="006F4230">
        <w:rPr>
          <w:rFonts w:cs="Times New Roman"/>
          <w:color w:val="FF0000"/>
          <w:sz w:val="24"/>
          <w:szCs w:val="24"/>
          <w:lang w:val="en-GB"/>
        </w:rPr>
        <w:tab/>
        <w:t xml:space="preserve">Zhang H, Zhu X, Shen J, Xu H, Ma M, </w:t>
      </w:r>
      <w:proofErr w:type="spellStart"/>
      <w:r w:rsidRPr="006F4230">
        <w:rPr>
          <w:rFonts w:cs="Times New Roman"/>
          <w:color w:val="FF0000"/>
          <w:sz w:val="24"/>
          <w:szCs w:val="24"/>
          <w:lang w:val="en-GB"/>
        </w:rPr>
        <w:t>Gu</w:t>
      </w:r>
      <w:proofErr w:type="spellEnd"/>
      <w:r w:rsidRPr="006F4230">
        <w:rPr>
          <w:rFonts w:cs="Times New Roman"/>
          <w:color w:val="FF0000"/>
          <w:sz w:val="24"/>
          <w:szCs w:val="24"/>
          <w:lang w:val="en-GB"/>
        </w:rPr>
        <w:t xml:space="preserve"> W, Jiang Q, Chen J, </w:t>
      </w:r>
      <w:proofErr w:type="spellStart"/>
      <w:r w:rsidRPr="006F4230">
        <w:rPr>
          <w:rFonts w:cs="Times New Roman"/>
          <w:color w:val="FF0000"/>
          <w:sz w:val="24"/>
          <w:szCs w:val="24"/>
          <w:lang w:val="en-GB"/>
        </w:rPr>
        <w:t>Duan</w:t>
      </w:r>
      <w:proofErr w:type="spellEnd"/>
      <w:r w:rsidRPr="006F4230">
        <w:rPr>
          <w:rFonts w:cs="Times New Roman"/>
          <w:color w:val="FF0000"/>
          <w:sz w:val="24"/>
          <w:szCs w:val="24"/>
          <w:lang w:val="en-GB"/>
        </w:rPr>
        <w:t xml:space="preserve"> J. Characterization of a liposome-based artificial skin membrane for in vitro permeation studies using Franz diffusion cell device. </w:t>
      </w:r>
      <w:proofErr w:type="gramStart"/>
      <w:r w:rsidRPr="006F4230">
        <w:rPr>
          <w:rFonts w:cs="Times New Roman"/>
          <w:color w:val="FF0000"/>
          <w:sz w:val="24"/>
          <w:szCs w:val="24"/>
          <w:lang w:val="en-GB"/>
        </w:rPr>
        <w:t>J Liposome Res. 2016; 28: 1-10.</w:t>
      </w:r>
      <w:proofErr w:type="gramEnd"/>
    </w:p>
    <w:p w:rsidR="006F4230" w:rsidRPr="00BA61D5" w:rsidRDefault="006F4230" w:rsidP="006F4230">
      <w:pPr>
        <w:spacing w:after="0" w:line="240" w:lineRule="auto"/>
        <w:jc w:val="both"/>
        <w:rPr>
          <w:rFonts w:cs="Times New Roman"/>
          <w:sz w:val="24"/>
          <w:szCs w:val="24"/>
          <w:lang w:val="en-GB"/>
        </w:rPr>
      </w:pPr>
    </w:p>
    <w:p w:rsidR="001E288D" w:rsidRPr="00BA61D5" w:rsidRDefault="006F4230" w:rsidP="00BA61D5">
      <w:pPr>
        <w:spacing w:after="0" w:line="240" w:lineRule="auto"/>
        <w:jc w:val="both"/>
        <w:rPr>
          <w:rFonts w:cs="Times New Roman"/>
          <w:sz w:val="24"/>
          <w:szCs w:val="24"/>
          <w:lang w:val="en-GB"/>
        </w:rPr>
      </w:pPr>
      <w:r>
        <w:rPr>
          <w:rFonts w:cs="Times New Roman"/>
          <w:sz w:val="24"/>
          <w:szCs w:val="24"/>
          <w:highlight w:val="lightGray"/>
          <w:lang w:val="en-GB"/>
        </w:rPr>
        <w:t xml:space="preserve">11. </w:t>
      </w:r>
      <w:r w:rsidR="001E288D" w:rsidRPr="00BA61D5">
        <w:rPr>
          <w:rFonts w:cs="Times New Roman"/>
          <w:sz w:val="24"/>
          <w:szCs w:val="24"/>
          <w:highlight w:val="lightGray"/>
          <w:lang w:val="en-GB"/>
        </w:rPr>
        <w:t>Line 99. Please replace “obtain with” with “obtain by”</w:t>
      </w:r>
    </w:p>
    <w:p w:rsidR="001E288D" w:rsidRDefault="006F4230" w:rsidP="006F4230">
      <w:pPr>
        <w:spacing w:after="0" w:line="240" w:lineRule="auto"/>
        <w:rPr>
          <w:rFonts w:cs="Times New Roman"/>
          <w:sz w:val="24"/>
          <w:szCs w:val="24"/>
          <w:lang w:val="en-GB"/>
        </w:rPr>
      </w:pPr>
      <w:r>
        <w:rPr>
          <w:rFonts w:cs="Times New Roman"/>
          <w:sz w:val="24"/>
          <w:szCs w:val="24"/>
          <w:lang w:val="en-GB"/>
        </w:rPr>
        <w:t>Acknowledged and corrected.</w:t>
      </w:r>
    </w:p>
    <w:p w:rsidR="006F4230" w:rsidRPr="00BA61D5" w:rsidRDefault="006F4230" w:rsidP="006F4230">
      <w:pPr>
        <w:spacing w:after="0" w:line="240" w:lineRule="auto"/>
        <w:rPr>
          <w:rFonts w:cs="Times New Roman"/>
          <w:sz w:val="24"/>
          <w:szCs w:val="24"/>
          <w:lang w:val="en-GB"/>
        </w:rPr>
      </w:pPr>
    </w:p>
    <w:p w:rsidR="001E288D" w:rsidRPr="00BA61D5" w:rsidRDefault="006F4230" w:rsidP="00BA61D5">
      <w:pPr>
        <w:spacing w:after="0" w:line="240" w:lineRule="auto"/>
        <w:jc w:val="both"/>
        <w:rPr>
          <w:rFonts w:cs="Times New Roman"/>
          <w:sz w:val="24"/>
          <w:szCs w:val="24"/>
          <w:highlight w:val="lightGray"/>
          <w:lang w:val="en-GB"/>
        </w:rPr>
      </w:pPr>
      <w:r>
        <w:rPr>
          <w:rFonts w:cs="Times New Roman"/>
          <w:sz w:val="24"/>
          <w:szCs w:val="24"/>
          <w:highlight w:val="lightGray"/>
          <w:lang w:val="en-GB"/>
        </w:rPr>
        <w:t xml:space="preserve">12. </w:t>
      </w:r>
      <w:r w:rsidR="001E288D" w:rsidRPr="00BA61D5">
        <w:rPr>
          <w:rFonts w:cs="Times New Roman"/>
          <w:sz w:val="24"/>
          <w:szCs w:val="24"/>
          <w:highlight w:val="lightGray"/>
          <w:lang w:val="en-GB"/>
        </w:rPr>
        <w:t>Results and discussion</w:t>
      </w:r>
    </w:p>
    <w:p w:rsidR="001E288D" w:rsidRPr="00BA61D5" w:rsidRDefault="001E288D" w:rsidP="00BA61D5">
      <w:pPr>
        <w:spacing w:after="0" w:line="240" w:lineRule="auto"/>
        <w:jc w:val="both"/>
        <w:rPr>
          <w:rFonts w:cs="Times New Roman"/>
          <w:sz w:val="24"/>
          <w:szCs w:val="24"/>
          <w:lang w:val="en-GB"/>
        </w:rPr>
      </w:pPr>
      <w:r w:rsidRPr="00BA61D5">
        <w:rPr>
          <w:rFonts w:cs="Times New Roman"/>
          <w:sz w:val="24"/>
          <w:szCs w:val="24"/>
          <w:highlight w:val="lightGray"/>
          <w:lang w:val="en-GB"/>
        </w:rPr>
        <w:t>Line 164 I would rather say “provides uniform size”?</w:t>
      </w:r>
    </w:p>
    <w:p w:rsidR="001E288D" w:rsidRDefault="006F4230" w:rsidP="00BA61D5">
      <w:pPr>
        <w:spacing w:after="0" w:line="240" w:lineRule="auto"/>
        <w:jc w:val="both"/>
        <w:rPr>
          <w:rFonts w:cs="Times New Roman"/>
          <w:sz w:val="24"/>
          <w:szCs w:val="24"/>
          <w:lang w:val="en-GB"/>
        </w:rPr>
      </w:pPr>
      <w:r w:rsidRPr="006F4230">
        <w:rPr>
          <w:rFonts w:cs="Times New Roman"/>
          <w:sz w:val="24"/>
          <w:szCs w:val="24"/>
          <w:lang w:val="en-GB"/>
        </w:rPr>
        <w:t>Acknowledged and corrected.</w:t>
      </w:r>
    </w:p>
    <w:p w:rsidR="006F4230" w:rsidRPr="00BA61D5" w:rsidRDefault="006F4230" w:rsidP="00BA61D5">
      <w:pPr>
        <w:spacing w:after="0" w:line="240" w:lineRule="auto"/>
        <w:jc w:val="both"/>
        <w:rPr>
          <w:rFonts w:cs="Times New Roman"/>
          <w:sz w:val="24"/>
          <w:szCs w:val="24"/>
          <w:lang w:val="en-GB"/>
        </w:rPr>
      </w:pPr>
    </w:p>
    <w:p w:rsidR="001E288D" w:rsidRPr="00BA61D5" w:rsidRDefault="006F4230" w:rsidP="00BA61D5">
      <w:pPr>
        <w:spacing w:after="0" w:line="240" w:lineRule="auto"/>
        <w:jc w:val="both"/>
        <w:rPr>
          <w:rFonts w:cs="Times New Roman"/>
          <w:sz w:val="24"/>
          <w:szCs w:val="24"/>
          <w:lang w:val="en-GB"/>
        </w:rPr>
      </w:pPr>
      <w:r>
        <w:rPr>
          <w:rFonts w:cs="Times New Roman"/>
          <w:sz w:val="24"/>
          <w:szCs w:val="24"/>
          <w:highlight w:val="lightGray"/>
          <w:lang w:val="en-GB"/>
        </w:rPr>
        <w:lastRenderedPageBreak/>
        <w:t xml:space="preserve">13. </w:t>
      </w:r>
      <w:r w:rsidR="001E288D" w:rsidRPr="00BA61D5">
        <w:rPr>
          <w:rFonts w:cs="Times New Roman"/>
          <w:sz w:val="24"/>
          <w:szCs w:val="24"/>
          <w:highlight w:val="lightGray"/>
          <w:lang w:val="en-GB"/>
        </w:rPr>
        <w:t>Line 239-246 please add statistical significance</w:t>
      </w:r>
    </w:p>
    <w:p w:rsidR="001E288D" w:rsidRPr="00BA61D5" w:rsidRDefault="001E288D" w:rsidP="00BA61D5">
      <w:pPr>
        <w:spacing w:after="0" w:line="240" w:lineRule="auto"/>
        <w:jc w:val="both"/>
        <w:rPr>
          <w:rFonts w:cs="Times New Roman"/>
          <w:sz w:val="24"/>
          <w:szCs w:val="24"/>
          <w:lang w:val="en-GB"/>
        </w:rPr>
      </w:pPr>
      <w:r w:rsidRPr="00BA61D5">
        <w:rPr>
          <w:rFonts w:cs="Times New Roman"/>
          <w:sz w:val="24"/>
          <w:szCs w:val="24"/>
          <w:highlight w:val="lightGray"/>
          <w:lang w:val="en-GB"/>
        </w:rPr>
        <w:t>Line 246-247 please add few sentences more in order to compare results obtained from test using bio-derived membrane vs. pharmacopoeial testing using synthetic membrane, since you have already performed all these in your work-Ref No 25. This would point out the real contribution of bio-derived membrane application in elucidation of slight differences in tested topical semi-solid formulation and its potential in BE assessment.</w:t>
      </w:r>
    </w:p>
    <w:p w:rsidR="002A347B" w:rsidRDefault="002A347B" w:rsidP="002A347B">
      <w:pPr>
        <w:spacing w:after="0" w:line="240" w:lineRule="auto"/>
        <w:jc w:val="both"/>
        <w:rPr>
          <w:rFonts w:cs="Times New Roman"/>
          <w:sz w:val="24"/>
          <w:szCs w:val="24"/>
          <w:lang w:val="en-GB"/>
        </w:rPr>
      </w:pPr>
      <w:r>
        <w:rPr>
          <w:rFonts w:cs="Times New Roman"/>
          <w:sz w:val="24"/>
          <w:szCs w:val="24"/>
          <w:lang w:val="en-GB"/>
        </w:rPr>
        <w:t>Both reviewers presented similar concerns for the section of the manuscript that initially spanned from line 235 to 247. For this reason, please find that the entire section has been rewritten in order to include some of the actual values of the calculated parameters, as well as the</w:t>
      </w:r>
      <w:r w:rsidR="00DD22B7">
        <w:rPr>
          <w:rFonts w:cs="Times New Roman"/>
          <w:sz w:val="24"/>
          <w:szCs w:val="24"/>
          <w:lang w:val="en-GB"/>
        </w:rPr>
        <w:t>ir</w:t>
      </w:r>
      <w:r>
        <w:rPr>
          <w:rFonts w:cs="Times New Roman"/>
          <w:sz w:val="24"/>
          <w:szCs w:val="24"/>
          <w:lang w:val="en-GB"/>
        </w:rPr>
        <w:t xml:space="preserve"> statistical significance, where applicable. Additionally, the findings of the test that relies on synthetic membranes were also commented.</w:t>
      </w:r>
    </w:p>
    <w:p w:rsidR="002A347B" w:rsidRPr="00DD22B7" w:rsidRDefault="002A347B" w:rsidP="00DD22B7">
      <w:pPr>
        <w:spacing w:after="0" w:line="240" w:lineRule="auto"/>
        <w:jc w:val="both"/>
        <w:rPr>
          <w:rFonts w:cs="Times New Roman"/>
          <w:i/>
          <w:sz w:val="24"/>
          <w:szCs w:val="24"/>
          <w:lang w:val="en-GB"/>
        </w:rPr>
      </w:pPr>
      <w:r w:rsidRPr="00DD22B7">
        <w:rPr>
          <w:rFonts w:cs="Times New Roman"/>
          <w:i/>
          <w:sz w:val="24"/>
          <w:szCs w:val="24"/>
          <w:lang w:val="en-GB"/>
        </w:rPr>
        <w:t>„</w:t>
      </w:r>
      <w:r w:rsidR="00DD22B7" w:rsidRPr="00DD22B7">
        <w:rPr>
          <w:i/>
          <w:sz w:val="24"/>
          <w:szCs w:val="24"/>
          <w:lang w:val="en-GB"/>
        </w:rPr>
        <w:t xml:space="preserve">Aceclofenac permeation profiles </w:t>
      </w:r>
      <w:r w:rsidR="00DD22B7" w:rsidRPr="00DD22B7">
        <w:rPr>
          <w:i/>
          <w:color w:val="FF0000"/>
          <w:sz w:val="24"/>
          <w:szCs w:val="24"/>
          <w:lang w:val="en-GB"/>
        </w:rPr>
        <w:t xml:space="preserve">shown </w:t>
      </w:r>
      <w:r w:rsidR="00DD22B7" w:rsidRPr="00DD22B7">
        <w:rPr>
          <w:i/>
          <w:sz w:val="24"/>
          <w:szCs w:val="24"/>
          <w:lang w:val="en-GB"/>
        </w:rPr>
        <w:t xml:space="preserve">in Figure 2, as well as the values of steady-state flux, permeation coefficient and </w:t>
      </w:r>
      <w:r w:rsidR="00DD22B7" w:rsidRPr="00DD22B7">
        <w:rPr>
          <w:i/>
          <w:color w:val="FF0000"/>
          <w:sz w:val="24"/>
          <w:szCs w:val="24"/>
          <w:lang w:val="en-GB"/>
        </w:rPr>
        <w:t xml:space="preserve">the </w:t>
      </w:r>
      <w:r w:rsidR="00DD22B7" w:rsidRPr="00DD22B7">
        <w:rPr>
          <w:i/>
          <w:sz w:val="24"/>
          <w:szCs w:val="24"/>
          <w:lang w:val="en-GB"/>
        </w:rPr>
        <w:t xml:space="preserve">total amount of aceclofenac that permeated through the skin at the end of the experiment imply that the presented protocol is successful in discerning differences in aceclofenac availability from the investigated hydrophilic creams. As expected, the protocol was able to point towards the differences in aceclofenac permeation parameters from APG vs. R samples. In fact, the difference in the two samples’ microstructure has resulted in a </w:t>
      </w:r>
      <w:r w:rsidR="00DD22B7" w:rsidRPr="00DD22B7">
        <w:rPr>
          <w:i/>
          <w:color w:val="FF0000"/>
          <w:sz w:val="24"/>
          <w:szCs w:val="24"/>
          <w:lang w:val="en-GB"/>
        </w:rPr>
        <w:t xml:space="preserve">nearly </w:t>
      </w:r>
      <w:r w:rsidR="00DD22B7" w:rsidRPr="00DD22B7">
        <w:rPr>
          <w:i/>
          <w:sz w:val="24"/>
          <w:szCs w:val="24"/>
          <w:lang w:val="en-GB"/>
        </w:rPr>
        <w:t xml:space="preserve">two-fold higher </w:t>
      </w:r>
      <w:proofErr w:type="spellStart"/>
      <w:r w:rsidR="00DD22B7" w:rsidRPr="00DD22B7">
        <w:rPr>
          <w:i/>
          <w:sz w:val="24"/>
          <w:szCs w:val="24"/>
          <w:lang w:val="en-GB"/>
        </w:rPr>
        <w:t>J</w:t>
      </w:r>
      <w:r w:rsidR="00DD22B7" w:rsidRPr="00DD22B7">
        <w:rPr>
          <w:i/>
          <w:sz w:val="24"/>
          <w:szCs w:val="24"/>
          <w:vertAlign w:val="subscript"/>
          <w:lang w:val="en-GB"/>
        </w:rPr>
        <w:t>ss</w:t>
      </w:r>
      <w:proofErr w:type="spellEnd"/>
      <w:r w:rsidR="00DD22B7" w:rsidRPr="00DD22B7">
        <w:rPr>
          <w:i/>
          <w:sz w:val="24"/>
          <w:szCs w:val="24"/>
          <w:lang w:val="en-GB"/>
        </w:rPr>
        <w:t>, Q</w:t>
      </w:r>
      <w:r w:rsidR="00DD22B7" w:rsidRPr="00DD22B7">
        <w:rPr>
          <w:i/>
          <w:sz w:val="24"/>
          <w:szCs w:val="24"/>
          <w:vertAlign w:val="subscript"/>
          <w:lang w:val="en-GB"/>
        </w:rPr>
        <w:t>30h</w:t>
      </w:r>
      <w:r w:rsidR="00DD22B7" w:rsidRPr="00DD22B7">
        <w:rPr>
          <w:i/>
          <w:sz w:val="24"/>
          <w:szCs w:val="24"/>
          <w:lang w:val="en-GB"/>
        </w:rPr>
        <w:t xml:space="preserve"> and </w:t>
      </w:r>
      <w:proofErr w:type="spellStart"/>
      <w:r w:rsidR="00DD22B7" w:rsidRPr="00DD22B7">
        <w:rPr>
          <w:i/>
          <w:sz w:val="24"/>
          <w:szCs w:val="24"/>
          <w:lang w:val="en-GB"/>
        </w:rPr>
        <w:t>K</w:t>
      </w:r>
      <w:r w:rsidR="00DD22B7" w:rsidRPr="00DD22B7">
        <w:rPr>
          <w:i/>
          <w:sz w:val="24"/>
          <w:szCs w:val="24"/>
          <w:vertAlign w:val="subscript"/>
          <w:lang w:val="en-GB"/>
        </w:rPr>
        <w:t>p</w:t>
      </w:r>
      <w:proofErr w:type="spellEnd"/>
      <w:r w:rsidR="00DD22B7" w:rsidRPr="00DD22B7">
        <w:rPr>
          <w:i/>
          <w:sz w:val="24"/>
          <w:szCs w:val="24"/>
          <w:lang w:val="en-GB"/>
        </w:rPr>
        <w:t xml:space="preserve"> values </w:t>
      </w:r>
      <w:r w:rsidR="00DD22B7" w:rsidRPr="00DD22B7">
        <w:rPr>
          <w:i/>
          <w:color w:val="FF0000"/>
          <w:sz w:val="24"/>
          <w:szCs w:val="24"/>
          <w:lang w:val="en-GB"/>
        </w:rPr>
        <w:t xml:space="preserve">(p &lt; 0.05) </w:t>
      </w:r>
      <w:r w:rsidR="00DD22B7" w:rsidRPr="00DD22B7">
        <w:rPr>
          <w:i/>
          <w:sz w:val="24"/>
          <w:szCs w:val="24"/>
          <w:lang w:val="en-GB"/>
        </w:rPr>
        <w:t>in favour of the aceclofenac sample stabilized with the natural-origin emulsifier (</w:t>
      </w:r>
      <w:r w:rsidR="00DD22B7" w:rsidRPr="00DD22B7">
        <w:rPr>
          <w:i/>
          <w:color w:val="FF0000"/>
          <w:sz w:val="24"/>
          <w:szCs w:val="24"/>
          <w:lang w:val="en-GB"/>
        </w:rPr>
        <w:t xml:space="preserve">calculated values for </w:t>
      </w:r>
      <w:r w:rsidR="00DD22B7" w:rsidRPr="00DD22B7">
        <w:rPr>
          <w:i/>
          <w:sz w:val="24"/>
          <w:szCs w:val="24"/>
          <w:lang w:val="en-GB"/>
        </w:rPr>
        <w:t xml:space="preserve">sample APG were </w:t>
      </w:r>
      <w:r w:rsidR="00DD22B7" w:rsidRPr="00DD22B7">
        <w:rPr>
          <w:i/>
          <w:color w:val="FF0000"/>
          <w:sz w:val="24"/>
          <w:szCs w:val="24"/>
          <w:lang w:val="en-GB"/>
        </w:rPr>
        <w:t>1.22±0.19 µg/cm</w:t>
      </w:r>
      <w:r w:rsidR="00DD22B7" w:rsidRPr="00DD22B7">
        <w:rPr>
          <w:i/>
          <w:color w:val="FF0000"/>
          <w:sz w:val="24"/>
          <w:szCs w:val="24"/>
          <w:vertAlign w:val="superscript"/>
          <w:lang w:val="en-GB"/>
        </w:rPr>
        <w:t>2</w:t>
      </w:r>
      <w:r w:rsidR="00DD22B7" w:rsidRPr="00DD22B7">
        <w:rPr>
          <w:i/>
          <w:color w:val="FF0000"/>
          <w:sz w:val="24"/>
          <w:szCs w:val="24"/>
          <w:lang w:val="en-GB"/>
        </w:rPr>
        <w:t>h, 21.04±2.04 µg/cm</w:t>
      </w:r>
      <w:r w:rsidR="00DD22B7" w:rsidRPr="00DD22B7">
        <w:rPr>
          <w:i/>
          <w:color w:val="FF0000"/>
          <w:sz w:val="24"/>
          <w:szCs w:val="24"/>
          <w:vertAlign w:val="superscript"/>
          <w:lang w:val="en-GB"/>
        </w:rPr>
        <w:t>2</w:t>
      </w:r>
      <w:r w:rsidR="00DD22B7" w:rsidRPr="00DD22B7">
        <w:rPr>
          <w:i/>
          <w:color w:val="FF0000"/>
          <w:sz w:val="24"/>
          <w:szCs w:val="24"/>
          <w:lang w:val="en-GB"/>
        </w:rPr>
        <w:t xml:space="preserve"> and 0.12±0.02 mg/cm</w:t>
      </w:r>
      <w:r w:rsidR="00DD22B7" w:rsidRPr="00DD22B7">
        <w:rPr>
          <w:i/>
          <w:color w:val="FF0000"/>
          <w:sz w:val="24"/>
          <w:szCs w:val="24"/>
          <w:vertAlign w:val="superscript"/>
          <w:lang w:val="en-GB"/>
        </w:rPr>
        <w:t>2</w:t>
      </w:r>
      <w:r w:rsidR="00DD22B7" w:rsidRPr="00DD22B7">
        <w:rPr>
          <w:i/>
          <w:color w:val="FF0000"/>
          <w:sz w:val="24"/>
          <w:szCs w:val="24"/>
          <w:lang w:val="en-GB"/>
        </w:rPr>
        <w:t>h, respectively; while the corresponding values for sample R were 0.57±0.09 µg/cm</w:t>
      </w:r>
      <w:r w:rsidR="00DD22B7" w:rsidRPr="00DD22B7">
        <w:rPr>
          <w:i/>
          <w:color w:val="FF0000"/>
          <w:sz w:val="24"/>
          <w:szCs w:val="24"/>
          <w:vertAlign w:val="superscript"/>
          <w:lang w:val="en-GB"/>
        </w:rPr>
        <w:t>2</w:t>
      </w:r>
      <w:r w:rsidR="00DD22B7" w:rsidRPr="00DD22B7">
        <w:rPr>
          <w:i/>
          <w:color w:val="FF0000"/>
          <w:sz w:val="24"/>
          <w:szCs w:val="24"/>
          <w:lang w:val="en-GB"/>
        </w:rPr>
        <w:t>h, 12.62±1.88 µg/cm</w:t>
      </w:r>
      <w:r w:rsidR="00DD22B7" w:rsidRPr="00DD22B7">
        <w:rPr>
          <w:i/>
          <w:color w:val="FF0000"/>
          <w:sz w:val="24"/>
          <w:szCs w:val="24"/>
          <w:vertAlign w:val="superscript"/>
          <w:lang w:val="en-GB"/>
        </w:rPr>
        <w:t>2</w:t>
      </w:r>
      <w:r w:rsidR="00DD22B7" w:rsidRPr="00DD22B7">
        <w:rPr>
          <w:i/>
          <w:color w:val="FF0000"/>
          <w:sz w:val="24"/>
          <w:szCs w:val="24"/>
          <w:lang w:val="en-GB"/>
        </w:rPr>
        <w:t xml:space="preserve"> and 0.06±0.01 mg/cm</w:t>
      </w:r>
      <w:r w:rsidR="00DD22B7" w:rsidRPr="00DD22B7">
        <w:rPr>
          <w:i/>
          <w:color w:val="FF0000"/>
          <w:sz w:val="24"/>
          <w:szCs w:val="24"/>
          <w:vertAlign w:val="superscript"/>
          <w:lang w:val="en-GB"/>
        </w:rPr>
        <w:t>2</w:t>
      </w:r>
      <w:r w:rsidR="00DD22B7" w:rsidRPr="00DD22B7">
        <w:rPr>
          <w:i/>
          <w:color w:val="FF0000"/>
          <w:sz w:val="24"/>
          <w:szCs w:val="24"/>
          <w:lang w:val="en-GB"/>
        </w:rPr>
        <w:t>h). Admittedly, such substantial formulation variations (i.e. „large“ variations) could also be revealed via in vitro release tests equipped with synthetic membranes, such as polycarbonate ones our group has used in reference [3</w:t>
      </w:r>
      <w:r w:rsidR="00296DEC">
        <w:rPr>
          <w:i/>
          <w:color w:val="FF0000"/>
          <w:sz w:val="24"/>
          <w:szCs w:val="24"/>
          <w:lang w:val="en-GB"/>
        </w:rPr>
        <w:t>0</w:t>
      </w:r>
      <w:r w:rsidR="00DD22B7" w:rsidRPr="00DD22B7">
        <w:rPr>
          <w:i/>
          <w:color w:val="FF0000"/>
          <w:sz w:val="24"/>
          <w:szCs w:val="24"/>
          <w:lang w:val="en-GB"/>
        </w:rPr>
        <w:t xml:space="preserve">]. </w:t>
      </w:r>
      <w:r w:rsidR="00DD22B7" w:rsidRPr="00DD22B7">
        <w:rPr>
          <w:i/>
          <w:sz w:val="24"/>
          <w:szCs w:val="24"/>
          <w:lang w:val="en-GB"/>
        </w:rPr>
        <w:t xml:space="preserve">Naturally, the differences of the aforementioned </w:t>
      </w:r>
      <w:r w:rsidR="00DD22B7" w:rsidRPr="00DD22B7">
        <w:rPr>
          <w:i/>
          <w:color w:val="FF0000"/>
          <w:sz w:val="24"/>
          <w:szCs w:val="24"/>
          <w:lang w:val="en-GB"/>
        </w:rPr>
        <w:t xml:space="preserve">permeation </w:t>
      </w:r>
      <w:r w:rsidR="00DD22B7" w:rsidRPr="00DD22B7">
        <w:rPr>
          <w:i/>
          <w:sz w:val="24"/>
          <w:szCs w:val="24"/>
          <w:lang w:val="en-GB"/>
        </w:rPr>
        <w:t xml:space="preserve">parameters among the samples that endured smaller composition variations (i.e. co-solvent addition) </w:t>
      </w:r>
      <w:r w:rsidR="00DD22B7" w:rsidRPr="00DD22B7">
        <w:rPr>
          <w:i/>
          <w:color w:val="FF0000"/>
          <w:sz w:val="24"/>
          <w:szCs w:val="24"/>
          <w:lang w:val="en-GB"/>
        </w:rPr>
        <w:t xml:space="preserve">were </w:t>
      </w:r>
      <w:r w:rsidR="00DD22B7" w:rsidRPr="00DD22B7">
        <w:rPr>
          <w:i/>
          <w:sz w:val="24"/>
          <w:szCs w:val="24"/>
          <w:lang w:val="en-GB"/>
        </w:rPr>
        <w:t xml:space="preserve">not as prominent but </w:t>
      </w:r>
      <w:r w:rsidR="00DD22B7" w:rsidRPr="00DD22B7">
        <w:rPr>
          <w:i/>
          <w:color w:val="FF0000"/>
          <w:sz w:val="24"/>
          <w:szCs w:val="24"/>
          <w:lang w:val="en-GB"/>
        </w:rPr>
        <w:t xml:space="preserve">were </w:t>
      </w:r>
      <w:r w:rsidR="00DD22B7" w:rsidRPr="00DD22B7">
        <w:rPr>
          <w:i/>
          <w:sz w:val="24"/>
          <w:szCs w:val="24"/>
          <w:lang w:val="en-GB"/>
        </w:rPr>
        <w:t>still notable (</w:t>
      </w:r>
      <w:proofErr w:type="spellStart"/>
      <w:r w:rsidR="00DD22B7" w:rsidRPr="00DD22B7">
        <w:rPr>
          <w:i/>
          <w:sz w:val="24"/>
          <w:szCs w:val="24"/>
          <w:lang w:val="en-GB"/>
        </w:rPr>
        <w:t>J</w:t>
      </w:r>
      <w:r w:rsidR="00DD22B7" w:rsidRPr="00DD22B7">
        <w:rPr>
          <w:i/>
          <w:sz w:val="24"/>
          <w:szCs w:val="24"/>
          <w:vertAlign w:val="subscript"/>
          <w:lang w:val="en-GB"/>
        </w:rPr>
        <w:t>ss</w:t>
      </w:r>
      <w:proofErr w:type="spellEnd"/>
      <w:r w:rsidR="00DD22B7" w:rsidRPr="00DD22B7">
        <w:rPr>
          <w:i/>
          <w:sz w:val="24"/>
          <w:szCs w:val="24"/>
          <w:lang w:val="en-GB"/>
        </w:rPr>
        <w:t xml:space="preserve"> was found to be 1.6-fold; Q</w:t>
      </w:r>
      <w:r w:rsidR="00DD22B7" w:rsidRPr="00DD22B7">
        <w:rPr>
          <w:i/>
          <w:sz w:val="24"/>
          <w:szCs w:val="24"/>
          <w:vertAlign w:val="subscript"/>
          <w:lang w:val="en-GB"/>
        </w:rPr>
        <w:t>30h</w:t>
      </w:r>
      <w:r w:rsidR="00DD22B7" w:rsidRPr="00DD22B7">
        <w:rPr>
          <w:i/>
          <w:sz w:val="24"/>
          <w:szCs w:val="24"/>
          <w:lang w:val="en-GB"/>
        </w:rPr>
        <w:t xml:space="preserve"> 1.8-fold and </w:t>
      </w:r>
      <w:proofErr w:type="spellStart"/>
      <w:r w:rsidR="00DD22B7" w:rsidRPr="00DD22B7">
        <w:rPr>
          <w:i/>
          <w:sz w:val="24"/>
          <w:szCs w:val="24"/>
          <w:lang w:val="en-GB"/>
        </w:rPr>
        <w:t>K</w:t>
      </w:r>
      <w:r w:rsidR="00DD22B7" w:rsidRPr="00DD22B7">
        <w:rPr>
          <w:i/>
          <w:sz w:val="24"/>
          <w:szCs w:val="24"/>
          <w:vertAlign w:val="subscript"/>
          <w:lang w:val="en-GB"/>
        </w:rPr>
        <w:t>p</w:t>
      </w:r>
      <w:proofErr w:type="spellEnd"/>
      <w:r w:rsidR="00DD22B7" w:rsidRPr="00DD22B7">
        <w:rPr>
          <w:i/>
          <w:sz w:val="24"/>
          <w:szCs w:val="24"/>
          <w:lang w:val="en-GB"/>
        </w:rPr>
        <w:t xml:space="preserve"> 1.5-fold higher for </w:t>
      </w:r>
      <w:r w:rsidR="00DD22B7" w:rsidRPr="00DD22B7">
        <w:rPr>
          <w:i/>
          <w:color w:val="FF0000"/>
          <w:sz w:val="24"/>
          <w:szCs w:val="24"/>
          <w:lang w:val="en-GB"/>
        </w:rPr>
        <w:t xml:space="preserve">the </w:t>
      </w:r>
      <w:r w:rsidR="00DD22B7" w:rsidRPr="00DD22B7">
        <w:rPr>
          <w:i/>
          <w:sz w:val="24"/>
          <w:szCs w:val="24"/>
          <w:lang w:val="en-GB"/>
        </w:rPr>
        <w:t xml:space="preserve">sample </w:t>
      </w:r>
      <w:proofErr w:type="spellStart"/>
      <w:r w:rsidR="00DD22B7" w:rsidRPr="00DD22B7">
        <w:rPr>
          <w:i/>
          <w:sz w:val="24"/>
          <w:szCs w:val="24"/>
          <w:lang w:val="en-GB"/>
        </w:rPr>
        <w:t>APG+Ipa</w:t>
      </w:r>
      <w:proofErr w:type="spellEnd"/>
      <w:r w:rsidR="00DD22B7" w:rsidRPr="00DD22B7">
        <w:rPr>
          <w:i/>
          <w:sz w:val="24"/>
          <w:szCs w:val="24"/>
          <w:lang w:val="en-GB"/>
        </w:rPr>
        <w:t xml:space="preserve"> </w:t>
      </w:r>
      <w:r w:rsidR="00DD22B7" w:rsidRPr="00DD22B7">
        <w:rPr>
          <w:i/>
          <w:color w:val="FF0000"/>
          <w:sz w:val="24"/>
          <w:szCs w:val="24"/>
          <w:lang w:val="en-GB"/>
        </w:rPr>
        <w:t>as compared to the</w:t>
      </w:r>
      <w:r w:rsidR="00DD22B7" w:rsidRPr="00DD22B7">
        <w:rPr>
          <w:i/>
          <w:sz w:val="24"/>
          <w:szCs w:val="24"/>
          <w:lang w:val="en-GB"/>
        </w:rPr>
        <w:t xml:space="preserve"> sample </w:t>
      </w:r>
      <w:proofErr w:type="spellStart"/>
      <w:r w:rsidR="00DD22B7" w:rsidRPr="00DD22B7">
        <w:rPr>
          <w:i/>
          <w:sz w:val="24"/>
          <w:szCs w:val="24"/>
          <w:lang w:val="en-GB"/>
        </w:rPr>
        <w:t>APG+Gly</w:t>
      </w:r>
      <w:proofErr w:type="spellEnd"/>
      <w:r w:rsidR="00DD22B7" w:rsidRPr="00DD22B7">
        <w:rPr>
          <w:i/>
          <w:sz w:val="24"/>
          <w:szCs w:val="24"/>
          <w:lang w:val="en-GB"/>
        </w:rPr>
        <w:t xml:space="preserve">). </w:t>
      </w:r>
      <w:r w:rsidR="00DD22B7" w:rsidRPr="00DD22B7">
        <w:rPr>
          <w:i/>
          <w:color w:val="FF0000"/>
          <w:sz w:val="24"/>
          <w:szCs w:val="24"/>
          <w:lang w:val="en-GB"/>
        </w:rPr>
        <w:t xml:space="preserve">In fact, the sample </w:t>
      </w:r>
      <w:proofErr w:type="spellStart"/>
      <w:r w:rsidR="00DD22B7" w:rsidRPr="00DD22B7">
        <w:rPr>
          <w:i/>
          <w:color w:val="FF0000"/>
          <w:sz w:val="24"/>
          <w:szCs w:val="24"/>
          <w:lang w:val="en-GB"/>
        </w:rPr>
        <w:t>APG+</w:t>
      </w:r>
      <w:proofErr w:type="gramStart"/>
      <w:r w:rsidR="00DD22B7" w:rsidRPr="00DD22B7">
        <w:rPr>
          <w:i/>
          <w:color w:val="FF0000"/>
          <w:sz w:val="24"/>
          <w:szCs w:val="24"/>
          <w:lang w:val="en-GB"/>
        </w:rPr>
        <w:t>Ipa</w:t>
      </w:r>
      <w:proofErr w:type="spellEnd"/>
      <w:proofErr w:type="gramEnd"/>
      <w:r w:rsidR="00DD22B7" w:rsidRPr="00DD22B7">
        <w:rPr>
          <w:i/>
          <w:color w:val="FF0000"/>
          <w:sz w:val="24"/>
          <w:szCs w:val="24"/>
          <w:lang w:val="en-GB"/>
        </w:rPr>
        <w:t xml:space="preserve"> provided a significant increase in aceclofenac permeation rate, Q</w:t>
      </w:r>
      <w:r w:rsidR="00DD22B7" w:rsidRPr="00DD22B7">
        <w:rPr>
          <w:i/>
          <w:color w:val="FF0000"/>
          <w:sz w:val="24"/>
          <w:szCs w:val="24"/>
          <w:vertAlign w:val="subscript"/>
          <w:lang w:val="en-GB"/>
        </w:rPr>
        <w:t>30h</w:t>
      </w:r>
      <w:r w:rsidR="00DD22B7" w:rsidRPr="00DD22B7">
        <w:rPr>
          <w:i/>
          <w:color w:val="FF0000"/>
          <w:sz w:val="24"/>
          <w:szCs w:val="24"/>
          <w:lang w:val="en-GB"/>
        </w:rPr>
        <w:t xml:space="preserve"> and permeation coefficient (1.50±0.08 µg/cm</w:t>
      </w:r>
      <w:r w:rsidR="00DD22B7" w:rsidRPr="00DD22B7">
        <w:rPr>
          <w:i/>
          <w:color w:val="FF0000"/>
          <w:sz w:val="24"/>
          <w:szCs w:val="24"/>
          <w:vertAlign w:val="superscript"/>
          <w:lang w:val="en-GB"/>
        </w:rPr>
        <w:t>2</w:t>
      </w:r>
      <w:r w:rsidR="00DD22B7" w:rsidRPr="00DD22B7">
        <w:rPr>
          <w:i/>
          <w:color w:val="FF0000"/>
          <w:sz w:val="24"/>
          <w:szCs w:val="24"/>
          <w:lang w:val="en-GB"/>
        </w:rPr>
        <w:t>h, 34.36±2.97 µg/cm</w:t>
      </w:r>
      <w:r w:rsidR="00DD22B7" w:rsidRPr="00DD22B7">
        <w:rPr>
          <w:i/>
          <w:color w:val="FF0000"/>
          <w:sz w:val="24"/>
          <w:szCs w:val="24"/>
          <w:vertAlign w:val="superscript"/>
          <w:lang w:val="en-GB"/>
        </w:rPr>
        <w:t>2</w:t>
      </w:r>
      <w:r w:rsidR="00DD22B7" w:rsidRPr="00DD22B7">
        <w:rPr>
          <w:i/>
          <w:color w:val="FF0000"/>
          <w:sz w:val="24"/>
          <w:szCs w:val="24"/>
          <w:lang w:val="en-GB"/>
        </w:rPr>
        <w:t xml:space="preserve"> and 0.15±0.01 mg/cm</w:t>
      </w:r>
      <w:r w:rsidR="00DD22B7" w:rsidRPr="00DD22B7">
        <w:rPr>
          <w:i/>
          <w:color w:val="FF0000"/>
          <w:sz w:val="24"/>
          <w:szCs w:val="24"/>
          <w:vertAlign w:val="superscript"/>
          <w:lang w:val="en-GB"/>
        </w:rPr>
        <w:t>2</w:t>
      </w:r>
      <w:r w:rsidR="00DD22B7" w:rsidRPr="00DD22B7">
        <w:rPr>
          <w:i/>
          <w:color w:val="FF0000"/>
          <w:sz w:val="24"/>
          <w:szCs w:val="24"/>
          <w:lang w:val="en-GB"/>
        </w:rPr>
        <w:t xml:space="preserve">h, respectively), all p &lt; 0.05 when compared to other three tested samples. Contrary to these findings, when synthetic membranes are used instead of heat-separated porcine ear epidermis, the impact of isopropyl alcohol as a permeation enhancer with multifaceted mechanism of skin interactions </w:t>
      </w:r>
      <w:r w:rsidR="00DD22B7" w:rsidRPr="00DD22B7">
        <w:rPr>
          <w:rFonts w:ascii="Arial" w:hAnsi="Arial" w:cs="Arial"/>
          <w:i/>
          <w:color w:val="FF0000"/>
          <w:sz w:val="24"/>
          <w:szCs w:val="24"/>
          <w:lang w:val="en-GB"/>
        </w:rPr>
        <w:t>[</w:t>
      </w:r>
      <w:r w:rsidR="00DD22B7" w:rsidRPr="00DD22B7">
        <w:rPr>
          <w:i/>
          <w:color w:val="FF0000"/>
          <w:sz w:val="24"/>
          <w:szCs w:val="24"/>
          <w:lang w:val="en-GB"/>
        </w:rPr>
        <w:t>3</w:t>
      </w:r>
      <w:r w:rsidR="00296DEC">
        <w:rPr>
          <w:i/>
          <w:color w:val="FF0000"/>
          <w:sz w:val="24"/>
          <w:szCs w:val="24"/>
          <w:lang w:val="en-GB"/>
        </w:rPr>
        <w:t>2</w:t>
      </w:r>
      <w:proofErr w:type="gramStart"/>
      <w:r w:rsidR="00DD22B7" w:rsidRPr="00DD22B7">
        <w:rPr>
          <w:rFonts w:ascii="Arial" w:hAnsi="Arial" w:cs="Arial"/>
          <w:i/>
          <w:color w:val="FF0000"/>
          <w:sz w:val="24"/>
          <w:szCs w:val="24"/>
          <w:lang w:val="en-GB"/>
        </w:rPr>
        <w:t>],</w:t>
      </w:r>
      <w:proofErr w:type="gramEnd"/>
      <w:r w:rsidR="00DD22B7" w:rsidRPr="00DD22B7">
        <w:rPr>
          <w:i/>
          <w:color w:val="FF0000"/>
          <w:sz w:val="24"/>
          <w:szCs w:val="24"/>
          <w:lang w:val="en-GB"/>
        </w:rPr>
        <w:t xml:space="preserve"> could not be detected. In fact, aceclofenac release testing through polycarbonate membranes favoured the basic APG sample, and not </w:t>
      </w:r>
      <w:proofErr w:type="spellStart"/>
      <w:r w:rsidR="00DD22B7" w:rsidRPr="00DD22B7">
        <w:rPr>
          <w:i/>
          <w:color w:val="FF0000"/>
          <w:sz w:val="24"/>
          <w:szCs w:val="24"/>
          <w:lang w:val="en-GB"/>
        </w:rPr>
        <w:t>APG+</w:t>
      </w:r>
      <w:proofErr w:type="gramStart"/>
      <w:r w:rsidR="00DD22B7" w:rsidRPr="00DD22B7">
        <w:rPr>
          <w:i/>
          <w:color w:val="FF0000"/>
          <w:sz w:val="24"/>
          <w:szCs w:val="24"/>
          <w:lang w:val="en-GB"/>
        </w:rPr>
        <w:t>Ipa</w:t>
      </w:r>
      <w:proofErr w:type="spellEnd"/>
      <w:proofErr w:type="gramEnd"/>
      <w:r w:rsidR="00DD22B7" w:rsidRPr="00DD22B7">
        <w:rPr>
          <w:i/>
          <w:color w:val="FF0000"/>
          <w:sz w:val="24"/>
          <w:szCs w:val="24"/>
          <w:lang w:val="en-GB"/>
        </w:rPr>
        <w:t xml:space="preserve"> sample (release rate and extent attributed to the sample APG were significantly higher when compared to all other tested samples; p </w:t>
      </w:r>
      <w:r w:rsidR="00DD22B7" w:rsidRPr="00DD22B7">
        <w:rPr>
          <w:rFonts w:ascii="Arial" w:hAnsi="Arial" w:cs="Arial"/>
          <w:i/>
          <w:color w:val="FF0000"/>
          <w:sz w:val="24"/>
          <w:szCs w:val="24"/>
          <w:lang w:val="en-GB"/>
        </w:rPr>
        <w:t>&lt;</w:t>
      </w:r>
      <w:r w:rsidR="00DD22B7" w:rsidRPr="00DD22B7">
        <w:rPr>
          <w:i/>
          <w:color w:val="FF0000"/>
          <w:sz w:val="24"/>
          <w:szCs w:val="24"/>
          <w:lang w:val="en-GB"/>
        </w:rPr>
        <w:t xml:space="preserve"> 0.05)</w:t>
      </w:r>
      <w:r w:rsidR="00DD22B7" w:rsidRPr="00DD22B7">
        <w:rPr>
          <w:i/>
          <w:color w:val="FF0000"/>
        </w:rPr>
        <w:t xml:space="preserve"> </w:t>
      </w:r>
      <w:r w:rsidR="00DD22B7" w:rsidRPr="00DD22B7">
        <w:rPr>
          <w:i/>
          <w:color w:val="FF0000"/>
          <w:sz w:val="24"/>
          <w:szCs w:val="24"/>
          <w:lang w:val="en-GB"/>
        </w:rPr>
        <w:t>[3</w:t>
      </w:r>
      <w:r w:rsidR="00296DEC">
        <w:rPr>
          <w:i/>
          <w:color w:val="FF0000"/>
          <w:sz w:val="24"/>
          <w:szCs w:val="24"/>
          <w:lang w:val="en-GB"/>
        </w:rPr>
        <w:t>0</w:t>
      </w:r>
      <w:r w:rsidR="00DD22B7" w:rsidRPr="00DD22B7">
        <w:rPr>
          <w:i/>
          <w:color w:val="FF0000"/>
          <w:sz w:val="24"/>
          <w:szCs w:val="24"/>
          <w:lang w:val="en-GB"/>
        </w:rPr>
        <w:t>]. This is another obvious contribution of bio-derived membranes application in elucidation of slight differences in the assessed topical semisolids.</w:t>
      </w:r>
      <w:r w:rsidRPr="00DD22B7">
        <w:rPr>
          <w:rFonts w:cs="Times New Roman"/>
          <w:i/>
          <w:sz w:val="24"/>
          <w:szCs w:val="24"/>
          <w:lang w:val="en-GB"/>
        </w:rPr>
        <w:t>”</w:t>
      </w:r>
    </w:p>
    <w:p w:rsidR="001E288D" w:rsidRPr="00BA61D5" w:rsidRDefault="001E288D" w:rsidP="00DD22B7">
      <w:pPr>
        <w:spacing w:after="0" w:line="240" w:lineRule="auto"/>
        <w:jc w:val="both"/>
        <w:rPr>
          <w:rFonts w:cs="Times New Roman"/>
          <w:sz w:val="24"/>
          <w:szCs w:val="24"/>
          <w:lang w:val="en-GB"/>
        </w:rPr>
      </w:pPr>
    </w:p>
    <w:p w:rsidR="001E288D" w:rsidRPr="00BA61D5" w:rsidRDefault="006F4230" w:rsidP="00BA61D5">
      <w:pPr>
        <w:spacing w:after="0" w:line="240" w:lineRule="auto"/>
        <w:jc w:val="both"/>
        <w:rPr>
          <w:rFonts w:cs="Times New Roman"/>
          <w:sz w:val="24"/>
          <w:szCs w:val="24"/>
          <w:highlight w:val="lightGray"/>
          <w:lang w:val="en-GB"/>
        </w:rPr>
      </w:pPr>
      <w:r>
        <w:rPr>
          <w:rFonts w:cs="Times New Roman"/>
          <w:sz w:val="24"/>
          <w:szCs w:val="24"/>
          <w:highlight w:val="lightGray"/>
          <w:lang w:val="en-GB"/>
        </w:rPr>
        <w:t>1</w:t>
      </w:r>
      <w:r w:rsidR="002A347B">
        <w:rPr>
          <w:rFonts w:cs="Times New Roman"/>
          <w:sz w:val="24"/>
          <w:szCs w:val="24"/>
          <w:highlight w:val="lightGray"/>
          <w:lang w:val="en-GB"/>
        </w:rPr>
        <w:t>4</w:t>
      </w:r>
      <w:r>
        <w:rPr>
          <w:rFonts w:cs="Times New Roman"/>
          <w:sz w:val="24"/>
          <w:szCs w:val="24"/>
          <w:highlight w:val="lightGray"/>
          <w:lang w:val="en-GB"/>
        </w:rPr>
        <w:t xml:space="preserve">. </w:t>
      </w:r>
      <w:r w:rsidR="001E288D" w:rsidRPr="00BA61D5">
        <w:rPr>
          <w:rFonts w:cs="Times New Roman"/>
          <w:sz w:val="24"/>
          <w:szCs w:val="24"/>
          <w:highlight w:val="lightGray"/>
          <w:lang w:val="en-GB"/>
        </w:rPr>
        <w:t>Conclusion</w:t>
      </w:r>
    </w:p>
    <w:p w:rsidR="001E288D" w:rsidRPr="00BA61D5" w:rsidRDefault="001E288D" w:rsidP="00BA61D5">
      <w:pPr>
        <w:spacing w:after="0" w:line="240" w:lineRule="auto"/>
        <w:jc w:val="both"/>
        <w:rPr>
          <w:rFonts w:cs="Times New Roman"/>
          <w:sz w:val="24"/>
          <w:szCs w:val="24"/>
          <w:lang w:val="en-GB"/>
        </w:rPr>
      </w:pPr>
      <w:r w:rsidRPr="00BA61D5">
        <w:rPr>
          <w:rFonts w:cs="Times New Roman"/>
          <w:sz w:val="24"/>
          <w:szCs w:val="24"/>
          <w:highlight w:val="lightGray"/>
          <w:lang w:val="en-GB"/>
        </w:rPr>
        <w:t>Line 265 the same comment like for “morphologically” in line 20 in abstract.</w:t>
      </w:r>
    </w:p>
    <w:p w:rsidR="001E288D" w:rsidRPr="00BA61D5" w:rsidRDefault="002A347B" w:rsidP="002A347B">
      <w:pPr>
        <w:spacing w:after="0" w:line="240" w:lineRule="auto"/>
        <w:rPr>
          <w:rFonts w:cs="Times New Roman"/>
          <w:sz w:val="24"/>
          <w:szCs w:val="24"/>
          <w:lang w:val="en-GB"/>
        </w:rPr>
      </w:pPr>
      <w:r>
        <w:rPr>
          <w:rFonts w:cs="Times New Roman"/>
          <w:sz w:val="24"/>
          <w:szCs w:val="24"/>
          <w:lang w:val="en-GB"/>
        </w:rPr>
        <w:t>Acknowledged and corrected.</w:t>
      </w:r>
      <w:bookmarkStart w:id="0" w:name="_GoBack"/>
      <w:bookmarkEnd w:id="0"/>
    </w:p>
    <w:sectPr w:rsidR="001E288D" w:rsidRPr="00BA6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0544"/>
    <w:multiLevelType w:val="hybridMultilevel"/>
    <w:tmpl w:val="A96068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77555484"/>
    <w:multiLevelType w:val="hybridMultilevel"/>
    <w:tmpl w:val="0DF846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76"/>
    <w:rsid w:val="001E288D"/>
    <w:rsid w:val="00296DEC"/>
    <w:rsid w:val="002A347B"/>
    <w:rsid w:val="00340EA4"/>
    <w:rsid w:val="0058154B"/>
    <w:rsid w:val="006F4230"/>
    <w:rsid w:val="0080101E"/>
    <w:rsid w:val="00A06576"/>
    <w:rsid w:val="00BA61D5"/>
    <w:rsid w:val="00DD22B7"/>
    <w:rsid w:val="00E9361A"/>
    <w:rsid w:val="00EE5549"/>
    <w:rsid w:val="00F71AF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Pantelić</dc:creator>
  <cp:keywords/>
  <dc:description/>
  <cp:lastModifiedBy>Ivana Pantelić</cp:lastModifiedBy>
  <cp:revision>6</cp:revision>
  <dcterms:created xsi:type="dcterms:W3CDTF">2017-10-24T10:15:00Z</dcterms:created>
  <dcterms:modified xsi:type="dcterms:W3CDTF">2017-11-02T12:44:00Z</dcterms:modified>
</cp:coreProperties>
</file>