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45447" w14:textId="77777777" w:rsidR="00865F22" w:rsidRPr="002B484B" w:rsidRDefault="005474B4" w:rsidP="00FD3653">
      <w:pPr>
        <w:pStyle w:val="NaslovHI"/>
        <w:spacing w:before="0" w:line="240" w:lineRule="auto"/>
        <w:rPr>
          <w:szCs w:val="32"/>
          <w:lang w:val="en-GB"/>
        </w:rPr>
      </w:pPr>
      <w:bookmarkStart w:id="0" w:name="_Hlk504329812"/>
      <w:bookmarkStart w:id="1" w:name="_Hlk43460533"/>
      <w:bookmarkStart w:id="2" w:name="_Hlk60822516"/>
      <w:r w:rsidRPr="002B484B">
        <w:rPr>
          <w:caps w:val="0"/>
          <w:szCs w:val="32"/>
          <w:lang w:val="en-GB"/>
        </w:rPr>
        <w:t xml:space="preserve">Preparation and characterization of activated carbon obtained from apricot pits for </w:t>
      </w:r>
      <w:proofErr w:type="gramStart"/>
      <w:r w:rsidRPr="002B484B">
        <w:rPr>
          <w:caps w:val="0"/>
          <w:szCs w:val="32"/>
          <w:lang w:val="en-GB"/>
        </w:rPr>
        <w:t>Cu(</w:t>
      </w:r>
      <w:proofErr w:type="gramEnd"/>
      <w:r w:rsidRPr="002B484B">
        <w:rPr>
          <w:caps w:val="0"/>
          <w:szCs w:val="32"/>
          <w:lang w:val="en-GB"/>
        </w:rPr>
        <w:t>II) removal from aqueous solutions</w:t>
      </w:r>
    </w:p>
    <w:p w14:paraId="6DA1EFDF" w14:textId="0A56F8B0" w:rsidR="00D51063" w:rsidRPr="002B484B" w:rsidRDefault="005474B4" w:rsidP="00FD17DF">
      <w:pPr>
        <w:pStyle w:val="AutoriHI"/>
        <w:rPr>
          <w:spacing w:val="-2"/>
          <w:lang w:val="en-GB"/>
        </w:rPr>
      </w:pPr>
      <w:bookmarkStart w:id="3" w:name="_Hlk217387007"/>
      <w:r w:rsidRPr="002B484B">
        <w:rPr>
          <w:rFonts w:cs="Calibri"/>
          <w:lang w:val="en-GB" w:eastAsia="sr-Latn-CS"/>
        </w:rPr>
        <w:t>Liliya Manoilova</w:t>
      </w:r>
      <w:r w:rsidRPr="002B484B">
        <w:rPr>
          <w:rFonts w:cs="Calibri"/>
          <w:vertAlign w:val="superscript"/>
          <w:lang w:val="en-GB" w:eastAsia="sr-Latn-CS"/>
        </w:rPr>
        <w:t>1</w:t>
      </w:r>
      <w:r w:rsidRPr="002B484B">
        <w:rPr>
          <w:rFonts w:cs="Calibri"/>
          <w:lang w:val="en-GB" w:eastAsia="sr-Latn-CS"/>
        </w:rPr>
        <w:t>, Kamelia Ruskova</w:t>
      </w:r>
      <w:r w:rsidRPr="002B484B">
        <w:rPr>
          <w:rFonts w:cs="Calibri"/>
          <w:vertAlign w:val="superscript"/>
          <w:lang w:val="en-GB" w:eastAsia="sr-Latn-CS"/>
        </w:rPr>
        <w:t>2</w:t>
      </w:r>
      <w:r w:rsidRPr="002B484B">
        <w:rPr>
          <w:rFonts w:cs="Calibri"/>
          <w:lang w:val="en-GB" w:eastAsia="sr-Latn-CS"/>
        </w:rPr>
        <w:t>, Metodi Mladenov</w:t>
      </w:r>
      <w:r w:rsidRPr="002B484B">
        <w:rPr>
          <w:rFonts w:cs="Calibri"/>
          <w:vertAlign w:val="superscript"/>
          <w:lang w:val="en-GB" w:eastAsia="sr-Latn-CS"/>
        </w:rPr>
        <w:t>1</w:t>
      </w:r>
      <w:r w:rsidRPr="002B484B">
        <w:rPr>
          <w:rFonts w:cs="Calibri"/>
          <w:lang w:val="en-GB" w:eastAsia="sr-Latn-CS"/>
        </w:rPr>
        <w:t xml:space="preserve">, </w:t>
      </w:r>
      <w:proofErr w:type="spellStart"/>
      <w:r w:rsidRPr="002B484B">
        <w:rPr>
          <w:rFonts w:cs="Calibri"/>
          <w:lang w:val="en-GB" w:eastAsia="sr-Latn-CS"/>
        </w:rPr>
        <w:t>Vesislava</w:t>
      </w:r>
      <w:proofErr w:type="spellEnd"/>
      <w:r w:rsidRPr="002B484B">
        <w:rPr>
          <w:rFonts w:cs="Calibri"/>
          <w:lang w:val="en-GB" w:eastAsia="sr-Latn-CS"/>
        </w:rPr>
        <w:t xml:space="preserve"> Toteva</w:t>
      </w:r>
      <w:r w:rsidRPr="002B484B">
        <w:rPr>
          <w:rFonts w:cs="Calibri"/>
          <w:vertAlign w:val="superscript"/>
          <w:lang w:val="en-GB" w:eastAsia="sr-Latn-CS"/>
        </w:rPr>
        <w:t>1</w:t>
      </w:r>
      <w:r w:rsidR="000E135D">
        <w:rPr>
          <w:rFonts w:cs="Calibri"/>
          <w:lang w:val="en-GB" w:eastAsia="sr-Latn-CS"/>
        </w:rPr>
        <w:t xml:space="preserve"> and</w:t>
      </w:r>
      <w:r w:rsidRPr="002B484B">
        <w:rPr>
          <w:rFonts w:cs="Calibri"/>
          <w:lang w:val="en-GB" w:eastAsia="sr-Latn-CS"/>
        </w:rPr>
        <w:t xml:space="preserve"> Georgi Georgiev</w:t>
      </w:r>
      <w:r w:rsidRPr="002B484B">
        <w:rPr>
          <w:rFonts w:cs="Calibri"/>
          <w:vertAlign w:val="superscript"/>
          <w:lang w:val="en-GB" w:eastAsia="sr-Latn-CS"/>
        </w:rPr>
        <w:t>1</w:t>
      </w:r>
    </w:p>
    <w:bookmarkEnd w:id="0"/>
    <w:bookmarkEnd w:id="1"/>
    <w:bookmarkEnd w:id="2"/>
    <w:bookmarkEnd w:id="3"/>
    <w:p w14:paraId="787C342C" w14:textId="77777777" w:rsidR="00D51063" w:rsidRPr="002B484B" w:rsidRDefault="005474B4" w:rsidP="005474B4">
      <w:pPr>
        <w:rPr>
          <w:i/>
        </w:rPr>
      </w:pPr>
      <w:r w:rsidRPr="002B484B">
        <w:rPr>
          <w:i/>
          <w:vertAlign w:val="superscript"/>
        </w:rPr>
        <w:t>1</w:t>
      </w:r>
      <w:r w:rsidRPr="002B484B">
        <w:rPr>
          <w:i/>
        </w:rPr>
        <w:t>Faculty of Chemical Technology, University of Chemical Technology and Metallurgy, Sofia, Bulgaria</w:t>
      </w:r>
      <w:r w:rsidRPr="002B484B">
        <w:rPr>
          <w:i/>
        </w:rPr>
        <w:br/>
      </w:r>
      <w:r w:rsidRPr="002B484B">
        <w:rPr>
          <w:i/>
          <w:vertAlign w:val="superscript"/>
        </w:rPr>
        <w:t>2</w:t>
      </w:r>
      <w:r w:rsidRPr="002B484B">
        <w:rPr>
          <w:i/>
        </w:rPr>
        <w:t>Department of Chemistry, Faculty of Electronic Engineering and Technologies, Technical University of Sofia, Sofia, Bulgaria</w:t>
      </w:r>
    </w:p>
    <w:p w14:paraId="4FEA670E" w14:textId="77777777" w:rsidR="00957910" w:rsidRPr="002B484B" w:rsidRDefault="00957910" w:rsidP="00957910">
      <w:pPr>
        <w:rPr>
          <w:i/>
          <w:szCs w:val="18"/>
        </w:rPr>
      </w:pPr>
    </w:p>
    <w:p w14:paraId="6E8073A7" w14:textId="77777777" w:rsidR="00D51063" w:rsidRPr="002B484B" w:rsidRDefault="00D51063" w:rsidP="00A67C31">
      <w:pPr>
        <w:spacing w:before="0" w:after="0" w:line="240" w:lineRule="auto"/>
        <w:rPr>
          <w:i/>
          <w:sz w:val="14"/>
          <w:szCs w:val="14"/>
        </w:rPr>
        <w:sectPr w:rsidR="00D51063" w:rsidRPr="002B484B" w:rsidSect="004E0EC0">
          <w:headerReference w:type="even" r:id="rId8"/>
          <w:headerReference w:type="default" r:id="rId9"/>
          <w:footerReference w:type="even" r:id="rId10"/>
          <w:footerReference w:type="default" r:id="rId11"/>
          <w:footerReference w:type="first" r:id="rId12"/>
          <w:pgSz w:w="11907" w:h="16840" w:code="9"/>
          <w:pgMar w:top="1701" w:right="1134" w:bottom="1701" w:left="1134" w:header="1134" w:footer="1134" w:gutter="0"/>
          <w:pgNumType w:start="87"/>
          <w:cols w:space="567"/>
          <w:titlePg/>
          <w:docGrid w:linePitch="360"/>
        </w:sectPr>
      </w:pPr>
    </w:p>
    <w:p w14:paraId="50E1B944" w14:textId="77777777" w:rsidR="00D51063" w:rsidRPr="002B484B" w:rsidRDefault="00D51063" w:rsidP="00656C3D">
      <w:pPr>
        <w:pStyle w:val="HIAbs"/>
        <w:rPr>
          <w:i/>
          <w:noProof w:val="0"/>
          <w:lang w:val="en-GB"/>
        </w:rPr>
      </w:pPr>
      <w:r w:rsidRPr="002B484B">
        <w:rPr>
          <w:i/>
          <w:noProof w:val="0"/>
          <w:lang w:val="en-GB"/>
        </w:rPr>
        <w:t>Abstract</w:t>
      </w:r>
    </w:p>
    <w:p w14:paraId="7E8D393F" w14:textId="77777777" w:rsidR="00D51063" w:rsidRPr="002B484B" w:rsidRDefault="00C940E2" w:rsidP="00C940E2">
      <w:pPr>
        <w:spacing w:before="0" w:after="0"/>
        <w:jc w:val="both"/>
        <w:rPr>
          <w:iCs/>
          <w:spacing w:val="-2"/>
          <w:sz w:val="12"/>
          <w:szCs w:val="12"/>
        </w:rPr>
      </w:pPr>
      <w:r w:rsidRPr="002B484B">
        <w:rPr>
          <w:spacing w:val="-2"/>
        </w:rPr>
        <w:t xml:space="preserve">Wastewater from chemical, </w:t>
      </w:r>
      <w:r w:rsidRPr="00D935A4">
        <w:rPr>
          <w:spacing w:val="-2"/>
        </w:rPr>
        <w:t>petrochemical</w:t>
      </w:r>
      <w:r w:rsidR="00A02EDB" w:rsidRPr="00D935A4">
        <w:rPr>
          <w:spacing w:val="-2"/>
        </w:rPr>
        <w:t>,</w:t>
      </w:r>
      <w:r w:rsidRPr="00D935A4">
        <w:rPr>
          <w:spacing w:val="-2"/>
        </w:rPr>
        <w:t xml:space="preserve"> and</w:t>
      </w:r>
      <w:r w:rsidRPr="002B484B">
        <w:rPr>
          <w:spacing w:val="-2"/>
        </w:rPr>
        <w:t xml:space="preserve"> metallurgical industries contains different dissolved pollutants, characterized with high toxicity. In recent decades, industrial water treatment to remove heavy metal ions has become increasingly important due to their toxicity and the potential risk of accumulation in the food chain. This requires the application of various methods to reduce heavy metal ion concentrations to acceptable levels. In this respect, adsorption processes based on different sorbents are widely used for industrial wastewater treatment. For this investigation, apricot pits were pyrolyzed and chemically activated with potassium hydroxide to produce activated carbon. The adsorption capacity of the resulting material for removing </w:t>
      </w:r>
      <w:proofErr w:type="gramStart"/>
      <w:r w:rsidRPr="002B484B">
        <w:rPr>
          <w:spacing w:val="-2"/>
        </w:rPr>
        <w:t>Cu(</w:t>
      </w:r>
      <w:proofErr w:type="gramEnd"/>
      <w:r w:rsidRPr="002B484B">
        <w:rPr>
          <w:spacing w:val="-2"/>
        </w:rPr>
        <w:t>II) ions from aqueous solutions was then investigated. The results have shown that these carbon-based adsorbents possess a high surface area and favourable textural characteristics, making them promising candidates for the removal of copper ions from aqueous solutions.</w:t>
      </w:r>
    </w:p>
    <w:p w14:paraId="0ADA1409" w14:textId="6FA166CF" w:rsidR="00D51063" w:rsidRPr="002B484B" w:rsidRDefault="00D51063" w:rsidP="00A3675F">
      <w:pPr>
        <w:pStyle w:val="Tip"/>
        <w:spacing w:before="135" w:after="0" w:line="240" w:lineRule="auto"/>
        <w:jc w:val="left"/>
        <w:rPr>
          <w:b w:val="0"/>
          <w:bCs/>
          <w:iCs/>
          <w:lang w:val="en-GB"/>
        </w:rPr>
      </w:pPr>
      <w:r w:rsidRPr="002B484B">
        <w:rPr>
          <w:b w:val="0"/>
          <w:bCs/>
          <w:i/>
          <w:caps w:val="0"/>
          <w:lang w:val="en-GB"/>
        </w:rPr>
        <w:t>Keywords</w:t>
      </w:r>
      <w:r w:rsidRPr="002B484B">
        <w:rPr>
          <w:b w:val="0"/>
          <w:bCs/>
          <w:i/>
          <w:lang w:val="en-GB"/>
        </w:rPr>
        <w:t>:</w:t>
      </w:r>
      <w:r w:rsidRPr="002B484B">
        <w:rPr>
          <w:b w:val="0"/>
          <w:bCs/>
          <w:iCs/>
          <w:lang w:val="en-GB"/>
        </w:rPr>
        <w:t xml:space="preserve"> </w:t>
      </w:r>
      <w:r w:rsidR="00C940E2" w:rsidRPr="00186056">
        <w:rPr>
          <w:rFonts w:eastAsia="SimSun"/>
          <w:b w:val="0"/>
          <w:bCs/>
          <w:caps w:val="0"/>
          <w:szCs w:val="18"/>
          <w:lang w:val="en-GB"/>
        </w:rPr>
        <w:t xml:space="preserve">Adsorption, </w:t>
      </w:r>
      <w:r w:rsidR="006134FC" w:rsidRPr="00186056">
        <w:rPr>
          <w:rFonts w:eastAsia="SimSun"/>
          <w:b w:val="0"/>
          <w:bCs/>
          <w:caps w:val="0"/>
          <w:szCs w:val="18"/>
          <w:lang w:val="en-GB"/>
        </w:rPr>
        <w:t>active carbon</w:t>
      </w:r>
      <w:r w:rsidR="00186056">
        <w:rPr>
          <w:rFonts w:eastAsia="SimSun"/>
          <w:b w:val="0"/>
          <w:bCs/>
          <w:caps w:val="0"/>
          <w:szCs w:val="18"/>
          <w:lang w:val="en-GB"/>
        </w:rPr>
        <w:t xml:space="preserve">, </w:t>
      </w:r>
      <w:r w:rsidR="00C940E2" w:rsidRPr="00186056">
        <w:rPr>
          <w:rFonts w:eastAsia="SimSun"/>
          <w:b w:val="0"/>
          <w:bCs/>
          <w:caps w:val="0"/>
          <w:szCs w:val="18"/>
          <w:lang w:val="en-GB"/>
        </w:rPr>
        <w:t>copper ions,</w:t>
      </w:r>
      <w:r w:rsidR="006134FC" w:rsidRPr="00186056">
        <w:rPr>
          <w:rFonts w:eastAsia="SimSun"/>
          <w:b w:val="0"/>
          <w:bCs/>
          <w:caps w:val="0"/>
          <w:szCs w:val="18"/>
          <w:lang w:val="en-GB"/>
        </w:rPr>
        <w:t xml:space="preserve"> water treatment,</w:t>
      </w:r>
      <w:r w:rsidR="00C940E2" w:rsidRPr="00186056">
        <w:rPr>
          <w:rFonts w:eastAsia="SimSun"/>
          <w:b w:val="0"/>
          <w:bCs/>
          <w:caps w:val="0"/>
          <w:szCs w:val="18"/>
          <w:lang w:val="en-GB"/>
        </w:rPr>
        <w:t xml:space="preserve"> safety consumption</w:t>
      </w:r>
      <w:r w:rsidR="00B7115C" w:rsidRPr="00186056">
        <w:rPr>
          <w:b w:val="0"/>
          <w:bCs/>
          <w:iCs/>
          <w:caps w:val="0"/>
          <w:szCs w:val="18"/>
          <w:lang w:val="en-GB"/>
        </w:rPr>
        <w:t>.</w:t>
      </w:r>
      <w:r w:rsidRPr="002B484B">
        <w:rPr>
          <w:b w:val="0"/>
          <w:bCs/>
          <w:iCs/>
          <w:lang w:val="en-GB"/>
        </w:rPr>
        <w:br w:type="column"/>
      </w:r>
    </w:p>
    <w:p w14:paraId="6B3F5158" w14:textId="77777777" w:rsidR="00D51063" w:rsidRPr="002B484B" w:rsidRDefault="00C041C1" w:rsidP="00D74B4C">
      <w:pPr>
        <w:pStyle w:val="Tip"/>
        <w:spacing w:before="0" w:after="0"/>
        <w:jc w:val="left"/>
        <w:rPr>
          <w:b w:val="0"/>
          <w:szCs w:val="18"/>
          <w:lang w:val="en-GB"/>
        </w:rPr>
      </w:pPr>
      <w:r w:rsidRPr="002B484B">
        <w:rPr>
          <w:b w:val="0"/>
          <w:bCs/>
          <w:szCs w:val="18"/>
          <w:lang w:val="en-GB"/>
        </w:rPr>
        <w:t xml:space="preserve">Technical </w:t>
      </w:r>
      <w:r w:rsidR="00957910" w:rsidRPr="002B484B">
        <w:rPr>
          <w:b w:val="0"/>
          <w:bCs/>
          <w:szCs w:val="18"/>
          <w:lang w:val="en-GB"/>
        </w:rPr>
        <w:t>paper</w:t>
      </w:r>
    </w:p>
    <w:p w14:paraId="77208005" w14:textId="77777777" w:rsidR="00D51063" w:rsidRPr="002B484B" w:rsidRDefault="00D51063" w:rsidP="000A08B9">
      <w:pPr>
        <w:pStyle w:val="Broj"/>
        <w:tabs>
          <w:tab w:val="left" w:pos="426"/>
        </w:tabs>
        <w:spacing w:after="240" w:line="240" w:lineRule="auto"/>
        <w:jc w:val="left"/>
        <w:rPr>
          <w:rFonts w:ascii="Calibri" w:hAnsi="Calibri"/>
          <w:spacing w:val="-2"/>
          <w:kern w:val="36"/>
          <w:szCs w:val="16"/>
        </w:rPr>
      </w:pPr>
      <w:r w:rsidRPr="002B484B">
        <w:rPr>
          <w:rFonts w:ascii="Calibri" w:hAnsi="Calibri"/>
          <w:szCs w:val="16"/>
        </w:rPr>
        <w:t>UDC</w:t>
      </w:r>
      <w:r w:rsidRPr="002B484B">
        <w:rPr>
          <w:rFonts w:ascii="Calibri" w:hAnsi="Calibri"/>
          <w:szCs w:val="16"/>
        </w:rPr>
        <w:tab/>
      </w:r>
      <w:r w:rsidR="005474B4" w:rsidRPr="002B484B">
        <w:rPr>
          <w:rFonts w:ascii="Calibri" w:hAnsi="Calibri"/>
          <w:szCs w:val="16"/>
        </w:rPr>
        <w:t>661.183.2:634.21:546.562</w:t>
      </w:r>
    </w:p>
    <w:p w14:paraId="34DC451D" w14:textId="317E3F87" w:rsidR="00D51063" w:rsidRPr="002B484B" w:rsidRDefault="00D51063" w:rsidP="00D74B4C">
      <w:pPr>
        <w:rPr>
          <w:bCs/>
          <w:sz w:val="16"/>
          <w:szCs w:val="16"/>
        </w:rPr>
      </w:pPr>
      <w:r w:rsidRPr="002B484B">
        <w:rPr>
          <w:i/>
          <w:caps/>
          <w:sz w:val="16"/>
          <w:szCs w:val="16"/>
        </w:rPr>
        <w:t>H</w:t>
      </w:r>
      <w:r w:rsidRPr="002B484B">
        <w:rPr>
          <w:i/>
          <w:sz w:val="16"/>
          <w:szCs w:val="16"/>
        </w:rPr>
        <w:t>em.</w:t>
      </w:r>
      <w:r w:rsidRPr="002B484B">
        <w:rPr>
          <w:i/>
          <w:caps/>
          <w:sz w:val="16"/>
          <w:szCs w:val="16"/>
        </w:rPr>
        <w:t xml:space="preserve"> i</w:t>
      </w:r>
      <w:r w:rsidRPr="002B484B">
        <w:rPr>
          <w:i/>
          <w:sz w:val="16"/>
          <w:szCs w:val="16"/>
        </w:rPr>
        <w:t>nd.</w:t>
      </w:r>
      <w:r w:rsidRPr="002B484B">
        <w:rPr>
          <w:sz w:val="16"/>
          <w:szCs w:val="16"/>
        </w:rPr>
        <w:t xml:space="preserve"> </w:t>
      </w:r>
      <w:bookmarkStart w:id="11" w:name="_Hlk146001365"/>
      <w:r w:rsidR="00C041C1" w:rsidRPr="002B484B">
        <w:rPr>
          <w:b/>
          <w:sz w:val="16"/>
          <w:szCs w:val="16"/>
        </w:rPr>
        <w:t>80</w:t>
      </w:r>
      <w:r w:rsidRPr="002B484B">
        <w:rPr>
          <w:b/>
          <w:sz w:val="16"/>
          <w:szCs w:val="16"/>
        </w:rPr>
        <w:t>(</w:t>
      </w:r>
      <w:r w:rsidR="004E0EC0">
        <w:rPr>
          <w:b/>
          <w:sz w:val="16"/>
          <w:szCs w:val="16"/>
        </w:rPr>
        <w:t>2</w:t>
      </w:r>
      <w:r w:rsidRPr="002B484B">
        <w:rPr>
          <w:b/>
          <w:sz w:val="16"/>
          <w:szCs w:val="16"/>
        </w:rPr>
        <w:t>)</w:t>
      </w:r>
      <w:r w:rsidRPr="002B484B">
        <w:rPr>
          <w:bCs/>
          <w:sz w:val="16"/>
          <w:szCs w:val="16"/>
        </w:rPr>
        <w:t xml:space="preserve"> </w:t>
      </w:r>
      <w:r w:rsidR="004E0EC0">
        <w:rPr>
          <w:bCs/>
          <w:sz w:val="16"/>
          <w:szCs w:val="16"/>
        </w:rPr>
        <w:t>87</w:t>
      </w:r>
      <w:r w:rsidR="00C940E2" w:rsidRPr="002B484B">
        <w:rPr>
          <w:bCs/>
          <w:sz w:val="16"/>
          <w:szCs w:val="16"/>
        </w:rPr>
        <w:t>-</w:t>
      </w:r>
      <w:r w:rsidR="004E0EC0">
        <w:rPr>
          <w:bCs/>
          <w:sz w:val="16"/>
          <w:szCs w:val="16"/>
        </w:rPr>
        <w:t>94</w:t>
      </w:r>
      <w:r w:rsidRPr="002B484B">
        <w:rPr>
          <w:bCs/>
          <w:sz w:val="16"/>
          <w:szCs w:val="16"/>
        </w:rPr>
        <w:t xml:space="preserve"> (202</w:t>
      </w:r>
      <w:r w:rsidR="00957910" w:rsidRPr="002B484B">
        <w:rPr>
          <w:bCs/>
          <w:sz w:val="16"/>
          <w:szCs w:val="16"/>
        </w:rPr>
        <w:t>6</w:t>
      </w:r>
      <w:r w:rsidRPr="002B484B">
        <w:rPr>
          <w:bCs/>
          <w:sz w:val="16"/>
          <w:szCs w:val="16"/>
        </w:rPr>
        <w:t>)</w:t>
      </w:r>
      <w:bookmarkEnd w:id="11"/>
    </w:p>
    <w:p w14:paraId="015448C6" w14:textId="77777777" w:rsidR="00D51063" w:rsidRPr="002B484B" w:rsidRDefault="00D51063" w:rsidP="00EF55E4">
      <w:pPr>
        <w:spacing w:before="60" w:after="0"/>
        <w:rPr>
          <w:i/>
          <w:sz w:val="16"/>
          <w:szCs w:val="16"/>
        </w:rPr>
      </w:pPr>
    </w:p>
    <w:p w14:paraId="1978823D" w14:textId="77777777" w:rsidR="00D51063" w:rsidRPr="002B484B" w:rsidRDefault="00D51063" w:rsidP="00EF55E4">
      <w:pPr>
        <w:spacing w:before="60" w:after="0"/>
        <w:rPr>
          <w:i/>
          <w:sz w:val="16"/>
          <w:szCs w:val="16"/>
        </w:rPr>
        <w:sectPr w:rsidR="00D51063" w:rsidRPr="002B484B" w:rsidSect="004401FC">
          <w:type w:val="continuous"/>
          <w:pgSz w:w="11907" w:h="16840" w:code="9"/>
          <w:pgMar w:top="1701" w:right="1134" w:bottom="1701" w:left="1134" w:header="1134" w:footer="1134" w:gutter="0"/>
          <w:cols w:num="2" w:sep="1" w:space="454" w:equalWidth="0">
            <w:col w:w="6691" w:space="454"/>
            <w:col w:w="2494"/>
          </w:cols>
          <w:titlePg/>
          <w:docGrid w:linePitch="360"/>
        </w:sectPr>
      </w:pPr>
    </w:p>
    <w:p w14:paraId="3F291B61" w14:textId="77777777" w:rsidR="00D51063" w:rsidRPr="002B484B" w:rsidRDefault="00D51063" w:rsidP="00501E06">
      <w:pPr>
        <w:spacing w:before="90" w:after="0"/>
        <w:rPr>
          <w:i/>
          <w:sz w:val="16"/>
          <w:szCs w:val="16"/>
        </w:rPr>
      </w:pPr>
      <w:r w:rsidRPr="002B484B">
        <w:rPr>
          <w:i/>
          <w:sz w:val="16"/>
          <w:szCs w:val="16"/>
        </w:rPr>
        <w:t xml:space="preserve">Available on-line at the Journal web address: </w:t>
      </w:r>
      <w:hyperlink r:id="rId13" w:history="1">
        <w:r w:rsidRPr="002B484B">
          <w:rPr>
            <w:rStyle w:val="Hyperlink"/>
            <w:i/>
            <w:sz w:val="16"/>
            <w:szCs w:val="16"/>
          </w:rPr>
          <w:t>http://www.ache.org.rs/HI/</w:t>
        </w:r>
      </w:hyperlink>
      <w:r w:rsidRPr="002B484B">
        <w:rPr>
          <w:i/>
          <w:sz w:val="16"/>
          <w:szCs w:val="16"/>
        </w:rPr>
        <w:t xml:space="preserve"> </w:t>
      </w:r>
    </w:p>
    <w:p w14:paraId="270C2694" w14:textId="77777777" w:rsidR="00D51063" w:rsidRPr="002B484B" w:rsidRDefault="00D51063" w:rsidP="002B484B">
      <w:pPr>
        <w:pStyle w:val="01HIH1"/>
        <w:rPr>
          <w:lang w:val="en-GB"/>
        </w:rPr>
      </w:pPr>
      <w:r w:rsidRPr="002B484B">
        <w:rPr>
          <w:lang w:val="en-GB"/>
        </w:rPr>
        <w:t>1. INTRODUCTION</w:t>
      </w:r>
    </w:p>
    <w:p w14:paraId="1830BEC1" w14:textId="77777777" w:rsidR="00C940E2" w:rsidRPr="000E135D" w:rsidRDefault="00D51063" w:rsidP="00C940E2">
      <w:pPr>
        <w:pStyle w:val="04HIpar"/>
        <w:rPr>
          <w:lang w:val="en-GB"/>
        </w:rPr>
      </w:pPr>
      <w:bookmarkStart w:id="12" w:name="_Hlk76031407"/>
      <w:r w:rsidRPr="002B484B">
        <w:rPr>
          <w:vanish/>
          <w:spacing w:val="-2"/>
          <w:lang w:val="en-GB"/>
        </w:rPr>
        <w:footnoteReference w:customMarkFollows="1" w:id="2"/>
        <w:t>*</w:t>
      </w:r>
      <w:r w:rsidR="00C940E2" w:rsidRPr="002B484B">
        <w:rPr>
          <w:lang w:val="en-GB"/>
        </w:rPr>
        <w:t>Water is essential for life on Earth, and access to clean water is critical for both humans and ecosystems. Water quality depends on its physicochemical and biological parameters</w:t>
      </w:r>
      <w:r w:rsidR="00C940E2" w:rsidRPr="000E135D">
        <w:rPr>
          <w:lang w:val="en-GB"/>
        </w:rPr>
        <w:t xml:space="preserve">. Changes in parameters such as pH, temperature and heavy metal content in can render water unsafe for human consumption [1]. </w:t>
      </w:r>
    </w:p>
    <w:p w14:paraId="2112B46D" w14:textId="77777777" w:rsidR="00C940E2" w:rsidRPr="000E135D" w:rsidRDefault="00C940E2" w:rsidP="00C940E2">
      <w:pPr>
        <w:pStyle w:val="04HIpar"/>
        <w:rPr>
          <w:spacing w:val="-2"/>
          <w:lang w:val="en-GB"/>
        </w:rPr>
      </w:pPr>
      <w:r w:rsidRPr="000E135D">
        <w:rPr>
          <w:spacing w:val="-2"/>
          <w:lang w:val="en-GB"/>
        </w:rPr>
        <w:t>The problem of water contamination today is very relevant in connection with the prolonged increase of Anthro</w:t>
      </w:r>
      <w:r w:rsidRPr="000E135D">
        <w:rPr>
          <w:spacing w:val="-2"/>
          <w:lang w:val="en-GB"/>
        </w:rPr>
        <w:softHyphen/>
        <w:t>po</w:t>
      </w:r>
      <w:r w:rsidRPr="000E135D">
        <w:rPr>
          <w:spacing w:val="-2"/>
          <w:lang w:val="en-GB"/>
        </w:rPr>
        <w:softHyphen/>
        <w:t>genic pressure on the environment. High water pollution with toxic substances requires adoption of immediate mea</w:t>
      </w:r>
      <w:r w:rsidRPr="000E135D">
        <w:rPr>
          <w:spacing w:val="-2"/>
          <w:lang w:val="en-GB"/>
        </w:rPr>
        <w:softHyphen/>
        <w:t xml:space="preserve">sures to reduce the environmental risk, otherwise the water resources of the planet will be in a catastrophic state [2]. </w:t>
      </w:r>
    </w:p>
    <w:p w14:paraId="65A089EB" w14:textId="474561F9" w:rsidR="00C940E2" w:rsidRPr="00186056" w:rsidRDefault="00C940E2" w:rsidP="00C940E2">
      <w:pPr>
        <w:pStyle w:val="04HIpar"/>
        <w:rPr>
          <w:lang w:val="en-GB"/>
        </w:rPr>
      </w:pPr>
      <w:r w:rsidRPr="000E135D">
        <w:rPr>
          <w:lang w:val="en-GB"/>
        </w:rPr>
        <w:t xml:space="preserve">Organic matter, nutrients, pharmaceutical and personal care products, poly- and perfluoroalkyl </w:t>
      </w:r>
      <w:r w:rsidRPr="00186056">
        <w:rPr>
          <w:lang w:val="en-GB"/>
        </w:rPr>
        <w:t>substances, biocides, heavy metals, dyes, radionuclides, plastics, nanoparticles and pathogens are among the pollutants of major concern. Heavy metal ions are among the most spread contaminants. Heavy metals and metalloids are the elements with an atomic density greater than 4 g</w:t>
      </w:r>
      <w:r w:rsidR="00D34287">
        <w:rPr>
          <w:lang w:val="en-GB"/>
        </w:rPr>
        <w:t xml:space="preserve"> </w:t>
      </w:r>
      <w:r w:rsidRPr="00186056">
        <w:rPr>
          <w:lang w:val="en-GB"/>
        </w:rPr>
        <w:t>cm</w:t>
      </w:r>
      <w:r w:rsidR="00D34287">
        <w:rPr>
          <w:vertAlign w:val="superscript"/>
          <w:lang w:val="en-GB"/>
        </w:rPr>
        <w:t>-3</w:t>
      </w:r>
      <w:r w:rsidRPr="00186056">
        <w:rPr>
          <w:lang w:val="en-GB"/>
        </w:rPr>
        <w:t xml:space="preserve"> including copper (Cu), cadmium (Cd), zinc (Zn), lead (Pb), mercury (Hg), arsenic (As), silver (Ag), chromium (Cr), iron (Fe) and platinum (Pt). These toxic metals are released daily into</w:t>
      </w:r>
      <w:r w:rsidR="003F2158" w:rsidRPr="00186056">
        <w:rPr>
          <w:lang w:val="en-GB"/>
        </w:rPr>
        <w:t xml:space="preserve"> aqueous environment</w:t>
      </w:r>
      <w:r w:rsidRPr="00186056">
        <w:rPr>
          <w:lang w:val="en-GB"/>
        </w:rPr>
        <w:t xml:space="preserve"> from diverse natural and anthropogenic sources. In</w:t>
      </w:r>
      <w:r w:rsidR="003F2158" w:rsidRPr="00186056">
        <w:rPr>
          <w:lang w:val="en-GB"/>
        </w:rPr>
        <w:t xml:space="preserve"> many regions</w:t>
      </w:r>
      <w:r w:rsidRPr="00186056">
        <w:rPr>
          <w:lang w:val="en-GB"/>
        </w:rPr>
        <w:t xml:space="preserve"> the average concentrations of Cr, Mn, Fe, Co, Ni, As and Cd found in surface water</w:t>
      </w:r>
      <w:r w:rsidR="003F2158" w:rsidRPr="00186056">
        <w:rPr>
          <w:lang w:val="en-GB"/>
        </w:rPr>
        <w:t xml:space="preserve"> exceeds the permissible limits</w:t>
      </w:r>
      <w:r w:rsidRPr="00186056">
        <w:rPr>
          <w:lang w:val="en-GB"/>
        </w:rPr>
        <w:t xml:space="preserve"> for drinking water [3-4].  </w:t>
      </w:r>
    </w:p>
    <w:p w14:paraId="5AD7F1C8" w14:textId="77777777" w:rsidR="00C940E2" w:rsidRPr="002B484B" w:rsidRDefault="00C940E2" w:rsidP="00C940E2">
      <w:pPr>
        <w:pStyle w:val="04HIpar"/>
        <w:rPr>
          <w:highlight w:val="yellow"/>
          <w:lang w:val="en-GB"/>
        </w:rPr>
      </w:pPr>
      <w:r w:rsidRPr="00186056">
        <w:rPr>
          <w:lang w:val="en-GB"/>
        </w:rPr>
        <w:t>Nowadays purification processes based on the adsorption methods are widely used for industrial wastewater treatment. Activated carbons are among the most versatile adsorbents, due to their properties that meet the increasing requirements for drinking water purity. Advances in modern technology</w:t>
      </w:r>
      <w:r w:rsidRPr="002B484B">
        <w:rPr>
          <w:lang w:val="en-GB"/>
        </w:rPr>
        <w:t xml:space="preserve"> have continually enhanced the quality and effectiveness of activated carbons [5].</w:t>
      </w:r>
    </w:p>
    <w:p w14:paraId="296377B3" w14:textId="77777777" w:rsidR="00C940E2" w:rsidRPr="00186056" w:rsidRDefault="00C940E2" w:rsidP="00C940E2">
      <w:pPr>
        <w:pStyle w:val="04HIpar"/>
        <w:rPr>
          <w:lang w:val="en-GB"/>
        </w:rPr>
      </w:pPr>
      <w:r w:rsidRPr="002B484B">
        <w:rPr>
          <w:lang w:val="en-GB"/>
        </w:rPr>
        <w:t>One of the main methods for producing activated carbon involves</w:t>
      </w:r>
      <w:r w:rsidRPr="002B484B" w:rsidDel="00AE5ADE">
        <w:rPr>
          <w:lang w:val="en-GB"/>
        </w:rPr>
        <w:t xml:space="preserve"> </w:t>
      </w:r>
      <w:r w:rsidRPr="002B484B">
        <w:rPr>
          <w:lang w:val="en-GB"/>
        </w:rPr>
        <w:t xml:space="preserve">the carbonization of carbon-containing materials, followed by chemical activation to increase the specific surface area and develop a porous texture. The main selection </w:t>
      </w:r>
      <w:r w:rsidRPr="002B484B">
        <w:rPr>
          <w:lang w:val="en-GB"/>
        </w:rPr>
        <w:lastRenderedPageBreak/>
        <w:t xml:space="preserve">criteria for activated carbon for specific applications include texture parameters (such as specific surface area, total pore volume, meso- and micropore volumes, and pores size distribution), the chemical nature of the surface (presence of functional oxygen groups), granulometric composition (dispersity), and mechanical properties, among others. It has been established that the high sorption capacity of activated carbons for metal ions in aqueous solutions is mainly due to </w:t>
      </w:r>
      <w:r w:rsidRPr="00186056">
        <w:rPr>
          <w:lang w:val="en-GB"/>
        </w:rPr>
        <w:t xml:space="preserve">the presence of oxygen-containing functional groups on their surface. The applications of activated carbons are largely determined by their specific surface area and the characteristics of their porous texture [6-7]. </w:t>
      </w:r>
    </w:p>
    <w:p w14:paraId="67F3D309" w14:textId="64C02267" w:rsidR="00C940E2" w:rsidRPr="00186056" w:rsidRDefault="00C940E2" w:rsidP="00C940E2">
      <w:pPr>
        <w:pStyle w:val="04HIpar"/>
        <w:rPr>
          <w:lang w:val="en-GB"/>
        </w:rPr>
      </w:pPr>
      <w:r w:rsidRPr="00186056">
        <w:rPr>
          <w:lang w:val="en-GB"/>
        </w:rPr>
        <w:t>The aim of the present paper was to investigate the relationship between the porous texture and chemical nature of the surface</w:t>
      </w:r>
      <w:r w:rsidR="0051044E" w:rsidRPr="00186056">
        <w:rPr>
          <w:lang w:val="en-GB"/>
        </w:rPr>
        <w:t xml:space="preserve"> of activated carbon obtained </w:t>
      </w:r>
      <w:r w:rsidR="00F603FE" w:rsidRPr="00186056">
        <w:rPr>
          <w:lang w:val="en-GB"/>
        </w:rPr>
        <w:t>from</w:t>
      </w:r>
      <w:r w:rsidR="0051044E" w:rsidRPr="00186056">
        <w:rPr>
          <w:lang w:val="en-GB"/>
        </w:rPr>
        <w:t xml:space="preserve"> apricot pits</w:t>
      </w:r>
      <w:r w:rsidRPr="00186056">
        <w:rPr>
          <w:lang w:val="en-GB"/>
        </w:rPr>
        <w:t xml:space="preserve">, and </w:t>
      </w:r>
      <w:r w:rsidR="0051044E" w:rsidRPr="00186056">
        <w:rPr>
          <w:lang w:val="en-GB"/>
        </w:rPr>
        <w:t xml:space="preserve">to evaluate </w:t>
      </w:r>
      <w:r w:rsidRPr="00186056">
        <w:rPr>
          <w:lang w:val="en-GB"/>
        </w:rPr>
        <w:t>the sorption capacity</w:t>
      </w:r>
      <w:r w:rsidR="0051044E" w:rsidRPr="00186056">
        <w:rPr>
          <w:lang w:val="en-GB"/>
        </w:rPr>
        <w:t xml:space="preserve"> and</w:t>
      </w:r>
      <w:r w:rsidRPr="00186056">
        <w:rPr>
          <w:lang w:val="en-GB"/>
        </w:rPr>
        <w:t xml:space="preserve"> their suitability for wastewater </w:t>
      </w:r>
      <w:r w:rsidR="0051044E" w:rsidRPr="00186056">
        <w:rPr>
          <w:lang w:val="en-GB"/>
        </w:rPr>
        <w:t xml:space="preserve">treatment, </w:t>
      </w:r>
      <w:r w:rsidRPr="00186056">
        <w:rPr>
          <w:lang w:val="en-GB"/>
        </w:rPr>
        <w:t>contaminated with Cu</w:t>
      </w:r>
      <w:r w:rsidRPr="00186056">
        <w:rPr>
          <w:vertAlign w:val="superscript"/>
          <w:lang w:val="en-GB"/>
        </w:rPr>
        <w:t>2+</w:t>
      </w:r>
      <w:r w:rsidRPr="00186056">
        <w:rPr>
          <w:lang w:val="en-GB"/>
        </w:rPr>
        <w:t xml:space="preserve"> ions. </w:t>
      </w:r>
    </w:p>
    <w:p w14:paraId="0FF3E547" w14:textId="77777777" w:rsidR="00C940E2" w:rsidRPr="00186056" w:rsidRDefault="00C940E2" w:rsidP="00186056">
      <w:pPr>
        <w:pStyle w:val="01HIH1"/>
      </w:pPr>
      <w:r w:rsidRPr="00186056">
        <w:rPr>
          <w:lang w:val="en-GB"/>
        </w:rPr>
        <w:t xml:space="preserve">2. EXPERIMENTAL </w:t>
      </w:r>
    </w:p>
    <w:p w14:paraId="1AAF8294" w14:textId="77777777" w:rsidR="00C940E2" w:rsidRPr="00186056" w:rsidRDefault="00C940E2" w:rsidP="00186056">
      <w:pPr>
        <w:pStyle w:val="02HIH2"/>
      </w:pPr>
      <w:r w:rsidRPr="00186056">
        <w:rPr>
          <w:lang w:val="en-GB"/>
        </w:rPr>
        <w:t>2.</w:t>
      </w:r>
      <w:r w:rsidR="00B378AE" w:rsidRPr="00186056">
        <w:rPr>
          <w:lang w:val="en-GB"/>
        </w:rPr>
        <w:t xml:space="preserve"> </w:t>
      </w:r>
      <w:r w:rsidRPr="00186056">
        <w:rPr>
          <w:lang w:val="en-GB"/>
        </w:rPr>
        <w:t>1.</w:t>
      </w:r>
      <w:r w:rsidR="006134FC" w:rsidRPr="00186056">
        <w:rPr>
          <w:lang w:val="en-GB"/>
        </w:rPr>
        <w:t xml:space="preserve"> Procedure of obtaining of activated carbon</w:t>
      </w:r>
    </w:p>
    <w:p w14:paraId="5A311A91" w14:textId="50CCC719" w:rsidR="00C940E2" w:rsidRPr="00186056" w:rsidRDefault="00C940E2" w:rsidP="00C940E2">
      <w:pPr>
        <w:pStyle w:val="04HIpar"/>
        <w:rPr>
          <w:lang w:val="en-GB"/>
        </w:rPr>
      </w:pPr>
      <w:r w:rsidRPr="00186056">
        <w:rPr>
          <w:lang w:val="en-GB"/>
        </w:rPr>
        <w:t xml:space="preserve">Activated carbon (AC) was obtained from apricot pits, pyrolyzed at 700 </w:t>
      </w:r>
      <w:proofErr w:type="spellStart"/>
      <w:r w:rsidRPr="00186056">
        <w:rPr>
          <w:vertAlign w:val="superscript"/>
          <w:lang w:val="en-GB"/>
        </w:rPr>
        <w:t>o</w:t>
      </w:r>
      <w:r w:rsidRPr="00186056">
        <w:rPr>
          <w:lang w:val="en-GB"/>
        </w:rPr>
        <w:t>C</w:t>
      </w:r>
      <w:proofErr w:type="spellEnd"/>
      <w:r w:rsidRPr="00186056">
        <w:rPr>
          <w:lang w:val="en-GB"/>
        </w:rPr>
        <w:t xml:space="preserve"> for 1</w:t>
      </w:r>
      <w:r w:rsidR="00887014">
        <w:rPr>
          <w:lang w:val="en-GB"/>
        </w:rPr>
        <w:t xml:space="preserve"> </w:t>
      </w:r>
      <w:r w:rsidRPr="00186056">
        <w:rPr>
          <w:lang w:val="en-GB"/>
        </w:rPr>
        <w:t>h (Fig</w:t>
      </w:r>
      <w:r w:rsidR="00887014">
        <w:rPr>
          <w:lang w:val="en-GB"/>
        </w:rPr>
        <w:t xml:space="preserve">ure </w:t>
      </w:r>
      <w:r w:rsidRPr="00186056">
        <w:rPr>
          <w:lang w:val="en-GB"/>
        </w:rPr>
        <w:t xml:space="preserve">1). Then the </w:t>
      </w:r>
      <w:r w:rsidR="006134FC" w:rsidRPr="00186056">
        <w:rPr>
          <w:lang w:val="en-GB"/>
        </w:rPr>
        <w:t>obtained</w:t>
      </w:r>
      <w:r w:rsidR="003A559A" w:rsidRPr="00186056">
        <w:rPr>
          <w:lang w:val="en-GB"/>
        </w:rPr>
        <w:t xml:space="preserve"> </w:t>
      </w:r>
      <w:r w:rsidRPr="00186056">
        <w:rPr>
          <w:lang w:val="en-GB"/>
        </w:rPr>
        <w:t xml:space="preserve">material was milled and mixed homogeneously with activating agent KOH (Merck, </w:t>
      </w:r>
      <w:r w:rsidRPr="00186056">
        <w:rPr>
          <w:i/>
          <w:iCs/>
          <w:lang w:val="en-GB"/>
        </w:rPr>
        <w:t>p.a</w:t>
      </w:r>
      <w:r w:rsidR="005A708C" w:rsidRPr="00186056">
        <w:rPr>
          <w:i/>
          <w:iCs/>
          <w:lang w:val="en-GB"/>
        </w:rPr>
        <w:t>.</w:t>
      </w:r>
      <w:r w:rsidR="002161C5" w:rsidRPr="00186056">
        <w:rPr>
          <w:i/>
          <w:iCs/>
          <w:lang w:val="bg-BG"/>
        </w:rPr>
        <w:t xml:space="preserve">, </w:t>
      </w:r>
      <w:r w:rsidR="002161C5" w:rsidRPr="00186056">
        <w:rPr>
          <w:i/>
          <w:iCs/>
        </w:rPr>
        <w:t>Germany</w:t>
      </w:r>
      <w:r w:rsidRPr="00186056">
        <w:rPr>
          <w:lang w:val="en-GB"/>
        </w:rPr>
        <w:t>). Two samples with different mass</w:t>
      </w:r>
      <w:r w:rsidR="006134FC" w:rsidRPr="00186056">
        <w:rPr>
          <w:lang w:val="en-GB"/>
        </w:rPr>
        <w:t xml:space="preserve"> </w:t>
      </w:r>
      <w:r w:rsidRPr="00186056">
        <w:rPr>
          <w:lang w:val="en-GB"/>
        </w:rPr>
        <w:t>ratios AC:KOH were investigated</w:t>
      </w:r>
      <w:r w:rsidR="005A708C" w:rsidRPr="00186056">
        <w:rPr>
          <w:lang w:val="en-GB"/>
        </w:rPr>
        <w:t xml:space="preserve">: </w:t>
      </w:r>
      <w:proofErr w:type="gramStart"/>
      <w:r w:rsidRPr="00186056">
        <w:rPr>
          <w:lang w:val="en-GB"/>
        </w:rPr>
        <w:t>1</w:t>
      </w:r>
      <w:r w:rsidR="00EE2577">
        <w:rPr>
          <w:lang w:val="en-GB"/>
        </w:rPr>
        <w:t xml:space="preserve"> </w:t>
      </w:r>
      <w:r w:rsidRPr="00186056">
        <w:rPr>
          <w:lang w:val="en-GB"/>
        </w:rPr>
        <w:t>:</w:t>
      </w:r>
      <w:proofErr w:type="gramEnd"/>
      <w:r w:rsidR="00EE2577">
        <w:rPr>
          <w:lang w:val="en-GB"/>
        </w:rPr>
        <w:t xml:space="preserve"> </w:t>
      </w:r>
      <w:r w:rsidRPr="00186056">
        <w:rPr>
          <w:lang w:val="en-GB"/>
        </w:rPr>
        <w:t xml:space="preserve">1 </w:t>
      </w:r>
      <w:r w:rsidR="005A708C" w:rsidRPr="00186056">
        <w:rPr>
          <w:lang w:val="en-GB"/>
        </w:rPr>
        <w:t>a</w:t>
      </w:r>
      <w:r w:rsidRPr="00186056">
        <w:rPr>
          <w:lang w:val="en-GB"/>
        </w:rPr>
        <w:t xml:space="preserve">nd </w:t>
      </w:r>
      <w:proofErr w:type="gramStart"/>
      <w:r w:rsidRPr="00186056">
        <w:rPr>
          <w:lang w:val="en-GB"/>
        </w:rPr>
        <w:t>1</w:t>
      </w:r>
      <w:r w:rsidR="00EE2577">
        <w:rPr>
          <w:lang w:val="en-GB"/>
        </w:rPr>
        <w:t xml:space="preserve"> </w:t>
      </w:r>
      <w:r w:rsidRPr="00186056">
        <w:rPr>
          <w:lang w:val="en-GB"/>
        </w:rPr>
        <w:t>:</w:t>
      </w:r>
      <w:proofErr w:type="gramEnd"/>
      <w:r w:rsidR="00EE2577">
        <w:rPr>
          <w:lang w:val="en-GB"/>
        </w:rPr>
        <w:t xml:space="preserve"> </w:t>
      </w:r>
      <w:r w:rsidRPr="00186056">
        <w:rPr>
          <w:lang w:val="en-GB"/>
        </w:rPr>
        <w:t xml:space="preserve">2 </w:t>
      </w:r>
      <w:proofErr w:type="gramStart"/>
      <w:r w:rsidRPr="00186056">
        <w:rPr>
          <w:lang w:val="en-GB"/>
        </w:rPr>
        <w:t>AC</w:t>
      </w:r>
      <w:r w:rsidR="00EE2577">
        <w:rPr>
          <w:lang w:val="en-GB"/>
        </w:rPr>
        <w:t xml:space="preserve"> </w:t>
      </w:r>
      <w:r w:rsidRPr="00186056">
        <w:rPr>
          <w:lang w:val="en-GB"/>
        </w:rPr>
        <w:t>:</w:t>
      </w:r>
      <w:proofErr w:type="gramEnd"/>
      <w:r w:rsidR="00EE2577">
        <w:rPr>
          <w:lang w:val="en-GB"/>
        </w:rPr>
        <w:t xml:space="preserve"> </w:t>
      </w:r>
      <w:r w:rsidRPr="00186056">
        <w:rPr>
          <w:lang w:val="en-GB"/>
        </w:rPr>
        <w:t xml:space="preserve">KOH, </w:t>
      </w:r>
      <w:r w:rsidR="002B484B" w:rsidRPr="00186056">
        <w:rPr>
          <w:lang w:val="en-GB"/>
        </w:rPr>
        <w:t>labelled</w:t>
      </w:r>
      <w:r w:rsidRPr="00186056">
        <w:rPr>
          <w:lang w:val="en-GB"/>
        </w:rPr>
        <w:t xml:space="preserve"> as ACCA1 and ACCA2. The chemical activation process with potassium hydroxide was</w:t>
      </w:r>
      <w:r w:rsidR="003A559A" w:rsidRPr="00186056">
        <w:rPr>
          <w:lang w:val="en-GB"/>
        </w:rPr>
        <w:t xml:space="preserve"> carried out</w:t>
      </w:r>
      <w:r w:rsidRPr="00186056">
        <w:rPr>
          <w:lang w:val="en-GB"/>
        </w:rPr>
        <w:t xml:space="preserve"> in a tube vacuum furnace at 500</w:t>
      </w:r>
      <w:bookmarkStart w:id="15" w:name="_Hlk141901899"/>
      <w:r w:rsidR="002F0A56" w:rsidRPr="00186056">
        <w:rPr>
          <w:lang w:val="en-GB"/>
        </w:rPr>
        <w:t xml:space="preserve"> °</w:t>
      </w:r>
      <w:r w:rsidRPr="00186056">
        <w:rPr>
          <w:lang w:val="en-GB"/>
        </w:rPr>
        <w:t>C</w:t>
      </w:r>
      <w:bookmarkEnd w:id="15"/>
      <w:r w:rsidRPr="00186056">
        <w:rPr>
          <w:lang w:val="en-GB"/>
        </w:rPr>
        <w:t xml:space="preserve"> for 1 hour. The samples obtained were neutralized with an appropriate amount of 10 wt.% HCl (</w:t>
      </w:r>
      <w:proofErr w:type="spellStart"/>
      <w:r w:rsidRPr="00186056">
        <w:rPr>
          <w:lang w:val="en-GB"/>
        </w:rPr>
        <w:t>Valerus</w:t>
      </w:r>
      <w:proofErr w:type="spellEnd"/>
      <w:r w:rsidRPr="00186056">
        <w:rPr>
          <w:lang w:val="en-GB"/>
        </w:rPr>
        <w:t xml:space="preserve">, </w:t>
      </w:r>
      <w:r w:rsidRPr="00186056">
        <w:rPr>
          <w:i/>
          <w:iCs/>
          <w:lang w:val="en-GB"/>
        </w:rPr>
        <w:t>p.a</w:t>
      </w:r>
      <w:r w:rsidR="005A27E9" w:rsidRPr="00186056">
        <w:rPr>
          <w:lang w:val="en-GB"/>
        </w:rPr>
        <w:t>., Bulgaria</w:t>
      </w:r>
      <w:r w:rsidRPr="00186056">
        <w:rPr>
          <w:lang w:val="en-GB"/>
        </w:rPr>
        <w:t xml:space="preserve">) </w:t>
      </w:r>
      <w:r w:rsidR="005A708C" w:rsidRPr="00186056">
        <w:rPr>
          <w:lang w:val="en-GB"/>
        </w:rPr>
        <w:t>to</w:t>
      </w:r>
      <w:r w:rsidRPr="00186056">
        <w:rPr>
          <w:lang w:val="en-GB"/>
        </w:rPr>
        <w:t xml:space="preserve"> remove the residual chemicals after the activation process. The obtained samples were washed multiple times with distilled water until neutrality. Finally, the AC samples were subjected to drying at 110</w:t>
      </w:r>
      <w:r w:rsidR="005A708C" w:rsidRPr="00186056">
        <w:rPr>
          <w:lang w:val="en-GB"/>
        </w:rPr>
        <w:t xml:space="preserve"> °</w:t>
      </w:r>
      <w:r w:rsidRPr="00186056">
        <w:rPr>
          <w:lang w:val="en-GB"/>
        </w:rPr>
        <w:t xml:space="preserve">C for 12 hours. </w:t>
      </w:r>
    </w:p>
    <w:p w14:paraId="2FBBBF62" w14:textId="77777777" w:rsidR="00887014" w:rsidRPr="002B484B" w:rsidRDefault="00887014" w:rsidP="00887014">
      <w:pPr>
        <w:pStyle w:val="07HISlika"/>
        <w:rPr>
          <w:lang w:val="en-GB"/>
        </w:rPr>
      </w:pPr>
      <w:r w:rsidRPr="002B484B">
        <w:rPr>
          <w:lang w:val="bg-BG" w:eastAsia="bg-BG"/>
        </w:rPr>
        <w:drawing>
          <wp:inline distT="0" distB="0" distL="0" distR="0" wp14:anchorId="20FA8712" wp14:editId="461C8758">
            <wp:extent cx="4185564" cy="2081875"/>
            <wp:effectExtent l="0" t="0" r="5715" b="0"/>
            <wp:docPr id="249777629"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pic:cNvPicPr>
                      <a:picLocks noChangeAspect="1" noChangeArrowheads="1"/>
                    </pic:cNvPicPr>
                  </pic:nvPicPr>
                  <pic:blipFill rotWithShape="1">
                    <a:blip r:embed="rId14"/>
                    <a:srcRect l="1340" t="2160" r="2122" b="3330"/>
                    <a:stretch>
                      <a:fillRect/>
                    </a:stretch>
                  </pic:blipFill>
                  <pic:spPr bwMode="auto">
                    <a:xfrm>
                      <a:off x="0" y="0"/>
                      <a:ext cx="4186821" cy="2082500"/>
                    </a:xfrm>
                    <a:prstGeom prst="rect">
                      <a:avLst/>
                    </a:prstGeom>
                    <a:noFill/>
                    <a:ln>
                      <a:noFill/>
                    </a:ln>
                    <a:extLst>
                      <a:ext uri="{53640926-AAD7-44D8-BBD7-CCE9431645EC}">
                        <a14:shadowObscured xmlns:a14="http://schemas.microsoft.com/office/drawing/2010/main"/>
                      </a:ext>
                    </a:extLst>
                  </pic:spPr>
                </pic:pic>
              </a:graphicData>
            </a:graphic>
          </wp:inline>
        </w:drawing>
      </w:r>
    </w:p>
    <w:p w14:paraId="50A9E672" w14:textId="77777777" w:rsidR="00887014" w:rsidRPr="002B484B" w:rsidRDefault="00887014" w:rsidP="00887014">
      <w:pPr>
        <w:pStyle w:val="05HISLT"/>
        <w:rPr>
          <w:lang w:val="en-GB"/>
        </w:rPr>
      </w:pPr>
      <w:r w:rsidRPr="002B484B">
        <w:rPr>
          <w:b/>
          <w:bCs w:val="0"/>
          <w:lang w:val="en-GB"/>
        </w:rPr>
        <w:t>Figure 1.</w:t>
      </w:r>
      <w:r w:rsidRPr="002B484B">
        <w:rPr>
          <w:lang w:val="en-GB"/>
        </w:rPr>
        <w:t xml:space="preserve"> Carbonized apricot pits and AC after carbonization</w:t>
      </w:r>
    </w:p>
    <w:p w14:paraId="28D50C5C" w14:textId="77777777" w:rsidR="00C940E2" w:rsidRPr="00186056" w:rsidRDefault="00C940E2" w:rsidP="00186056">
      <w:pPr>
        <w:pStyle w:val="02HIH2"/>
      </w:pPr>
      <w:r w:rsidRPr="00186056">
        <w:rPr>
          <w:lang w:val="en-GB"/>
        </w:rPr>
        <w:t>2.</w:t>
      </w:r>
      <w:r w:rsidR="00B378AE" w:rsidRPr="00186056">
        <w:rPr>
          <w:lang w:val="en-GB"/>
        </w:rPr>
        <w:t xml:space="preserve"> </w:t>
      </w:r>
      <w:r w:rsidRPr="00186056">
        <w:rPr>
          <w:lang w:val="en-GB"/>
        </w:rPr>
        <w:t>2.</w:t>
      </w:r>
      <w:r w:rsidR="006134FC" w:rsidRPr="00186056">
        <w:rPr>
          <w:lang w:val="en-GB"/>
        </w:rPr>
        <w:t xml:space="preserve"> Experimental procedures</w:t>
      </w:r>
    </w:p>
    <w:p w14:paraId="1047FD8A" w14:textId="523F7738" w:rsidR="00C940E2" w:rsidRPr="00186056" w:rsidRDefault="00C940E2" w:rsidP="00C940E2">
      <w:pPr>
        <w:pStyle w:val="04HIpar"/>
        <w:rPr>
          <w:lang w:val="en-GB"/>
        </w:rPr>
      </w:pPr>
      <w:r w:rsidRPr="00186056">
        <w:rPr>
          <w:lang w:val="en-GB"/>
        </w:rPr>
        <w:t xml:space="preserve">Elemental analysis was performed using a </w:t>
      </w:r>
      <w:proofErr w:type="spellStart"/>
      <w:r w:rsidRPr="00186056">
        <w:rPr>
          <w:lang w:val="en-GB"/>
        </w:rPr>
        <w:t>EuroEA</w:t>
      </w:r>
      <w:proofErr w:type="spellEnd"/>
      <w:r w:rsidRPr="00186056">
        <w:rPr>
          <w:lang w:val="en-GB"/>
        </w:rPr>
        <w:t xml:space="preserve"> Analyzer, model 3000 (manufacturer, country), to determine the elemental composition and weight</w:t>
      </w:r>
      <w:r w:rsidR="00D34287">
        <w:rPr>
          <w:lang w:val="en-GB"/>
        </w:rPr>
        <w:t xml:space="preserve">, </w:t>
      </w:r>
      <w:r w:rsidRPr="00186056">
        <w:rPr>
          <w:lang w:val="en-GB"/>
        </w:rPr>
        <w:t>wt.% of carbon, hydrogen and nitrogen in the activated carbon samples. The oxygen content was calculated by difference, based on these measurements.</w:t>
      </w:r>
    </w:p>
    <w:p w14:paraId="34D661FD" w14:textId="02BBB53B" w:rsidR="00C940E2" w:rsidRPr="00186056" w:rsidRDefault="00C940E2" w:rsidP="00C940E2">
      <w:pPr>
        <w:pStyle w:val="04HIpar"/>
      </w:pPr>
      <w:r w:rsidRPr="00186056">
        <w:rPr>
          <w:lang w:val="en-GB"/>
        </w:rPr>
        <w:t xml:space="preserve">The porous texture of the obtained AC samples was characterized by measuring </w:t>
      </w:r>
      <w:r w:rsidR="002D004A" w:rsidRPr="00186056">
        <w:rPr>
          <w:lang w:val="en-GB"/>
        </w:rPr>
        <w:t xml:space="preserve">nitrogen </w:t>
      </w:r>
      <w:r w:rsidRPr="00186056">
        <w:rPr>
          <w:strike/>
          <w:lang w:val="en-GB"/>
        </w:rPr>
        <w:t>N</w:t>
      </w:r>
      <w:r w:rsidRPr="00186056">
        <w:rPr>
          <w:strike/>
          <w:vertAlign w:val="subscript"/>
          <w:lang w:val="en-GB"/>
        </w:rPr>
        <w:t>2</w:t>
      </w:r>
      <w:r w:rsidRPr="00186056">
        <w:rPr>
          <w:lang w:val="en-GB"/>
        </w:rPr>
        <w:t xml:space="preserve"> adsorption isotherms at 77</w:t>
      </w:r>
      <w:r w:rsidR="005A708C" w:rsidRPr="00186056">
        <w:rPr>
          <w:lang w:val="en-GB"/>
        </w:rPr>
        <w:t xml:space="preserve"> </w:t>
      </w:r>
      <w:r w:rsidRPr="00186056">
        <w:rPr>
          <w:lang w:val="en-GB"/>
        </w:rPr>
        <w:t>K on an automatic gas adsorption porosimeter Surfer (</w:t>
      </w:r>
      <w:proofErr w:type="spellStart"/>
      <w:r w:rsidRPr="00186056">
        <w:rPr>
          <w:lang w:val="en-GB"/>
        </w:rPr>
        <w:t>Thermo</w:t>
      </w:r>
      <w:proofErr w:type="spellEnd"/>
      <w:r w:rsidRPr="00186056">
        <w:rPr>
          <w:lang w:val="en-GB"/>
        </w:rPr>
        <w:t xml:space="preserve"> Scientific, </w:t>
      </w:r>
      <w:r w:rsidR="00B378AE" w:rsidRPr="00186056">
        <w:rPr>
          <w:lang w:val="en-GB"/>
        </w:rPr>
        <w:t>United States</w:t>
      </w:r>
      <w:r w:rsidR="00B378AE" w:rsidRPr="00186056">
        <w:rPr>
          <w:lang w:val="bg-BG"/>
        </w:rPr>
        <w:t>)</w:t>
      </w:r>
      <w:r w:rsidRPr="00186056">
        <w:rPr>
          <w:lang w:val="en-GB"/>
        </w:rPr>
        <w:t xml:space="preserve">. The specific surface area was determined using </w:t>
      </w:r>
      <w:proofErr w:type="spellStart"/>
      <w:r w:rsidRPr="00186056">
        <w:rPr>
          <w:lang w:val="en-GB"/>
        </w:rPr>
        <w:t>Brunauer</w:t>
      </w:r>
      <w:proofErr w:type="spellEnd"/>
      <w:r w:rsidRPr="00186056">
        <w:rPr>
          <w:lang w:val="en-GB"/>
        </w:rPr>
        <w:t xml:space="preserve">-Emmett-Teller (BET) method [8]. </w:t>
      </w:r>
      <w:r w:rsidR="005A708C" w:rsidRPr="00186056">
        <w:rPr>
          <w:lang w:val="en-GB"/>
        </w:rPr>
        <w:t>The total pore volume (</w:t>
      </w:r>
      <w:r w:rsidR="005A708C" w:rsidRPr="00186056">
        <w:rPr>
          <w:i/>
          <w:lang w:val="en-GB"/>
        </w:rPr>
        <w:t>V</w:t>
      </w:r>
      <w:r w:rsidR="005A708C" w:rsidRPr="00186056">
        <w:rPr>
          <w:vertAlign w:val="subscript"/>
          <w:lang w:val="en-GB"/>
        </w:rPr>
        <w:t>t</w:t>
      </w:r>
      <w:r w:rsidR="005A708C" w:rsidRPr="00186056">
        <w:rPr>
          <w:lang w:val="en-GB"/>
        </w:rPr>
        <w:t>)</w:t>
      </w:r>
      <w:r w:rsidRPr="00186056">
        <w:rPr>
          <w:lang w:val="en-GB"/>
        </w:rPr>
        <w:t xml:space="preserve"> was determined at a relative </w:t>
      </w:r>
      <w:r w:rsidR="005A27E9" w:rsidRPr="00186056">
        <w:rPr>
          <w:lang w:val="en-GB"/>
        </w:rPr>
        <w:t>pressure</w:t>
      </w:r>
      <w:r w:rsidRPr="00186056">
        <w:rPr>
          <w:lang w:val="en-GB"/>
        </w:rPr>
        <w:t xml:space="preserve"> </w:t>
      </w:r>
      <w:r w:rsidRPr="00186056">
        <w:rPr>
          <w:i/>
          <w:lang w:val="en-GB"/>
        </w:rPr>
        <w:t>P</w:t>
      </w:r>
      <w:r w:rsidRPr="00186056">
        <w:rPr>
          <w:vertAlign w:val="subscript"/>
          <w:lang w:val="en-GB"/>
        </w:rPr>
        <w:t>i</w:t>
      </w:r>
      <w:r w:rsidRPr="00186056">
        <w:rPr>
          <w:i/>
          <w:lang w:val="en-GB"/>
        </w:rPr>
        <w:t>/P</w:t>
      </w:r>
      <w:r w:rsidRPr="00186056">
        <w:rPr>
          <w:vertAlign w:val="subscript"/>
          <w:lang w:val="en-GB"/>
        </w:rPr>
        <w:t>0</w:t>
      </w:r>
      <w:r w:rsidR="002B484B" w:rsidRPr="00186056">
        <w:rPr>
          <w:lang w:val="en-GB"/>
        </w:rPr>
        <w:t> </w:t>
      </w:r>
      <w:r w:rsidRPr="00186056">
        <w:rPr>
          <w:lang w:val="en-GB"/>
        </w:rPr>
        <w:t>= 0.9</w:t>
      </w:r>
      <w:r w:rsidR="00186056">
        <w:rPr>
          <w:lang w:val="en-GB"/>
        </w:rPr>
        <w:t xml:space="preserve">, </w:t>
      </w:r>
      <w:r w:rsidR="00186056">
        <w:rPr>
          <w:lang w:val="sr-Latn-RS"/>
        </w:rPr>
        <w:t>w</w:t>
      </w:r>
      <w:r w:rsidR="002161C5" w:rsidRPr="00186056">
        <w:t>her</w:t>
      </w:r>
      <w:r w:rsidR="00186056">
        <w:t>e</w:t>
      </w:r>
      <w:r w:rsidR="003E7BCD" w:rsidRPr="00186056">
        <w:t xml:space="preserve"> </w:t>
      </w:r>
      <w:r w:rsidR="003E7BCD" w:rsidRPr="00186056">
        <w:rPr>
          <w:i/>
          <w:lang w:val="en-GB"/>
        </w:rPr>
        <w:t>P</w:t>
      </w:r>
      <w:r w:rsidR="003E7BCD" w:rsidRPr="00186056">
        <w:rPr>
          <w:vertAlign w:val="subscript"/>
          <w:lang w:val="en-GB"/>
        </w:rPr>
        <w:t>i</w:t>
      </w:r>
      <w:r w:rsidR="003E7BCD" w:rsidRPr="00186056">
        <w:t xml:space="preserve"> is the real gas pressure during the measurement, and </w:t>
      </w:r>
      <w:r w:rsidR="003E7BCD" w:rsidRPr="00186056">
        <w:rPr>
          <w:i/>
          <w:lang w:val="en-GB"/>
        </w:rPr>
        <w:t>P</w:t>
      </w:r>
      <w:r w:rsidR="003E7BCD" w:rsidRPr="00186056">
        <w:rPr>
          <w:vertAlign w:val="subscript"/>
          <w:lang w:val="en-GB"/>
        </w:rPr>
        <w:t>0</w:t>
      </w:r>
      <w:r w:rsidR="003E7BCD" w:rsidRPr="00186056">
        <w:t xml:space="preserve"> is the saturated vapor pressure of the same gas at the temperature of the experiment measurement.</w:t>
      </w:r>
    </w:p>
    <w:p w14:paraId="1F79EBFF" w14:textId="2D373483" w:rsidR="00C940E2" w:rsidRPr="00186056" w:rsidRDefault="00C940E2" w:rsidP="00C940E2">
      <w:pPr>
        <w:pStyle w:val="04HIpar"/>
        <w:rPr>
          <w:lang w:val="en-GB"/>
        </w:rPr>
      </w:pPr>
      <w:r w:rsidRPr="00186056">
        <w:rPr>
          <w:lang w:val="en-GB"/>
        </w:rPr>
        <w:t xml:space="preserve">Surface chemistry of the AC samples was </w:t>
      </w:r>
      <w:r w:rsidR="002B484B" w:rsidRPr="00186056">
        <w:rPr>
          <w:lang w:val="en-GB"/>
        </w:rPr>
        <w:t>analysed</w:t>
      </w:r>
      <w:r w:rsidRPr="00186056">
        <w:rPr>
          <w:lang w:val="en-GB"/>
        </w:rPr>
        <w:t xml:space="preserve"> by a Fourier transform infrared (FTIR) spectrometer (Nicolet Avatar 360 FTIR spectrometer, Germany) and registered in the region 500</w:t>
      </w:r>
      <w:r w:rsidR="002F0A56" w:rsidRPr="00186056">
        <w:rPr>
          <w:lang w:val="en-GB"/>
        </w:rPr>
        <w:t xml:space="preserve"> to </w:t>
      </w:r>
      <w:r w:rsidRPr="00186056">
        <w:rPr>
          <w:lang w:val="en-GB"/>
        </w:rPr>
        <w:t>4000 cm</w:t>
      </w:r>
      <w:r w:rsidRPr="00186056">
        <w:rPr>
          <w:vertAlign w:val="superscript"/>
          <w:lang w:val="en-GB"/>
        </w:rPr>
        <w:t>-1</w:t>
      </w:r>
      <w:r w:rsidRPr="00186056">
        <w:rPr>
          <w:lang w:val="en-GB"/>
        </w:rPr>
        <w:t>. The spectra were recorded at a spectral resolution of 2 cm</w:t>
      </w:r>
      <w:r w:rsidRPr="00186056">
        <w:rPr>
          <w:vertAlign w:val="superscript"/>
          <w:lang w:val="en-GB"/>
        </w:rPr>
        <w:t>-1</w:t>
      </w:r>
      <w:r w:rsidRPr="00186056">
        <w:rPr>
          <w:lang w:val="en-GB"/>
        </w:rPr>
        <w:t xml:space="preserve"> and accumulation of 64 scans.</w:t>
      </w:r>
    </w:p>
    <w:p w14:paraId="235F5B3F" w14:textId="3846E9CF" w:rsidR="00C940E2" w:rsidRPr="00186056" w:rsidRDefault="00C940E2" w:rsidP="00C940E2">
      <w:pPr>
        <w:pStyle w:val="04HIpar"/>
        <w:rPr>
          <w:lang w:val="en-GB"/>
        </w:rPr>
      </w:pPr>
      <w:r w:rsidRPr="00186056">
        <w:rPr>
          <w:lang w:val="en-GB"/>
        </w:rPr>
        <w:t>The iodine number of AC samples was determined by a standard test method [</w:t>
      </w:r>
      <w:r w:rsidR="005A27E9" w:rsidRPr="00186056">
        <w:rPr>
          <w:lang w:val="en-GB"/>
        </w:rPr>
        <w:t>9</w:t>
      </w:r>
      <w:r w:rsidRPr="00186056">
        <w:rPr>
          <w:lang w:val="en-GB"/>
        </w:rPr>
        <w:t xml:space="preserve">] presenting the amount of iodine absorbed (in mg) by 1 g of the material. </w:t>
      </w:r>
    </w:p>
    <w:p w14:paraId="1C3C4FEA" w14:textId="73836B9E" w:rsidR="00C940E2" w:rsidRPr="00186056" w:rsidRDefault="00C940E2" w:rsidP="00C940E2">
      <w:pPr>
        <w:pStyle w:val="04HIpar"/>
        <w:rPr>
          <w:rFonts w:cs="Calibri"/>
          <w:lang w:val="en-GB"/>
        </w:rPr>
      </w:pPr>
      <w:r w:rsidRPr="00186056">
        <w:rPr>
          <w:rFonts w:cs="Calibri"/>
          <w:lang w:val="en-GB"/>
        </w:rPr>
        <w:t xml:space="preserve">The surface morphology of activated carbons was </w:t>
      </w:r>
      <w:r w:rsidR="005A708C" w:rsidRPr="00186056">
        <w:rPr>
          <w:rFonts w:cs="Calibri"/>
          <w:lang w:val="en-GB"/>
        </w:rPr>
        <w:t>analysed</w:t>
      </w:r>
      <w:r w:rsidRPr="00186056">
        <w:rPr>
          <w:rFonts w:cs="Calibri"/>
          <w:lang w:val="en-GB"/>
        </w:rPr>
        <w:t xml:space="preserve"> </w:t>
      </w:r>
      <w:r w:rsidR="002F0A56" w:rsidRPr="00186056">
        <w:rPr>
          <w:lang w:val="en-GB"/>
        </w:rPr>
        <w:t xml:space="preserve">using scanning electron microscopy coupled with energy-dispersive </w:t>
      </w:r>
      <w:r w:rsidRPr="00186056">
        <w:rPr>
          <w:lang w:val="en-GB"/>
        </w:rPr>
        <w:t xml:space="preserve">X-ray </w:t>
      </w:r>
      <w:r w:rsidR="002F0A56" w:rsidRPr="00186056">
        <w:rPr>
          <w:lang w:val="en-GB"/>
        </w:rPr>
        <w:t>s</w:t>
      </w:r>
      <w:r w:rsidRPr="00186056">
        <w:rPr>
          <w:lang w:val="en-GB"/>
        </w:rPr>
        <w:t>pectroscopy (SEM-EDX) by a JEOL JSM-6390 instrument (Philips, Germany)</w:t>
      </w:r>
      <w:r w:rsidRPr="00186056">
        <w:rPr>
          <w:rFonts w:cs="Calibri"/>
          <w:lang w:val="en-GB"/>
        </w:rPr>
        <w:t>. The measure</w:t>
      </w:r>
      <w:r w:rsidR="00186056">
        <w:rPr>
          <w:rFonts w:cs="Calibri"/>
          <w:lang w:val="en-GB"/>
        </w:rPr>
        <w:softHyphen/>
      </w:r>
      <w:r w:rsidRPr="00186056">
        <w:rPr>
          <w:rFonts w:cs="Calibri"/>
          <w:lang w:val="en-GB"/>
        </w:rPr>
        <w:t>ment was done with high resolution in mode 10 kV, 0</w:t>
      </w:r>
      <w:r w:rsidRPr="00186056">
        <w:rPr>
          <w:rFonts w:cs="Calibri"/>
          <w:vertAlign w:val="superscript"/>
          <w:lang w:val="en-GB"/>
        </w:rPr>
        <w:t>o</w:t>
      </w:r>
      <w:r w:rsidRPr="00186056">
        <w:rPr>
          <w:rFonts w:cs="Calibri"/>
          <w:lang w:val="en-GB"/>
        </w:rPr>
        <w:t xml:space="preserve"> and 0.1 mm scan spacing.</w:t>
      </w:r>
    </w:p>
    <w:p w14:paraId="50D2772F" w14:textId="77777777" w:rsidR="00C940E2" w:rsidRPr="00B378AE" w:rsidRDefault="00C940E2" w:rsidP="00EF1573">
      <w:pPr>
        <w:pStyle w:val="02HIH2"/>
        <w:rPr>
          <w:lang w:val="en-GB"/>
        </w:rPr>
      </w:pPr>
      <w:r w:rsidRPr="00186056">
        <w:rPr>
          <w:lang w:val="en-GB"/>
        </w:rPr>
        <w:t>2.</w:t>
      </w:r>
      <w:r w:rsidR="00B378AE" w:rsidRPr="00186056">
        <w:rPr>
          <w:lang w:val="en-GB"/>
        </w:rPr>
        <w:t xml:space="preserve"> </w:t>
      </w:r>
      <w:r w:rsidRPr="00186056">
        <w:rPr>
          <w:lang w:val="en-GB"/>
        </w:rPr>
        <w:t>3.</w:t>
      </w:r>
      <w:r w:rsidR="00B378AE" w:rsidRPr="00186056">
        <w:rPr>
          <w:lang w:val="en-GB"/>
        </w:rPr>
        <w:t xml:space="preserve"> Procedure for adsorption capacity </w:t>
      </w:r>
      <w:proofErr w:type="spellStart"/>
      <w:r w:rsidR="00B378AE" w:rsidRPr="00EF1573">
        <w:t>measurement</w:t>
      </w:r>
      <w:proofErr w:type="spellEnd"/>
    </w:p>
    <w:p w14:paraId="3533223D" w14:textId="52413FA4" w:rsidR="00C940E2" w:rsidRPr="002B484B" w:rsidRDefault="00C940E2" w:rsidP="00C940E2">
      <w:pPr>
        <w:pStyle w:val="04HIpar"/>
        <w:rPr>
          <w:lang w:val="en-GB"/>
        </w:rPr>
      </w:pPr>
      <w:r w:rsidRPr="00186056">
        <w:rPr>
          <w:lang w:val="en-GB"/>
        </w:rPr>
        <w:t xml:space="preserve">The adsorption capacity of the activated carbons </w:t>
      </w:r>
      <w:proofErr w:type="gramStart"/>
      <w:r w:rsidRPr="00186056">
        <w:rPr>
          <w:lang w:val="en-GB"/>
        </w:rPr>
        <w:t>in regard to</w:t>
      </w:r>
      <w:proofErr w:type="gramEnd"/>
      <w:r w:rsidRPr="00186056">
        <w:rPr>
          <w:lang w:val="en-GB"/>
        </w:rPr>
        <w:t xml:space="preserve"> Cu</w:t>
      </w:r>
      <w:r w:rsidRPr="00186056">
        <w:rPr>
          <w:vertAlign w:val="superscript"/>
          <w:lang w:val="en-GB"/>
        </w:rPr>
        <w:t>2+</w:t>
      </w:r>
      <w:r w:rsidRPr="00186056">
        <w:rPr>
          <w:lang w:val="en-GB"/>
        </w:rPr>
        <w:t xml:space="preserve"> ions was determined using the following methodology: </w:t>
      </w:r>
      <w:r w:rsidR="002D004A" w:rsidRPr="00186056">
        <w:rPr>
          <w:lang w:val="en-GB"/>
        </w:rPr>
        <w:t xml:space="preserve">aqueous </w:t>
      </w:r>
      <w:r w:rsidRPr="00186056">
        <w:rPr>
          <w:lang w:val="en-GB"/>
        </w:rPr>
        <w:t>solution of CuSO</w:t>
      </w:r>
      <w:r w:rsidRPr="00186056">
        <w:rPr>
          <w:vertAlign w:val="subscript"/>
          <w:lang w:val="en-GB"/>
        </w:rPr>
        <w:t>4</w:t>
      </w:r>
      <w:r w:rsidRPr="00186056">
        <w:rPr>
          <w:lang w:val="en-GB"/>
        </w:rPr>
        <w:t>.5H</w:t>
      </w:r>
      <w:r w:rsidRPr="00186056">
        <w:rPr>
          <w:vertAlign w:val="subscript"/>
          <w:lang w:val="en-GB"/>
        </w:rPr>
        <w:t>2</w:t>
      </w:r>
      <w:r w:rsidRPr="00186056">
        <w:rPr>
          <w:lang w:val="en-GB"/>
        </w:rPr>
        <w:t>O (</w:t>
      </w:r>
      <w:proofErr w:type="spellStart"/>
      <w:r w:rsidRPr="00186056">
        <w:rPr>
          <w:lang w:val="en-GB"/>
        </w:rPr>
        <w:t>Valerus</w:t>
      </w:r>
      <w:proofErr w:type="spellEnd"/>
      <w:r w:rsidRPr="00186056">
        <w:rPr>
          <w:lang w:val="en-GB"/>
        </w:rPr>
        <w:t xml:space="preserve">, </w:t>
      </w:r>
      <w:r w:rsidRPr="00186056">
        <w:rPr>
          <w:i/>
          <w:iCs/>
          <w:lang w:val="en-GB"/>
        </w:rPr>
        <w:t>p.a.</w:t>
      </w:r>
      <w:r w:rsidRPr="00186056">
        <w:rPr>
          <w:lang w:val="en-GB"/>
        </w:rPr>
        <w:t>,</w:t>
      </w:r>
      <w:r w:rsidRPr="00186056">
        <w:rPr>
          <w:i/>
          <w:iCs/>
          <w:lang w:val="en-GB"/>
        </w:rPr>
        <w:t xml:space="preserve"> </w:t>
      </w:r>
      <w:r w:rsidR="00B378AE" w:rsidRPr="00186056">
        <w:rPr>
          <w:i/>
          <w:iCs/>
          <w:lang w:val="en-GB"/>
        </w:rPr>
        <w:t>Bulgaria</w:t>
      </w:r>
      <w:r w:rsidRPr="00186056">
        <w:rPr>
          <w:lang w:val="en-GB"/>
        </w:rPr>
        <w:t>) at the concentration of 5 g L</w:t>
      </w:r>
      <w:r w:rsidRPr="00186056">
        <w:rPr>
          <w:vertAlign w:val="superscript"/>
          <w:lang w:val="en-GB"/>
        </w:rPr>
        <w:t xml:space="preserve">-1 </w:t>
      </w:r>
      <w:r w:rsidRPr="00186056">
        <w:rPr>
          <w:lang w:val="en-GB"/>
        </w:rPr>
        <w:t>was prepared. Precisely determined amounts of the CuSO</w:t>
      </w:r>
      <w:r w:rsidRPr="00186056">
        <w:rPr>
          <w:vertAlign w:val="subscript"/>
          <w:lang w:val="en-GB"/>
        </w:rPr>
        <w:t>4</w:t>
      </w:r>
      <w:r w:rsidR="002F0A56" w:rsidRPr="00186056">
        <w:rPr>
          <w:lang w:val="en-GB"/>
        </w:rPr>
        <w:sym w:font="Symbol" w:char="F0B4"/>
      </w:r>
      <w:r w:rsidRPr="00186056">
        <w:rPr>
          <w:lang w:val="en-GB"/>
        </w:rPr>
        <w:t>5H</w:t>
      </w:r>
      <w:r w:rsidRPr="00186056">
        <w:rPr>
          <w:vertAlign w:val="subscript"/>
          <w:lang w:val="en-GB"/>
        </w:rPr>
        <w:t>2</w:t>
      </w:r>
      <w:r w:rsidRPr="00186056">
        <w:rPr>
          <w:lang w:val="en-GB"/>
        </w:rPr>
        <w:t>O solution (10, 20, 30, 40</w:t>
      </w:r>
      <w:r w:rsidR="002F0A56" w:rsidRPr="00186056">
        <w:rPr>
          <w:lang w:val="en-GB"/>
        </w:rPr>
        <w:t xml:space="preserve"> and </w:t>
      </w:r>
      <w:r w:rsidRPr="00186056">
        <w:rPr>
          <w:lang w:val="en-GB"/>
        </w:rPr>
        <w:t>50 mL) were taken and transferred</w:t>
      </w:r>
      <w:r w:rsidR="002D004A" w:rsidRPr="00186056">
        <w:rPr>
          <w:lang w:val="en-GB"/>
        </w:rPr>
        <w:t xml:space="preserve"> into</w:t>
      </w:r>
      <w:r w:rsidRPr="00186056">
        <w:rPr>
          <w:lang w:val="en-GB"/>
        </w:rPr>
        <w:t xml:space="preserve"> </w:t>
      </w:r>
      <w:r w:rsidRPr="00186056">
        <w:rPr>
          <w:strike/>
          <w:lang w:val="en-GB"/>
        </w:rPr>
        <w:t>to</w:t>
      </w:r>
      <w:r w:rsidRPr="00186056">
        <w:rPr>
          <w:lang w:val="en-GB"/>
        </w:rPr>
        <w:t xml:space="preserve"> flasks</w:t>
      </w:r>
      <w:r w:rsidR="00A50F01" w:rsidRPr="00186056">
        <w:rPr>
          <w:lang w:val="en-GB"/>
        </w:rPr>
        <w:t>. Then</w:t>
      </w:r>
      <w:r w:rsidRPr="00186056">
        <w:rPr>
          <w:lang w:val="en-GB"/>
        </w:rPr>
        <w:t xml:space="preserve"> samples</w:t>
      </w:r>
      <w:r w:rsidR="00A50F01" w:rsidRPr="00186056">
        <w:rPr>
          <w:lang w:val="en-GB"/>
        </w:rPr>
        <w:t>, labelled as</w:t>
      </w:r>
      <w:r w:rsidRPr="00186056">
        <w:rPr>
          <w:lang w:val="en-GB"/>
        </w:rPr>
        <w:t xml:space="preserve"> K1 to K4 were diluted with distilled water to</w:t>
      </w:r>
      <w:r w:rsidRPr="002B484B">
        <w:rPr>
          <w:lang w:val="en-GB"/>
        </w:rPr>
        <w:t xml:space="preserve"> 50 mL </w:t>
      </w:r>
      <w:r w:rsidR="002B484B" w:rsidRPr="002B484B">
        <w:rPr>
          <w:lang w:val="en-GB"/>
        </w:rPr>
        <w:t>to</w:t>
      </w:r>
      <w:r w:rsidRPr="002B484B">
        <w:rPr>
          <w:lang w:val="en-GB"/>
        </w:rPr>
        <w:t xml:space="preserve"> obtain the corresponding concentrations K1 to K5. The </w:t>
      </w:r>
      <w:r w:rsidRPr="00186056">
        <w:rPr>
          <w:lang w:val="en-GB"/>
        </w:rPr>
        <w:t>adsorption experiments were conducted</w:t>
      </w:r>
      <w:r w:rsidR="00A50F01" w:rsidRPr="00186056">
        <w:rPr>
          <w:lang w:val="en-GB"/>
        </w:rPr>
        <w:t xml:space="preserve"> using</w:t>
      </w:r>
      <w:r w:rsidRPr="00186056">
        <w:rPr>
          <w:lang w:val="en-GB"/>
        </w:rPr>
        <w:t xml:space="preserve"> 0.2 g of activated carbon (type ACCA2)</w:t>
      </w:r>
      <w:r w:rsidR="00A50F01" w:rsidRPr="00186056">
        <w:rPr>
          <w:lang w:val="en-GB"/>
        </w:rPr>
        <w:t xml:space="preserve"> for each</w:t>
      </w:r>
      <w:r w:rsidRPr="00186056">
        <w:rPr>
          <w:lang w:val="en-GB"/>
        </w:rPr>
        <w:t xml:space="preserve"> </w:t>
      </w:r>
      <w:r w:rsidR="00D34287" w:rsidRPr="00186056">
        <w:rPr>
          <w:lang w:val="en-GB"/>
        </w:rPr>
        <w:t>flask</w:t>
      </w:r>
      <w:r w:rsidRPr="00186056">
        <w:rPr>
          <w:lang w:val="en-GB"/>
        </w:rPr>
        <w:t xml:space="preserve"> followed by homogenization for 1 h</w:t>
      </w:r>
      <w:r w:rsidRPr="00186056">
        <w:rPr>
          <w:lang w:val="en-GB" w:eastAsia="bg-BG"/>
        </w:rPr>
        <w:t xml:space="preserve"> at 25 ± 2 °C. The initial pH of the copper solutions was in the range pH 4.0 </w:t>
      </w:r>
      <w:r w:rsidR="002B484B" w:rsidRPr="00186056">
        <w:rPr>
          <w:lang w:val="en-GB" w:eastAsia="bg-BG"/>
        </w:rPr>
        <w:t>to</w:t>
      </w:r>
      <w:r w:rsidRPr="00186056">
        <w:rPr>
          <w:lang w:val="en-GB" w:eastAsia="bg-BG"/>
        </w:rPr>
        <w:t xml:space="preserve"> 4.5, while after the adsorption the final pH value was in the range 6.0 </w:t>
      </w:r>
      <w:r w:rsidR="00186056">
        <w:rPr>
          <w:lang w:val="en-GB" w:eastAsia="bg-BG"/>
        </w:rPr>
        <w:t>to</w:t>
      </w:r>
      <w:r w:rsidRPr="00186056">
        <w:rPr>
          <w:lang w:val="en-GB" w:eastAsia="bg-BG"/>
        </w:rPr>
        <w:t xml:space="preserve"> 6.5. </w:t>
      </w:r>
      <w:r w:rsidRPr="00186056">
        <w:rPr>
          <w:rFonts w:cs="Calibri"/>
          <w:lang w:val="en-GB"/>
        </w:rPr>
        <w:t>The initial and residual concentrations of Cu</w:t>
      </w:r>
      <w:r w:rsidRPr="00186056">
        <w:rPr>
          <w:rFonts w:cs="Calibri"/>
          <w:vertAlign w:val="superscript"/>
          <w:lang w:val="en-GB"/>
        </w:rPr>
        <w:t>2+</w:t>
      </w:r>
      <w:r w:rsidRPr="00186056">
        <w:rPr>
          <w:rFonts w:cs="Calibri"/>
          <w:lang w:val="en-GB"/>
        </w:rPr>
        <w:t xml:space="preserve"> ions in the solutions </w:t>
      </w:r>
      <w:r w:rsidR="002B484B" w:rsidRPr="00186056">
        <w:rPr>
          <w:rFonts w:cs="Calibri"/>
          <w:lang w:val="en-GB"/>
        </w:rPr>
        <w:t>were</w:t>
      </w:r>
      <w:r w:rsidRPr="00186056">
        <w:rPr>
          <w:rFonts w:cs="Calibri"/>
          <w:lang w:val="en-GB"/>
        </w:rPr>
        <w:t xml:space="preserve"> determined with UV-VIS Spectrophotometer, by using the </w:t>
      </w:r>
      <w:r w:rsidR="002B484B" w:rsidRPr="00186056">
        <w:rPr>
          <w:rFonts w:cs="Calibri"/>
          <w:lang w:val="en-GB"/>
        </w:rPr>
        <w:t>c</w:t>
      </w:r>
      <w:r w:rsidRPr="00186056">
        <w:rPr>
          <w:rFonts w:cs="Calibri"/>
          <w:lang w:val="en-GB"/>
        </w:rPr>
        <w:t>uprizone</w:t>
      </w:r>
      <w:r w:rsidR="002B484B" w:rsidRPr="00186056">
        <w:rPr>
          <w:rFonts w:cs="Calibri"/>
          <w:lang w:val="en-GB"/>
        </w:rPr>
        <w:t> </w:t>
      </w:r>
      <w:r w:rsidRPr="00186056">
        <w:rPr>
          <w:rFonts w:cs="Calibri"/>
          <w:lang w:val="en-GB"/>
        </w:rPr>
        <w:t>[</w:t>
      </w:r>
      <w:r w:rsidR="005A27E9" w:rsidRPr="00186056">
        <w:rPr>
          <w:rFonts w:cs="Calibri"/>
          <w:lang w:val="en-GB"/>
        </w:rPr>
        <w:t>10</w:t>
      </w:r>
      <w:r w:rsidRPr="00186056">
        <w:rPr>
          <w:rFonts w:cs="Calibri"/>
          <w:lang w:val="en-GB"/>
        </w:rPr>
        <w:t>].</w:t>
      </w:r>
      <w:r w:rsidRPr="00186056">
        <w:rPr>
          <w:rFonts w:cs="Calibri"/>
          <w:b/>
          <w:lang w:val="en-GB"/>
        </w:rPr>
        <w:t xml:space="preserve"> </w:t>
      </w:r>
      <w:r w:rsidRPr="00186056">
        <w:rPr>
          <w:lang w:val="en-GB"/>
        </w:rPr>
        <w:t xml:space="preserve">After the treatment with AC, the concentration of </w:t>
      </w:r>
      <w:proofErr w:type="gramStart"/>
      <w:r w:rsidRPr="00186056">
        <w:rPr>
          <w:lang w:val="en-GB"/>
        </w:rPr>
        <w:t>Cu(</w:t>
      </w:r>
      <w:proofErr w:type="gramEnd"/>
      <w:r w:rsidRPr="00186056">
        <w:rPr>
          <w:lang w:val="en-GB"/>
        </w:rPr>
        <w:t xml:space="preserve">II) ions </w:t>
      </w:r>
      <w:r w:rsidR="002F0A56" w:rsidRPr="00186056">
        <w:rPr>
          <w:lang w:val="en-GB"/>
        </w:rPr>
        <w:t>decreased,</w:t>
      </w:r>
      <w:r w:rsidRPr="00186056">
        <w:rPr>
          <w:lang w:val="en-GB"/>
        </w:rPr>
        <w:t xml:space="preserve"> and nearly complete removal of the metal ions was recorded. As a result, the pH values change from acidic to approximately neutral</w:t>
      </w:r>
      <w:r w:rsidRPr="00186056">
        <w:rPr>
          <w:lang w:val="en-GB" w:eastAsia="bg-BG"/>
        </w:rPr>
        <w:t xml:space="preserve">. </w:t>
      </w:r>
      <w:r w:rsidRPr="00186056">
        <w:rPr>
          <w:lang w:val="en-GB"/>
        </w:rPr>
        <w:t>All adsorption experiments were performed</w:t>
      </w:r>
      <w:r w:rsidR="00ED6A5A" w:rsidRPr="00186056">
        <w:rPr>
          <w:lang w:val="en-GB"/>
        </w:rPr>
        <w:t xml:space="preserve"> in</w:t>
      </w:r>
      <w:r w:rsidRPr="00186056">
        <w:rPr>
          <w:lang w:val="en-GB"/>
        </w:rPr>
        <w:t xml:space="preserve"> five </w:t>
      </w:r>
      <w:r w:rsidR="00ED6A5A" w:rsidRPr="00186056">
        <w:rPr>
          <w:lang w:val="en-GB"/>
        </w:rPr>
        <w:t>replicates</w:t>
      </w:r>
      <w:r w:rsidRPr="00186056">
        <w:rPr>
          <w:lang w:val="en-GB"/>
        </w:rPr>
        <w:t>, and</w:t>
      </w:r>
      <w:r w:rsidRPr="00186056">
        <w:rPr>
          <w:strike/>
          <w:lang w:val="en-GB"/>
        </w:rPr>
        <w:t xml:space="preserve"> </w:t>
      </w:r>
      <w:r w:rsidRPr="00186056">
        <w:rPr>
          <w:lang w:val="en-GB"/>
        </w:rPr>
        <w:t>reported values correspond to the average values obtained.</w:t>
      </w:r>
    </w:p>
    <w:p w14:paraId="7D376174" w14:textId="77777777" w:rsidR="00C940E2" w:rsidRPr="002B484B" w:rsidRDefault="00C940E2" w:rsidP="002B484B">
      <w:pPr>
        <w:pStyle w:val="01HIH1"/>
        <w:rPr>
          <w:lang w:val="en-GB"/>
        </w:rPr>
      </w:pPr>
      <w:r w:rsidRPr="002B484B">
        <w:rPr>
          <w:lang w:val="en-GB"/>
        </w:rPr>
        <w:t xml:space="preserve">3. </w:t>
      </w:r>
      <w:bookmarkStart w:id="16" w:name="_Hlk521576798"/>
      <w:r w:rsidRPr="002B484B">
        <w:rPr>
          <w:lang w:val="en-GB"/>
        </w:rPr>
        <w:t>RESULTS AND DISCUSSION</w:t>
      </w:r>
    </w:p>
    <w:p w14:paraId="50A2972D" w14:textId="77777777" w:rsidR="00C940E2" w:rsidRPr="002B484B" w:rsidRDefault="00C940E2" w:rsidP="00EF1573">
      <w:pPr>
        <w:pStyle w:val="02HIH2"/>
      </w:pPr>
      <w:r w:rsidRPr="002B484B">
        <w:t>3. 1. Elemental composition analysis</w:t>
      </w:r>
    </w:p>
    <w:p w14:paraId="088E72E4" w14:textId="77777777" w:rsidR="00C940E2" w:rsidRPr="002B484B" w:rsidRDefault="00C940E2" w:rsidP="00C940E2">
      <w:pPr>
        <w:pStyle w:val="04HIpar"/>
        <w:rPr>
          <w:lang w:val="en-GB"/>
        </w:rPr>
      </w:pPr>
      <w:r w:rsidRPr="002B484B">
        <w:rPr>
          <w:lang w:val="en-GB"/>
        </w:rPr>
        <w:t>The results of the elemental analysis of the AC samples are presented in Table 1.</w:t>
      </w:r>
    </w:p>
    <w:bookmarkEnd w:id="16"/>
    <w:p w14:paraId="5BDA4AA0" w14:textId="77777777" w:rsidR="00C940E2" w:rsidRPr="002B484B" w:rsidRDefault="00C940E2" w:rsidP="00C940E2">
      <w:pPr>
        <w:pStyle w:val="05HISLT"/>
        <w:rPr>
          <w:lang w:val="en-GB"/>
        </w:rPr>
      </w:pPr>
      <w:r w:rsidRPr="002B484B">
        <w:rPr>
          <w:lang w:val="en-GB"/>
        </w:rPr>
        <w:br/>
      </w:r>
      <w:r w:rsidRPr="002B484B">
        <w:rPr>
          <w:b/>
          <w:bCs w:val="0"/>
          <w:lang w:val="en-GB"/>
        </w:rPr>
        <w:t>Table 1.</w:t>
      </w:r>
      <w:r w:rsidRPr="002B484B">
        <w:rPr>
          <w:lang w:val="en-GB"/>
        </w:rPr>
        <w:t xml:space="preserve"> Elemental composition of the activated carbon samples</w:t>
      </w: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789"/>
        <w:gridCol w:w="1767"/>
        <w:gridCol w:w="2222"/>
        <w:gridCol w:w="2048"/>
        <w:gridCol w:w="1813"/>
      </w:tblGrid>
      <w:tr w:rsidR="00C940E2" w:rsidRPr="002B484B" w14:paraId="50754B69" w14:textId="77777777" w:rsidTr="00C940E2">
        <w:trPr>
          <w:jc w:val="center"/>
        </w:trPr>
        <w:tc>
          <w:tcPr>
            <w:tcW w:w="0" w:type="auto"/>
            <w:vMerge w:val="restart"/>
            <w:vAlign w:val="center"/>
          </w:tcPr>
          <w:p w14:paraId="606DC5FF"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Sample</w:t>
            </w:r>
          </w:p>
        </w:tc>
        <w:tc>
          <w:tcPr>
            <w:tcW w:w="0" w:type="auto"/>
            <w:gridSpan w:val="4"/>
            <w:vAlign w:val="center"/>
          </w:tcPr>
          <w:p w14:paraId="6E51BAB9"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Content, wt.%</w:t>
            </w:r>
          </w:p>
        </w:tc>
      </w:tr>
      <w:tr w:rsidR="00C940E2" w:rsidRPr="002B484B" w14:paraId="64C6624B" w14:textId="77777777" w:rsidTr="00C940E2">
        <w:trPr>
          <w:jc w:val="center"/>
        </w:trPr>
        <w:tc>
          <w:tcPr>
            <w:tcW w:w="0" w:type="auto"/>
            <w:vMerge/>
            <w:vAlign w:val="center"/>
            <w:hideMark/>
          </w:tcPr>
          <w:p w14:paraId="3EDACCE4" w14:textId="77777777" w:rsidR="00C940E2" w:rsidRPr="002B484B" w:rsidRDefault="00C940E2" w:rsidP="00C940E2">
            <w:pPr>
              <w:spacing w:before="0" w:after="0" w:line="240" w:lineRule="auto"/>
              <w:jc w:val="center"/>
              <w:rPr>
                <w:rFonts w:cs="Calibri"/>
                <w:bCs/>
                <w:sz w:val="20"/>
                <w:szCs w:val="20"/>
              </w:rPr>
            </w:pPr>
          </w:p>
        </w:tc>
        <w:tc>
          <w:tcPr>
            <w:tcW w:w="0" w:type="auto"/>
            <w:shd w:val="clear" w:color="auto" w:fill="FFFFFF"/>
            <w:vAlign w:val="center"/>
            <w:hideMark/>
          </w:tcPr>
          <w:p w14:paraId="6AF3272F"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Carbon</w:t>
            </w:r>
          </w:p>
        </w:tc>
        <w:tc>
          <w:tcPr>
            <w:tcW w:w="0" w:type="auto"/>
            <w:shd w:val="clear" w:color="auto" w:fill="FFFFFF"/>
            <w:vAlign w:val="center"/>
            <w:hideMark/>
          </w:tcPr>
          <w:p w14:paraId="0D33268C"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Hydrogen</w:t>
            </w:r>
          </w:p>
        </w:tc>
        <w:tc>
          <w:tcPr>
            <w:tcW w:w="0" w:type="auto"/>
            <w:shd w:val="clear" w:color="auto" w:fill="FFFFFF"/>
            <w:vAlign w:val="center"/>
            <w:hideMark/>
          </w:tcPr>
          <w:p w14:paraId="7E5A6EB2"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Nitrogen</w:t>
            </w:r>
          </w:p>
        </w:tc>
        <w:tc>
          <w:tcPr>
            <w:tcW w:w="0" w:type="auto"/>
            <w:shd w:val="clear" w:color="auto" w:fill="FFFFFF"/>
            <w:vAlign w:val="center"/>
            <w:hideMark/>
          </w:tcPr>
          <w:p w14:paraId="6E559873"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Oxygen</w:t>
            </w:r>
          </w:p>
        </w:tc>
      </w:tr>
      <w:tr w:rsidR="00C940E2" w:rsidRPr="002B484B" w14:paraId="581C6A36" w14:textId="77777777" w:rsidTr="00C940E2">
        <w:trPr>
          <w:jc w:val="center"/>
        </w:trPr>
        <w:tc>
          <w:tcPr>
            <w:tcW w:w="0" w:type="auto"/>
            <w:vAlign w:val="center"/>
            <w:hideMark/>
          </w:tcPr>
          <w:p w14:paraId="29B5D474"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ACCA1</w:t>
            </w:r>
          </w:p>
        </w:tc>
        <w:tc>
          <w:tcPr>
            <w:tcW w:w="0" w:type="auto"/>
            <w:vAlign w:val="center"/>
            <w:hideMark/>
          </w:tcPr>
          <w:p w14:paraId="3FA42D9F" w14:textId="77777777" w:rsidR="00C940E2" w:rsidRPr="002B484B" w:rsidRDefault="00C940E2" w:rsidP="00C940E2">
            <w:pPr>
              <w:spacing w:before="0" w:after="0" w:line="240" w:lineRule="auto"/>
              <w:jc w:val="center"/>
              <w:rPr>
                <w:rFonts w:cs="Calibri"/>
                <w:bCs/>
                <w:sz w:val="20"/>
                <w:szCs w:val="20"/>
              </w:rPr>
            </w:pPr>
            <w:bookmarkStart w:id="17" w:name="_Hlk159093764"/>
            <w:r w:rsidRPr="002B484B">
              <w:rPr>
                <w:rFonts w:cs="Calibri"/>
                <w:bCs/>
                <w:sz w:val="20"/>
                <w:szCs w:val="20"/>
              </w:rPr>
              <w:t>95.29</w:t>
            </w:r>
            <w:bookmarkEnd w:id="17"/>
          </w:p>
        </w:tc>
        <w:tc>
          <w:tcPr>
            <w:tcW w:w="0" w:type="auto"/>
            <w:vAlign w:val="center"/>
            <w:hideMark/>
          </w:tcPr>
          <w:p w14:paraId="1877118B"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2.69</w:t>
            </w:r>
          </w:p>
        </w:tc>
        <w:tc>
          <w:tcPr>
            <w:tcW w:w="0" w:type="auto"/>
            <w:vAlign w:val="center"/>
            <w:hideMark/>
          </w:tcPr>
          <w:p w14:paraId="2AE8C0BD"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&lt; 0.01</w:t>
            </w:r>
          </w:p>
        </w:tc>
        <w:tc>
          <w:tcPr>
            <w:tcW w:w="0" w:type="auto"/>
            <w:vAlign w:val="center"/>
            <w:hideMark/>
          </w:tcPr>
          <w:p w14:paraId="3E36D1D3"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2.02</w:t>
            </w:r>
          </w:p>
        </w:tc>
      </w:tr>
      <w:tr w:rsidR="00C940E2" w:rsidRPr="002B484B" w14:paraId="45A09B48" w14:textId="77777777" w:rsidTr="00C940E2">
        <w:trPr>
          <w:jc w:val="center"/>
        </w:trPr>
        <w:tc>
          <w:tcPr>
            <w:tcW w:w="0" w:type="auto"/>
            <w:vAlign w:val="center"/>
            <w:hideMark/>
          </w:tcPr>
          <w:p w14:paraId="55237C4C"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ACCA2</w:t>
            </w:r>
          </w:p>
        </w:tc>
        <w:tc>
          <w:tcPr>
            <w:tcW w:w="0" w:type="auto"/>
            <w:vAlign w:val="center"/>
            <w:hideMark/>
          </w:tcPr>
          <w:p w14:paraId="4D6451EA"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77.34</w:t>
            </w:r>
          </w:p>
        </w:tc>
        <w:tc>
          <w:tcPr>
            <w:tcW w:w="0" w:type="auto"/>
            <w:vAlign w:val="center"/>
            <w:hideMark/>
          </w:tcPr>
          <w:p w14:paraId="1CA763D6"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3.33</w:t>
            </w:r>
          </w:p>
        </w:tc>
        <w:tc>
          <w:tcPr>
            <w:tcW w:w="0" w:type="auto"/>
            <w:vAlign w:val="center"/>
            <w:hideMark/>
          </w:tcPr>
          <w:p w14:paraId="5CADDCCF"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&lt; 0.01</w:t>
            </w:r>
          </w:p>
        </w:tc>
        <w:tc>
          <w:tcPr>
            <w:tcW w:w="0" w:type="auto"/>
            <w:vAlign w:val="center"/>
            <w:hideMark/>
          </w:tcPr>
          <w:p w14:paraId="14FCE9C3" w14:textId="77777777" w:rsidR="00C940E2" w:rsidRPr="002B484B" w:rsidRDefault="00C940E2" w:rsidP="00C940E2">
            <w:pPr>
              <w:spacing w:before="0" w:after="0" w:line="240" w:lineRule="auto"/>
              <w:jc w:val="center"/>
              <w:rPr>
                <w:rFonts w:cs="Calibri"/>
                <w:bCs/>
                <w:sz w:val="20"/>
                <w:szCs w:val="20"/>
              </w:rPr>
            </w:pPr>
            <w:r w:rsidRPr="002B484B">
              <w:rPr>
                <w:rFonts w:cs="Calibri"/>
                <w:bCs/>
                <w:sz w:val="20"/>
                <w:szCs w:val="20"/>
              </w:rPr>
              <w:t>19.33</w:t>
            </w:r>
          </w:p>
        </w:tc>
      </w:tr>
    </w:tbl>
    <w:p w14:paraId="3D71F0E6" w14:textId="77777777" w:rsidR="00C940E2" w:rsidRPr="002B484B" w:rsidRDefault="00C940E2" w:rsidP="00C940E2">
      <w:pPr>
        <w:spacing w:line="240" w:lineRule="auto"/>
        <w:ind w:firstLine="851"/>
        <w:jc w:val="both"/>
        <w:rPr>
          <w:rFonts w:cs="Calibri"/>
          <w:sz w:val="16"/>
          <w:szCs w:val="22"/>
        </w:rPr>
      </w:pPr>
    </w:p>
    <w:p w14:paraId="573375EE" w14:textId="77777777" w:rsidR="00C940E2" w:rsidRPr="002B484B" w:rsidRDefault="00C940E2" w:rsidP="00C940E2">
      <w:pPr>
        <w:pStyle w:val="04HIpar"/>
        <w:rPr>
          <w:bCs/>
          <w:lang w:val="en-GB"/>
        </w:rPr>
      </w:pPr>
      <w:r w:rsidRPr="002B484B">
        <w:rPr>
          <w:lang w:val="en-GB"/>
        </w:rPr>
        <w:t xml:space="preserve">The elemental composition of the obtained activated carbon is characterized by </w:t>
      </w:r>
      <w:r w:rsidRPr="00186056">
        <w:rPr>
          <w:lang w:val="en-GB"/>
        </w:rPr>
        <w:t>high carbon contents (</w:t>
      </w:r>
      <w:r w:rsidRPr="00186056">
        <w:rPr>
          <w:lang w:val="en-GB"/>
        </w:rPr>
        <w:sym w:font="Symbol" w:char="F07E"/>
      </w:r>
      <w:r w:rsidRPr="00186056">
        <w:rPr>
          <w:lang w:val="en-GB"/>
        </w:rPr>
        <w:t xml:space="preserve">77 to 95 wt.%) and low hydrogen contents (up to 3.33 wt.%) for both ACCA1 and ACCA2 samples. There was an increase in the oxygen content in the sample activated with a higher ratio AC:KOH. In specific, the oxygen content increased from </w:t>
      </w:r>
      <w:r w:rsidRPr="00186056">
        <w:rPr>
          <w:lang w:val="en-GB"/>
        </w:rPr>
        <w:sym w:font="Symbol" w:char="F07E"/>
      </w:r>
      <w:r w:rsidRPr="00186056">
        <w:rPr>
          <w:lang w:val="en-GB"/>
        </w:rPr>
        <w:t xml:space="preserve">2 wt.% in ACCA1 to </w:t>
      </w:r>
      <w:r w:rsidRPr="00186056">
        <w:rPr>
          <w:lang w:val="en-GB"/>
        </w:rPr>
        <w:sym w:font="Symbol" w:char="F07E"/>
      </w:r>
      <w:r w:rsidRPr="00186056">
        <w:rPr>
          <w:lang w:val="en-GB"/>
        </w:rPr>
        <w:t xml:space="preserve">19 wt.% in ACCA2 </w:t>
      </w:r>
      <w:r w:rsidR="002F0A56" w:rsidRPr="00186056">
        <w:rPr>
          <w:lang w:val="en-GB"/>
        </w:rPr>
        <w:t>because of</w:t>
      </w:r>
      <w:r w:rsidRPr="00186056">
        <w:rPr>
          <w:lang w:val="en-GB"/>
        </w:rPr>
        <w:t xml:space="preserve"> the activation process, confirmed by </w:t>
      </w:r>
      <w:r w:rsidR="00ED6A5A" w:rsidRPr="00186056">
        <w:rPr>
          <w:lang w:val="en-GB"/>
        </w:rPr>
        <w:t>FT</w:t>
      </w:r>
      <w:r w:rsidRPr="00186056">
        <w:rPr>
          <w:lang w:val="en-GB"/>
        </w:rPr>
        <w:t>IR</w:t>
      </w:r>
      <w:r w:rsidRPr="002B484B">
        <w:rPr>
          <w:lang w:val="en-GB"/>
        </w:rPr>
        <w:t xml:space="preserve"> spectra, showing the formation of significant amounts of oxygen-containing forms on the carbon surface.</w:t>
      </w:r>
    </w:p>
    <w:p w14:paraId="6C400526" w14:textId="77777777" w:rsidR="00C940E2" w:rsidRPr="002B484B" w:rsidRDefault="00C940E2" w:rsidP="00EF1573">
      <w:pPr>
        <w:pStyle w:val="02HIH2"/>
      </w:pPr>
      <w:r w:rsidRPr="002B484B">
        <w:t>3. 2. Adsorption-textural parameters determined by BET analysis</w:t>
      </w:r>
      <w:bookmarkStart w:id="18" w:name="_Hlk142910644"/>
    </w:p>
    <w:bookmarkEnd w:id="18"/>
    <w:p w14:paraId="6F126CE7" w14:textId="77777777" w:rsidR="00C940E2" w:rsidRPr="002B484B" w:rsidRDefault="00C940E2" w:rsidP="00C940E2">
      <w:pPr>
        <w:pStyle w:val="04HIpar"/>
        <w:rPr>
          <w:lang w:val="en-GB"/>
        </w:rPr>
      </w:pPr>
      <w:r w:rsidRPr="002B484B">
        <w:rPr>
          <w:lang w:val="en-GB"/>
        </w:rPr>
        <w:t>The results of the textural analysis of the AC samples are shown in Table 2.</w:t>
      </w:r>
    </w:p>
    <w:p w14:paraId="30E8BB8D" w14:textId="77777777" w:rsidR="00C940E2" w:rsidRPr="002B484B" w:rsidRDefault="00C940E2" w:rsidP="00C940E2">
      <w:pPr>
        <w:pStyle w:val="05HISLT"/>
        <w:rPr>
          <w:lang w:val="en-GB"/>
        </w:rPr>
      </w:pPr>
      <w:r w:rsidRPr="002B484B">
        <w:rPr>
          <w:lang w:val="en-GB"/>
        </w:rPr>
        <w:br/>
      </w:r>
      <w:r w:rsidRPr="002B484B">
        <w:rPr>
          <w:b/>
          <w:bCs w:val="0"/>
          <w:lang w:val="en-GB"/>
        </w:rPr>
        <w:t>Table 2.</w:t>
      </w:r>
      <w:r w:rsidRPr="002B484B">
        <w:rPr>
          <w:lang w:val="en-GB"/>
        </w:rPr>
        <w:t xml:space="preserve"> Specific surface area and basic textural parameters of the activated carbons</w:t>
      </w:r>
    </w:p>
    <w:tbl>
      <w:tblPr>
        <w:tblStyle w:val="Tablaconcuadrcula1"/>
        <w:tblW w:w="5000" w:type="pct"/>
        <w:tblInd w:w="-5" w:type="dxa"/>
        <w:tblBorders>
          <w:left w:val="none" w:sz="0" w:space="0" w:color="auto"/>
          <w:right w:val="none" w:sz="0" w:space="0" w:color="auto"/>
          <w:insideV w:val="none" w:sz="0" w:space="0" w:color="auto"/>
        </w:tblBorders>
        <w:tblLook w:val="0600" w:firstRow="0" w:lastRow="0" w:firstColumn="0" w:lastColumn="0" w:noHBand="1" w:noVBand="1"/>
      </w:tblPr>
      <w:tblGrid>
        <w:gridCol w:w="1055"/>
        <w:gridCol w:w="1422"/>
        <w:gridCol w:w="1697"/>
        <w:gridCol w:w="1679"/>
        <w:gridCol w:w="1222"/>
        <w:gridCol w:w="1203"/>
        <w:gridCol w:w="1361"/>
      </w:tblGrid>
      <w:tr w:rsidR="00C940E2" w:rsidRPr="002B484B" w14:paraId="34617909" w14:textId="77777777" w:rsidTr="00186056">
        <w:tc>
          <w:tcPr>
            <w:tcW w:w="0" w:type="auto"/>
            <w:vAlign w:val="center"/>
          </w:tcPr>
          <w:p w14:paraId="6B6FDDC5"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sz w:val="20"/>
                <w:szCs w:val="20"/>
              </w:rPr>
              <w:t>Sample</w:t>
            </w:r>
          </w:p>
        </w:tc>
        <w:tc>
          <w:tcPr>
            <w:tcW w:w="0" w:type="auto"/>
            <w:vAlign w:val="center"/>
          </w:tcPr>
          <w:p w14:paraId="3D9BCEB2"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bookmarkStart w:id="19" w:name="_Hlk156483534"/>
            <w:r w:rsidRPr="002B484B">
              <w:rPr>
                <w:rFonts w:cs="Calibri"/>
                <w:bCs/>
                <w:i/>
                <w:sz w:val="20"/>
                <w:szCs w:val="20"/>
              </w:rPr>
              <w:t>S</w:t>
            </w:r>
            <w:r w:rsidRPr="002B484B">
              <w:rPr>
                <w:rFonts w:cs="Calibri"/>
                <w:bCs/>
                <w:sz w:val="20"/>
                <w:szCs w:val="20"/>
                <w:vertAlign w:val="subscript"/>
              </w:rPr>
              <w:t>BET</w:t>
            </w:r>
            <w:bookmarkEnd w:id="19"/>
            <w:r w:rsidRPr="002B484B">
              <w:rPr>
                <w:rFonts w:cs="Calibri"/>
                <w:bCs/>
                <w:sz w:val="20"/>
                <w:szCs w:val="20"/>
              </w:rPr>
              <w:t xml:space="preserve"> </w:t>
            </w:r>
            <w:bookmarkStart w:id="20" w:name="_Hlk156483466"/>
            <w:r w:rsidR="002B484B">
              <w:rPr>
                <w:rFonts w:cs="Calibri"/>
                <w:bCs/>
                <w:sz w:val="20"/>
                <w:szCs w:val="20"/>
              </w:rPr>
              <w:t xml:space="preserve">/ </w:t>
            </w:r>
            <w:r w:rsidRPr="002B484B">
              <w:rPr>
                <w:rFonts w:cs="Calibri"/>
                <w:bCs/>
                <w:sz w:val="20"/>
                <w:szCs w:val="20"/>
              </w:rPr>
              <w:t>m</w:t>
            </w:r>
            <w:r w:rsidRPr="002B484B">
              <w:rPr>
                <w:rFonts w:cs="Calibri"/>
                <w:bCs/>
                <w:sz w:val="20"/>
                <w:szCs w:val="20"/>
                <w:vertAlign w:val="superscript"/>
              </w:rPr>
              <w:t>2</w:t>
            </w:r>
            <w:r w:rsidRPr="002B484B">
              <w:rPr>
                <w:rFonts w:cs="Calibri"/>
                <w:bCs/>
                <w:sz w:val="20"/>
                <w:szCs w:val="20"/>
              </w:rPr>
              <w:t>g</w:t>
            </w:r>
            <w:r w:rsidRPr="002B484B">
              <w:rPr>
                <w:rFonts w:cs="Calibri"/>
                <w:bCs/>
                <w:sz w:val="20"/>
                <w:szCs w:val="20"/>
                <w:vertAlign w:val="superscript"/>
              </w:rPr>
              <w:t>-1</w:t>
            </w:r>
            <w:bookmarkEnd w:id="20"/>
          </w:p>
        </w:tc>
        <w:tc>
          <w:tcPr>
            <w:tcW w:w="0" w:type="auto"/>
            <w:vAlign w:val="center"/>
          </w:tcPr>
          <w:p w14:paraId="1D554D85"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proofErr w:type="spellStart"/>
            <w:r w:rsidRPr="002B484B">
              <w:rPr>
                <w:rFonts w:cs="Calibri"/>
                <w:bCs/>
                <w:i/>
                <w:sz w:val="20"/>
                <w:szCs w:val="20"/>
              </w:rPr>
              <w:t>V</w:t>
            </w:r>
            <w:r w:rsidRPr="002B484B">
              <w:rPr>
                <w:rFonts w:cs="Calibri"/>
                <w:bCs/>
                <w:sz w:val="20"/>
                <w:szCs w:val="20"/>
                <w:vertAlign w:val="subscript"/>
              </w:rPr>
              <w:t>micro</w:t>
            </w:r>
            <w:proofErr w:type="spellEnd"/>
            <w:r w:rsidRPr="002B484B">
              <w:rPr>
                <w:rFonts w:cs="Calibri"/>
                <w:bCs/>
                <w:sz w:val="20"/>
                <w:szCs w:val="20"/>
              </w:rPr>
              <w:t xml:space="preserve"> </w:t>
            </w:r>
            <w:r w:rsidR="002B484B">
              <w:rPr>
                <w:rFonts w:cs="Calibri"/>
                <w:bCs/>
                <w:sz w:val="20"/>
                <w:szCs w:val="20"/>
              </w:rPr>
              <w:t xml:space="preserve">/ </w:t>
            </w:r>
            <w:r w:rsidRPr="002B484B">
              <w:rPr>
                <w:rFonts w:cs="Calibri"/>
                <w:bCs/>
                <w:sz w:val="20"/>
                <w:szCs w:val="20"/>
              </w:rPr>
              <w:t>cm</w:t>
            </w:r>
            <w:r w:rsidRPr="002B484B">
              <w:rPr>
                <w:rFonts w:cs="Calibri"/>
                <w:bCs/>
                <w:sz w:val="20"/>
                <w:szCs w:val="20"/>
                <w:vertAlign w:val="superscript"/>
              </w:rPr>
              <w:t>3</w:t>
            </w:r>
            <w:r w:rsidRPr="002B484B">
              <w:rPr>
                <w:rFonts w:cs="Calibri"/>
                <w:bCs/>
                <w:sz w:val="20"/>
                <w:szCs w:val="20"/>
              </w:rPr>
              <w:t>g</w:t>
            </w:r>
            <w:r w:rsidRPr="002B484B">
              <w:rPr>
                <w:rFonts w:cs="Calibri"/>
                <w:bCs/>
                <w:sz w:val="20"/>
                <w:szCs w:val="20"/>
                <w:vertAlign w:val="superscript"/>
              </w:rPr>
              <w:t>-1</w:t>
            </w:r>
          </w:p>
        </w:tc>
        <w:tc>
          <w:tcPr>
            <w:tcW w:w="0" w:type="auto"/>
            <w:vAlign w:val="center"/>
          </w:tcPr>
          <w:p w14:paraId="6C8BAC66"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proofErr w:type="spellStart"/>
            <w:r w:rsidRPr="002B484B">
              <w:rPr>
                <w:rFonts w:cs="Calibri"/>
                <w:bCs/>
                <w:i/>
                <w:sz w:val="20"/>
                <w:szCs w:val="20"/>
              </w:rPr>
              <w:t>V</w:t>
            </w:r>
            <w:r w:rsidRPr="002B484B">
              <w:rPr>
                <w:rFonts w:cs="Calibri"/>
                <w:bCs/>
                <w:sz w:val="20"/>
                <w:szCs w:val="20"/>
                <w:vertAlign w:val="subscript"/>
              </w:rPr>
              <w:t>mezo</w:t>
            </w:r>
            <w:proofErr w:type="spellEnd"/>
            <w:r w:rsidRPr="002B484B">
              <w:rPr>
                <w:rFonts w:cs="Calibri"/>
                <w:bCs/>
                <w:sz w:val="20"/>
                <w:szCs w:val="20"/>
              </w:rPr>
              <w:t xml:space="preserve"> </w:t>
            </w:r>
            <w:r w:rsidR="002B484B">
              <w:rPr>
                <w:rFonts w:cs="Calibri"/>
                <w:bCs/>
                <w:sz w:val="20"/>
                <w:szCs w:val="20"/>
              </w:rPr>
              <w:t xml:space="preserve">/ </w:t>
            </w:r>
            <w:r w:rsidRPr="002B484B">
              <w:rPr>
                <w:rFonts w:cs="Calibri"/>
                <w:bCs/>
                <w:sz w:val="20"/>
                <w:szCs w:val="20"/>
              </w:rPr>
              <w:t>cm</w:t>
            </w:r>
            <w:r w:rsidRPr="002B484B">
              <w:rPr>
                <w:rFonts w:cs="Calibri"/>
                <w:bCs/>
                <w:sz w:val="20"/>
                <w:szCs w:val="20"/>
                <w:vertAlign w:val="superscript"/>
              </w:rPr>
              <w:t>3</w:t>
            </w:r>
            <w:r w:rsidRPr="002B484B">
              <w:rPr>
                <w:rFonts w:cs="Calibri"/>
                <w:bCs/>
                <w:sz w:val="20"/>
                <w:szCs w:val="20"/>
              </w:rPr>
              <w:t>g</w:t>
            </w:r>
            <w:r w:rsidRPr="002B484B">
              <w:rPr>
                <w:rFonts w:cs="Calibri"/>
                <w:bCs/>
                <w:sz w:val="20"/>
                <w:szCs w:val="20"/>
                <w:vertAlign w:val="superscript"/>
              </w:rPr>
              <w:t>-1</w:t>
            </w:r>
          </w:p>
        </w:tc>
        <w:tc>
          <w:tcPr>
            <w:tcW w:w="0" w:type="auto"/>
            <w:vAlign w:val="center"/>
          </w:tcPr>
          <w:p w14:paraId="4561B107"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proofErr w:type="spellStart"/>
            <w:r w:rsidRPr="002B484B">
              <w:rPr>
                <w:rFonts w:cs="Calibri"/>
                <w:bCs/>
                <w:i/>
                <w:sz w:val="20"/>
                <w:szCs w:val="20"/>
              </w:rPr>
              <w:t>V</w:t>
            </w:r>
            <w:r w:rsidRPr="002B484B">
              <w:rPr>
                <w:rFonts w:cs="Calibri"/>
                <w:bCs/>
                <w:sz w:val="20"/>
                <w:szCs w:val="20"/>
                <w:vertAlign w:val="subscript"/>
              </w:rPr>
              <w:t>micro</w:t>
            </w:r>
            <w:proofErr w:type="spellEnd"/>
            <w:r w:rsidRPr="002B484B">
              <w:rPr>
                <w:rFonts w:cs="Calibri"/>
                <w:bCs/>
                <w:sz w:val="20"/>
                <w:szCs w:val="20"/>
              </w:rPr>
              <w:t xml:space="preserve"> </w:t>
            </w:r>
            <w:r w:rsidR="002B484B">
              <w:rPr>
                <w:rFonts w:cs="Calibri"/>
                <w:bCs/>
                <w:sz w:val="20"/>
                <w:szCs w:val="20"/>
              </w:rPr>
              <w:t xml:space="preserve">/ </w:t>
            </w:r>
            <w:r w:rsidRPr="002B484B">
              <w:rPr>
                <w:rFonts w:cs="Calibri"/>
                <w:bCs/>
                <w:sz w:val="20"/>
                <w:szCs w:val="20"/>
              </w:rPr>
              <w:t>%</w:t>
            </w:r>
          </w:p>
        </w:tc>
        <w:tc>
          <w:tcPr>
            <w:tcW w:w="0" w:type="auto"/>
            <w:vAlign w:val="center"/>
          </w:tcPr>
          <w:p w14:paraId="4FD129A4"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bookmarkStart w:id="21" w:name="_Hlk157459476"/>
            <w:proofErr w:type="spellStart"/>
            <w:r w:rsidRPr="002B484B">
              <w:rPr>
                <w:rFonts w:cs="Calibri"/>
                <w:bCs/>
                <w:i/>
                <w:sz w:val="20"/>
                <w:szCs w:val="20"/>
              </w:rPr>
              <w:t>V</w:t>
            </w:r>
            <w:r w:rsidRPr="002B484B">
              <w:rPr>
                <w:rFonts w:cs="Calibri"/>
                <w:bCs/>
                <w:sz w:val="20"/>
                <w:szCs w:val="20"/>
                <w:vertAlign w:val="subscript"/>
              </w:rPr>
              <w:t>mezo</w:t>
            </w:r>
            <w:proofErr w:type="spellEnd"/>
            <w:r w:rsidRPr="002B484B">
              <w:rPr>
                <w:rFonts w:cs="Calibri"/>
                <w:bCs/>
                <w:sz w:val="20"/>
                <w:szCs w:val="20"/>
              </w:rPr>
              <w:t xml:space="preserve"> </w:t>
            </w:r>
            <w:r w:rsidR="002B484B">
              <w:rPr>
                <w:rFonts w:cs="Calibri"/>
                <w:bCs/>
                <w:sz w:val="20"/>
                <w:szCs w:val="20"/>
              </w:rPr>
              <w:t xml:space="preserve">/ </w:t>
            </w:r>
            <w:r w:rsidRPr="002B484B">
              <w:rPr>
                <w:rFonts w:cs="Calibri"/>
                <w:bCs/>
                <w:sz w:val="20"/>
                <w:szCs w:val="20"/>
              </w:rPr>
              <w:t>%</w:t>
            </w:r>
            <w:bookmarkEnd w:id="21"/>
          </w:p>
        </w:tc>
        <w:tc>
          <w:tcPr>
            <w:tcW w:w="0" w:type="auto"/>
            <w:vAlign w:val="center"/>
          </w:tcPr>
          <w:p w14:paraId="26375916"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bookmarkStart w:id="22" w:name="_Hlk156482983"/>
            <w:r w:rsidRPr="002B484B">
              <w:rPr>
                <w:rFonts w:cs="Calibri"/>
                <w:bCs/>
                <w:i/>
                <w:sz w:val="20"/>
                <w:szCs w:val="20"/>
              </w:rPr>
              <w:t>V</w:t>
            </w:r>
            <w:r w:rsidRPr="002B484B">
              <w:rPr>
                <w:rFonts w:cs="Calibri"/>
                <w:bCs/>
                <w:sz w:val="20"/>
                <w:szCs w:val="20"/>
                <w:vertAlign w:val="subscript"/>
              </w:rPr>
              <w:t>t</w:t>
            </w:r>
            <w:r w:rsidRPr="002B484B">
              <w:rPr>
                <w:rFonts w:cs="Calibri"/>
                <w:bCs/>
                <w:sz w:val="20"/>
                <w:szCs w:val="20"/>
              </w:rPr>
              <w:t xml:space="preserve"> </w:t>
            </w:r>
            <w:r w:rsidR="002B484B">
              <w:rPr>
                <w:rFonts w:cs="Calibri"/>
                <w:bCs/>
                <w:sz w:val="20"/>
                <w:szCs w:val="20"/>
              </w:rPr>
              <w:t xml:space="preserve">/ </w:t>
            </w:r>
            <w:r w:rsidRPr="002B484B">
              <w:rPr>
                <w:rFonts w:cs="Calibri"/>
                <w:bCs/>
                <w:sz w:val="20"/>
                <w:szCs w:val="20"/>
              </w:rPr>
              <w:t>cm</w:t>
            </w:r>
            <w:r w:rsidRPr="002B484B">
              <w:rPr>
                <w:rFonts w:cs="Calibri"/>
                <w:bCs/>
                <w:sz w:val="20"/>
                <w:szCs w:val="20"/>
                <w:vertAlign w:val="superscript"/>
              </w:rPr>
              <w:t>3</w:t>
            </w:r>
            <w:r w:rsidRPr="002B484B">
              <w:rPr>
                <w:rFonts w:cs="Calibri"/>
                <w:bCs/>
                <w:sz w:val="20"/>
                <w:szCs w:val="20"/>
              </w:rPr>
              <w:t>g</w:t>
            </w:r>
            <w:r w:rsidRPr="002B484B">
              <w:rPr>
                <w:rFonts w:cs="Calibri"/>
                <w:bCs/>
                <w:sz w:val="20"/>
                <w:szCs w:val="20"/>
                <w:vertAlign w:val="superscript"/>
              </w:rPr>
              <w:t>-1</w:t>
            </w:r>
            <w:bookmarkEnd w:id="22"/>
          </w:p>
        </w:tc>
      </w:tr>
      <w:tr w:rsidR="00C940E2" w:rsidRPr="002B484B" w14:paraId="58A08183" w14:textId="77777777" w:rsidTr="00186056">
        <w:tc>
          <w:tcPr>
            <w:tcW w:w="0" w:type="auto"/>
            <w:vAlign w:val="center"/>
          </w:tcPr>
          <w:p w14:paraId="1A6D1228"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bookmarkStart w:id="23" w:name="_Hlk156483020"/>
            <w:r w:rsidRPr="002B484B">
              <w:rPr>
                <w:rFonts w:cs="Calibri"/>
                <w:bCs/>
                <w:color w:val="000000"/>
                <w:sz w:val="20"/>
                <w:szCs w:val="20"/>
              </w:rPr>
              <w:t>ACCA1</w:t>
            </w:r>
          </w:p>
        </w:tc>
        <w:tc>
          <w:tcPr>
            <w:tcW w:w="0" w:type="auto"/>
            <w:vAlign w:val="center"/>
          </w:tcPr>
          <w:p w14:paraId="655E51BC"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smallCaps/>
                <w:sz w:val="20"/>
                <w:szCs w:val="20"/>
              </w:rPr>
              <w:t>929</w:t>
            </w:r>
          </w:p>
        </w:tc>
        <w:tc>
          <w:tcPr>
            <w:tcW w:w="0" w:type="auto"/>
            <w:vAlign w:val="center"/>
          </w:tcPr>
          <w:p w14:paraId="6E7284E4" w14:textId="77777777" w:rsidR="00C940E2" w:rsidRPr="002B484B" w:rsidRDefault="00C940E2" w:rsidP="002B484B">
            <w:pPr>
              <w:widowControl w:val="0"/>
              <w:pBdr>
                <w:top w:val="nil"/>
                <w:left w:val="nil"/>
                <w:bottom w:val="nil"/>
                <w:right w:val="nil"/>
                <w:between w:val="nil"/>
              </w:pBdr>
              <w:jc w:val="center"/>
              <w:rPr>
                <w:rFonts w:cs="Calibri"/>
                <w:bCs/>
                <w:color w:val="000000"/>
                <w:sz w:val="20"/>
                <w:szCs w:val="20"/>
              </w:rPr>
            </w:pPr>
            <w:r w:rsidRPr="002B484B">
              <w:rPr>
                <w:rFonts w:cs="Calibri"/>
                <w:bCs/>
                <w:color w:val="000000"/>
                <w:sz w:val="20"/>
                <w:szCs w:val="20"/>
              </w:rPr>
              <w:t>0.3626</w:t>
            </w:r>
          </w:p>
        </w:tc>
        <w:tc>
          <w:tcPr>
            <w:tcW w:w="0" w:type="auto"/>
            <w:vAlign w:val="center"/>
          </w:tcPr>
          <w:p w14:paraId="3A6118BD"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color w:val="000000"/>
                <w:sz w:val="20"/>
                <w:szCs w:val="20"/>
              </w:rPr>
              <w:t>0.1213</w:t>
            </w:r>
          </w:p>
        </w:tc>
        <w:tc>
          <w:tcPr>
            <w:tcW w:w="0" w:type="auto"/>
            <w:vAlign w:val="center"/>
          </w:tcPr>
          <w:p w14:paraId="39FED284"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color w:val="000000"/>
                <w:sz w:val="20"/>
                <w:szCs w:val="20"/>
              </w:rPr>
              <w:t>74.9</w:t>
            </w:r>
          </w:p>
        </w:tc>
        <w:tc>
          <w:tcPr>
            <w:tcW w:w="0" w:type="auto"/>
            <w:vAlign w:val="center"/>
          </w:tcPr>
          <w:p w14:paraId="7FDEF335" w14:textId="77777777" w:rsidR="00C940E2" w:rsidRPr="002B484B" w:rsidRDefault="00C940E2" w:rsidP="002B484B">
            <w:pPr>
              <w:widowControl w:val="0"/>
              <w:pBdr>
                <w:top w:val="nil"/>
                <w:left w:val="nil"/>
                <w:bottom w:val="nil"/>
                <w:right w:val="nil"/>
                <w:between w:val="nil"/>
              </w:pBdr>
              <w:jc w:val="center"/>
              <w:rPr>
                <w:rFonts w:cs="Calibri"/>
                <w:bCs/>
                <w:color w:val="000000"/>
                <w:sz w:val="20"/>
                <w:szCs w:val="20"/>
              </w:rPr>
            </w:pPr>
            <w:r w:rsidRPr="002B484B">
              <w:rPr>
                <w:rFonts w:cs="Calibri"/>
                <w:bCs/>
                <w:color w:val="000000"/>
                <w:sz w:val="20"/>
                <w:szCs w:val="20"/>
              </w:rPr>
              <w:t>25.1</w:t>
            </w:r>
          </w:p>
        </w:tc>
        <w:tc>
          <w:tcPr>
            <w:tcW w:w="0" w:type="auto"/>
            <w:vAlign w:val="center"/>
          </w:tcPr>
          <w:p w14:paraId="27252F9E"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smallCaps/>
                <w:sz w:val="20"/>
                <w:szCs w:val="20"/>
              </w:rPr>
              <w:t>0.4839</w:t>
            </w:r>
          </w:p>
        </w:tc>
      </w:tr>
      <w:tr w:rsidR="00C940E2" w:rsidRPr="002B484B" w14:paraId="47A40381" w14:textId="77777777" w:rsidTr="00186056">
        <w:tc>
          <w:tcPr>
            <w:tcW w:w="0" w:type="auto"/>
            <w:vAlign w:val="center"/>
          </w:tcPr>
          <w:p w14:paraId="20955283"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bookmarkStart w:id="24" w:name="_Hlk156483057"/>
            <w:bookmarkEnd w:id="23"/>
            <w:r w:rsidRPr="002B484B">
              <w:rPr>
                <w:rFonts w:cs="Calibri"/>
                <w:bCs/>
                <w:color w:val="000000"/>
                <w:sz w:val="20"/>
                <w:szCs w:val="20"/>
              </w:rPr>
              <w:t>ACCA2</w:t>
            </w:r>
          </w:p>
        </w:tc>
        <w:tc>
          <w:tcPr>
            <w:tcW w:w="0" w:type="auto"/>
            <w:vAlign w:val="center"/>
          </w:tcPr>
          <w:p w14:paraId="1B8B2FDA"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bookmarkStart w:id="25" w:name="_Hlk156483452"/>
            <w:r w:rsidRPr="002B484B">
              <w:rPr>
                <w:rFonts w:cs="Calibri"/>
                <w:bCs/>
                <w:smallCaps/>
                <w:sz w:val="20"/>
                <w:szCs w:val="20"/>
              </w:rPr>
              <w:t>1003</w:t>
            </w:r>
            <w:bookmarkEnd w:id="25"/>
          </w:p>
        </w:tc>
        <w:tc>
          <w:tcPr>
            <w:tcW w:w="0" w:type="auto"/>
            <w:vAlign w:val="center"/>
          </w:tcPr>
          <w:p w14:paraId="45B783E1"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color w:val="000000"/>
                <w:sz w:val="20"/>
                <w:szCs w:val="20"/>
              </w:rPr>
              <w:t>0.3882</w:t>
            </w:r>
          </w:p>
        </w:tc>
        <w:tc>
          <w:tcPr>
            <w:tcW w:w="0" w:type="auto"/>
            <w:vAlign w:val="center"/>
          </w:tcPr>
          <w:p w14:paraId="2C4B25BB"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color w:val="000000"/>
                <w:sz w:val="20"/>
                <w:szCs w:val="20"/>
              </w:rPr>
              <w:t>0.1459</w:t>
            </w:r>
          </w:p>
        </w:tc>
        <w:tc>
          <w:tcPr>
            <w:tcW w:w="0" w:type="auto"/>
            <w:vAlign w:val="center"/>
          </w:tcPr>
          <w:p w14:paraId="59F34C5A"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color w:val="000000"/>
                <w:sz w:val="20"/>
                <w:szCs w:val="20"/>
              </w:rPr>
              <w:t>72.7</w:t>
            </w:r>
          </w:p>
        </w:tc>
        <w:tc>
          <w:tcPr>
            <w:tcW w:w="0" w:type="auto"/>
            <w:vAlign w:val="center"/>
          </w:tcPr>
          <w:p w14:paraId="65C4F53B"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color w:val="000000"/>
                <w:sz w:val="20"/>
                <w:szCs w:val="20"/>
              </w:rPr>
              <w:t>27.3</w:t>
            </w:r>
          </w:p>
        </w:tc>
        <w:tc>
          <w:tcPr>
            <w:tcW w:w="0" w:type="auto"/>
            <w:vAlign w:val="center"/>
          </w:tcPr>
          <w:p w14:paraId="5000BEC9" w14:textId="77777777" w:rsidR="00C940E2" w:rsidRPr="002B484B" w:rsidRDefault="00C940E2" w:rsidP="002B484B">
            <w:pPr>
              <w:widowControl w:val="0"/>
              <w:pBdr>
                <w:top w:val="nil"/>
                <w:left w:val="nil"/>
                <w:bottom w:val="nil"/>
                <w:right w:val="nil"/>
                <w:between w:val="nil"/>
              </w:pBdr>
              <w:jc w:val="center"/>
              <w:rPr>
                <w:rFonts w:cs="Calibri"/>
                <w:bCs/>
                <w:smallCaps/>
                <w:sz w:val="20"/>
                <w:szCs w:val="20"/>
              </w:rPr>
            </w:pPr>
            <w:r w:rsidRPr="002B484B">
              <w:rPr>
                <w:rFonts w:cs="Calibri"/>
                <w:bCs/>
                <w:smallCaps/>
                <w:sz w:val="20"/>
                <w:szCs w:val="20"/>
              </w:rPr>
              <w:t>0.5341</w:t>
            </w:r>
          </w:p>
        </w:tc>
      </w:tr>
      <w:bookmarkEnd w:id="24"/>
    </w:tbl>
    <w:p w14:paraId="7A274793" w14:textId="77777777" w:rsidR="00C940E2" w:rsidRPr="00E02ED6" w:rsidRDefault="00C940E2" w:rsidP="00E02ED6">
      <w:pPr>
        <w:spacing w:line="240" w:lineRule="auto"/>
        <w:rPr>
          <w:rFonts w:ascii="Times New Roman" w:hAnsi="Times New Roman"/>
          <w:sz w:val="12"/>
          <w:szCs w:val="18"/>
        </w:rPr>
      </w:pPr>
    </w:p>
    <w:p w14:paraId="4FF1B8D4" w14:textId="77777777" w:rsidR="00E02ED6" w:rsidRDefault="00C940E2" w:rsidP="00E02ED6">
      <w:pPr>
        <w:pStyle w:val="04HIpar"/>
        <w:rPr>
          <w:spacing w:val="-2"/>
        </w:rPr>
      </w:pPr>
      <w:r w:rsidRPr="002B484B">
        <w:rPr>
          <w:shd w:val="clear" w:color="auto" w:fill="FFFFFF"/>
        </w:rPr>
        <w:t>The data in Table 2 show that ACCA2 is characterized by a high specific surface area (</w:t>
      </w:r>
      <w:r w:rsidRPr="002B484B">
        <w:rPr>
          <w:i/>
          <w:iCs/>
          <w:shd w:val="clear" w:color="auto" w:fill="FFFFFF"/>
        </w:rPr>
        <w:t>S</w:t>
      </w:r>
      <w:r w:rsidRPr="002B484B">
        <w:rPr>
          <w:shd w:val="clear" w:color="auto" w:fill="FFFFFF"/>
          <w:vertAlign w:val="subscript"/>
        </w:rPr>
        <w:t>BET</w:t>
      </w:r>
      <w:r w:rsidRPr="002B484B">
        <w:rPr>
          <w:shd w:val="clear" w:color="auto" w:fill="FFFFFF"/>
        </w:rPr>
        <w:t xml:space="preserve"> = 1003 m</w:t>
      </w:r>
      <w:r w:rsidRPr="002B484B">
        <w:rPr>
          <w:shd w:val="clear" w:color="auto" w:fill="FFFFFF"/>
          <w:vertAlign w:val="superscript"/>
        </w:rPr>
        <w:t>2</w:t>
      </w:r>
      <w:r w:rsidRPr="002B484B">
        <w:rPr>
          <w:shd w:val="clear" w:color="auto" w:fill="FFFFFF"/>
        </w:rPr>
        <w:t xml:space="preserve"> g</w:t>
      </w:r>
      <w:r w:rsidRPr="002B484B">
        <w:rPr>
          <w:shd w:val="clear" w:color="auto" w:fill="FFFFFF"/>
          <w:vertAlign w:val="superscript"/>
        </w:rPr>
        <w:t>-1</w:t>
      </w:r>
      <w:r w:rsidRPr="002B484B">
        <w:rPr>
          <w:shd w:val="clear" w:color="auto" w:fill="FFFFFF"/>
        </w:rPr>
        <w:t>) and total pore volume (</w:t>
      </w:r>
      <w:r w:rsidRPr="00186056">
        <w:rPr>
          <w:i/>
          <w:iCs/>
          <w:shd w:val="clear" w:color="auto" w:fill="FFFFFF"/>
        </w:rPr>
        <w:t>V</w:t>
      </w:r>
      <w:r w:rsidRPr="00186056">
        <w:rPr>
          <w:shd w:val="clear" w:color="auto" w:fill="FFFFFF"/>
          <w:vertAlign w:val="subscript"/>
        </w:rPr>
        <w:t>t</w:t>
      </w:r>
      <w:r w:rsidRPr="00186056">
        <w:rPr>
          <w:shd w:val="clear" w:color="auto" w:fill="FFFFFF"/>
        </w:rPr>
        <w:t xml:space="preserve"> = 0.5341 cm</w:t>
      </w:r>
      <w:r w:rsidRPr="00186056">
        <w:rPr>
          <w:shd w:val="clear" w:color="auto" w:fill="FFFFFF"/>
          <w:vertAlign w:val="superscript"/>
        </w:rPr>
        <w:t>3</w:t>
      </w:r>
      <w:r w:rsidRPr="00186056">
        <w:rPr>
          <w:shd w:val="clear" w:color="auto" w:fill="FFFFFF"/>
        </w:rPr>
        <w:t xml:space="preserve"> g </w:t>
      </w:r>
      <w:r w:rsidRPr="00186056">
        <w:rPr>
          <w:shd w:val="clear" w:color="auto" w:fill="FFFFFF"/>
          <w:vertAlign w:val="superscript"/>
        </w:rPr>
        <w:t>-1</w:t>
      </w:r>
      <w:r w:rsidRPr="00186056">
        <w:rPr>
          <w:shd w:val="clear" w:color="auto" w:fill="FFFFFF"/>
        </w:rPr>
        <w:t>) compared with the results determined for the sample ACCA1 (</w:t>
      </w:r>
      <w:r w:rsidRPr="00186056">
        <w:rPr>
          <w:i/>
          <w:iCs/>
          <w:shd w:val="clear" w:color="auto" w:fill="FFFFFF"/>
        </w:rPr>
        <w:t>S</w:t>
      </w:r>
      <w:r w:rsidRPr="00186056">
        <w:rPr>
          <w:shd w:val="clear" w:color="auto" w:fill="FFFFFF"/>
          <w:vertAlign w:val="subscript"/>
        </w:rPr>
        <w:t>BET</w:t>
      </w:r>
      <w:r w:rsidRPr="00186056">
        <w:rPr>
          <w:shd w:val="clear" w:color="auto" w:fill="FFFFFF"/>
        </w:rPr>
        <w:t xml:space="preserve"> = 929 m</w:t>
      </w:r>
      <w:r w:rsidRPr="00186056">
        <w:rPr>
          <w:shd w:val="clear" w:color="auto" w:fill="FFFFFF"/>
          <w:vertAlign w:val="superscript"/>
        </w:rPr>
        <w:t>2</w:t>
      </w:r>
      <w:r w:rsidRPr="00186056">
        <w:rPr>
          <w:shd w:val="clear" w:color="auto" w:fill="FFFFFF"/>
        </w:rPr>
        <w:t xml:space="preserve"> g</w:t>
      </w:r>
      <w:r w:rsidRPr="00186056">
        <w:rPr>
          <w:shd w:val="clear" w:color="auto" w:fill="FFFFFF"/>
          <w:vertAlign w:val="superscript"/>
        </w:rPr>
        <w:t xml:space="preserve">-1 </w:t>
      </w:r>
      <w:r w:rsidRPr="00186056">
        <w:rPr>
          <w:shd w:val="clear" w:color="auto" w:fill="FFFFFF"/>
        </w:rPr>
        <w:t xml:space="preserve">and </w:t>
      </w:r>
      <w:r w:rsidRPr="00186056">
        <w:rPr>
          <w:i/>
          <w:iCs/>
          <w:shd w:val="clear" w:color="auto" w:fill="FFFFFF"/>
        </w:rPr>
        <w:t>V</w:t>
      </w:r>
      <w:r w:rsidRPr="00186056">
        <w:rPr>
          <w:shd w:val="clear" w:color="auto" w:fill="FFFFFF"/>
          <w:vertAlign w:val="subscript"/>
        </w:rPr>
        <w:t>t</w:t>
      </w:r>
      <w:r w:rsidR="002B484B" w:rsidRPr="00186056">
        <w:rPr>
          <w:shd w:val="clear" w:color="auto" w:fill="FFFFFF"/>
        </w:rPr>
        <w:t> </w:t>
      </w:r>
      <w:r w:rsidRPr="00186056">
        <w:rPr>
          <w:shd w:val="clear" w:color="auto" w:fill="FFFFFF"/>
        </w:rPr>
        <w:t>= 0.4839 cm</w:t>
      </w:r>
      <w:r w:rsidRPr="00186056">
        <w:rPr>
          <w:shd w:val="clear" w:color="auto" w:fill="FFFFFF"/>
          <w:vertAlign w:val="superscript"/>
        </w:rPr>
        <w:t>3</w:t>
      </w:r>
      <w:r w:rsidRPr="00186056">
        <w:rPr>
          <w:shd w:val="clear" w:color="auto" w:fill="FFFFFF"/>
        </w:rPr>
        <w:t xml:space="preserve"> g</w:t>
      </w:r>
      <w:r w:rsidRPr="00186056">
        <w:rPr>
          <w:shd w:val="clear" w:color="auto" w:fill="FFFFFF"/>
          <w:vertAlign w:val="superscript"/>
        </w:rPr>
        <w:t>-1</w:t>
      </w:r>
      <w:r w:rsidRPr="00186056">
        <w:rPr>
          <w:shd w:val="clear" w:color="auto" w:fill="FFFFFF"/>
        </w:rPr>
        <w:t xml:space="preserve">). </w:t>
      </w:r>
      <w:r w:rsidRPr="00186056">
        <w:rPr>
          <w:rFonts w:cs="Calibri"/>
        </w:rPr>
        <w:t xml:space="preserve">The </w:t>
      </w:r>
      <w:r w:rsidR="00ED6A5A" w:rsidRPr="00186056">
        <w:rPr>
          <w:rFonts w:cs="Calibri"/>
        </w:rPr>
        <w:t xml:space="preserve">nitrogen </w:t>
      </w:r>
      <w:r w:rsidRPr="00186056">
        <w:rPr>
          <w:rFonts w:cs="Calibri"/>
        </w:rPr>
        <w:t xml:space="preserve">adsorption-desorption isotherms of activated carbon </w:t>
      </w:r>
      <w:bookmarkStart w:id="26" w:name="_Hlk160396833"/>
      <w:r w:rsidRPr="00186056">
        <w:rPr>
          <w:rFonts w:cs="Calibri"/>
        </w:rPr>
        <w:t>samples ACCA1</w:t>
      </w:r>
      <w:bookmarkEnd w:id="26"/>
      <w:r w:rsidRPr="00186056">
        <w:rPr>
          <w:rFonts w:cs="Calibri"/>
        </w:rPr>
        <w:t xml:space="preserve"> and ACCA2 are presented in Figures 2 and 3.</w:t>
      </w:r>
      <w:r w:rsidR="00E02ED6" w:rsidRPr="00E02ED6">
        <w:rPr>
          <w:spacing w:val="-2"/>
        </w:rPr>
        <w:t xml:space="preserve"> </w:t>
      </w:r>
    </w:p>
    <w:p w14:paraId="074C828C" w14:textId="77777777" w:rsidR="00E02ED6" w:rsidRPr="00186056" w:rsidRDefault="00E02ED6" w:rsidP="00E02ED6">
      <w:pPr>
        <w:pStyle w:val="04HIpar"/>
        <w:rPr>
          <w:spacing w:val="-4"/>
        </w:rPr>
      </w:pPr>
      <w:r w:rsidRPr="00186056">
        <w:rPr>
          <w:spacing w:val="-4"/>
        </w:rPr>
        <w:t xml:space="preserve">According to the IUPAC classification, the nitrogen </w:t>
      </w:r>
      <w:bookmarkStart w:id="27" w:name="_Hlk141902136"/>
      <w:r w:rsidRPr="00186056">
        <w:rPr>
          <w:spacing w:val="-4"/>
        </w:rPr>
        <w:t xml:space="preserve">adsorption isotherms of the samples </w:t>
      </w:r>
      <w:bookmarkEnd w:id="27"/>
      <w:r w:rsidRPr="00186056">
        <w:rPr>
          <w:spacing w:val="-4"/>
        </w:rPr>
        <w:t>correspond to Type I, which is typical of micro-mesoporous textures. The part of the isotherms of relatively low pressures (relative pressure around 0.05 to 0.1) corresponds to micropores filling with tendency to saturation near 0.3 typical for microporous adsorbents. A higher saturation pressure in the sample ACCA2 shows a more developed porous texture of the obtained activated carbon.</w:t>
      </w:r>
    </w:p>
    <w:p w14:paraId="1D38ED0F" w14:textId="7E8DE98D" w:rsidR="00C940E2" w:rsidRPr="002B484B" w:rsidRDefault="00AC6AB8" w:rsidP="002B484B">
      <w:pPr>
        <w:spacing w:before="120" w:after="0" w:line="240" w:lineRule="auto"/>
      </w:pPr>
      <w:r>
        <w:rPr>
          <w:rFonts w:ascii="Times New Roman" w:hAnsi="Times New Roman"/>
          <w:noProof/>
          <w:lang w:val="en-US"/>
        </w:rPr>
        <mc:AlternateContent>
          <mc:Choice Requires="wps">
            <w:drawing>
              <wp:anchor distT="0" distB="0" distL="114300" distR="114300" simplePos="0" relativeHeight="251659264" behindDoc="0" locked="0" layoutInCell="1" allowOverlap="1" wp14:anchorId="2486B6BE" wp14:editId="6028212F">
                <wp:simplePos x="0" y="0"/>
                <wp:positionH relativeFrom="column">
                  <wp:posOffset>-1905</wp:posOffset>
                </wp:positionH>
                <wp:positionV relativeFrom="paragraph">
                  <wp:posOffset>635</wp:posOffset>
                </wp:positionV>
                <wp:extent cx="189865" cy="896620"/>
                <wp:effectExtent l="0" t="0" r="0" b="0"/>
                <wp:wrapNone/>
                <wp:docPr id="60676807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896620"/>
                        </a:xfrm>
                        <a:prstGeom prst="rect">
                          <a:avLst/>
                        </a:prstGeom>
                        <a:solidFill>
                          <a:schemeClr val="lt1"/>
                        </a:solidFill>
                        <a:ln w="6350">
                          <a:noFill/>
                        </a:ln>
                      </wps:spPr>
                      <wps:txbx>
                        <w:txbxContent>
                          <w:p w14:paraId="15F6A16D" w14:textId="77777777" w:rsidR="002F0A56" w:rsidRPr="002F0A56" w:rsidRDefault="002F0A56" w:rsidP="002F0A56">
                            <w:pPr>
                              <w:spacing w:line="240" w:lineRule="auto"/>
                              <w:jc w:val="center"/>
                              <w:rPr>
                                <w:b/>
                                <w:bCs/>
                              </w:rPr>
                            </w:pPr>
                            <w:proofErr w:type="spellStart"/>
                            <w:r w:rsidRPr="002F0A56">
                              <w:rPr>
                                <w:b/>
                                <w:bCs/>
                                <w:i/>
                                <w:iCs/>
                              </w:rPr>
                              <w:t>V</w:t>
                            </w:r>
                            <w:r w:rsidRPr="002F0A56">
                              <w:rPr>
                                <w:b/>
                                <w:bCs/>
                                <w:vertAlign w:val="subscript"/>
                              </w:rPr>
                              <w:t>abs</w:t>
                            </w:r>
                            <w:proofErr w:type="spellEnd"/>
                            <w:r w:rsidRPr="002F0A56">
                              <w:rPr>
                                <w:b/>
                                <w:bCs/>
                              </w:rPr>
                              <w:t xml:space="preserve"> / cm</w:t>
                            </w:r>
                            <w:r w:rsidRPr="002F0A56">
                              <w:rPr>
                                <w:b/>
                                <w:bCs/>
                                <w:vertAlign w:val="superscript"/>
                              </w:rPr>
                              <w:t>3</w:t>
                            </w:r>
                            <w:r w:rsidRPr="002F0A56">
                              <w:rPr>
                                <w:b/>
                                <w:bCs/>
                              </w:rPr>
                              <w:t xml:space="preserve"> g</w:t>
                            </w:r>
                            <w:r w:rsidRPr="002F0A56">
                              <w:rPr>
                                <w:b/>
                                <w:bCs/>
                                <w:vertAlign w:val="superscript"/>
                              </w:rPr>
                              <w:t>-1</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6B6BE" id="_x0000_t202" coordsize="21600,21600" o:spt="202" path="m,l,21600r21600,l21600,xe">
                <v:stroke joinstyle="miter"/>
                <v:path gradientshapeok="t" o:connecttype="rect"/>
              </v:shapetype>
              <v:shape id="Text Box 3" o:spid="_x0000_s1026" type="#_x0000_t202" style="position:absolute;margin-left:-.15pt;margin-top:.05pt;width:14.95pt;height:7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" fillcolor="white [3201]" stroked="f" strokeweight=".5pt">
                <v:textbox style="layout-flow:vertical;mso-layout-flow-alt:bottom-to-top" inset="0,0,0,0">
                  <w:txbxContent>
                    <w:p w14:paraId="15F6A16D" w14:textId="77777777" w:rsidR="002F0A56" w:rsidRPr="002F0A56" w:rsidRDefault="002F0A56" w:rsidP="002F0A56">
                      <w:pPr>
                        <w:spacing w:line="240" w:lineRule="auto"/>
                        <w:jc w:val="center"/>
                        <w:rPr>
                          <w:b/>
                          <w:bCs/>
                        </w:rPr>
                      </w:pPr>
                      <w:proofErr w:type="spellStart"/>
                      <w:r w:rsidRPr="002F0A56">
                        <w:rPr>
                          <w:b/>
                          <w:bCs/>
                          <w:i/>
                          <w:iCs/>
                        </w:rPr>
                        <w:t>V</w:t>
                      </w:r>
                      <w:r w:rsidRPr="002F0A56">
                        <w:rPr>
                          <w:b/>
                          <w:bCs/>
                          <w:vertAlign w:val="subscript"/>
                        </w:rPr>
                        <w:t>abs</w:t>
                      </w:r>
                      <w:proofErr w:type="spellEnd"/>
                      <w:r w:rsidRPr="002F0A56">
                        <w:rPr>
                          <w:b/>
                          <w:bCs/>
                        </w:rPr>
                        <w:t xml:space="preserve"> / cm</w:t>
                      </w:r>
                      <w:r w:rsidRPr="002F0A56">
                        <w:rPr>
                          <w:b/>
                          <w:bCs/>
                          <w:vertAlign w:val="superscript"/>
                        </w:rPr>
                        <w:t>3</w:t>
                      </w:r>
                      <w:r w:rsidRPr="002F0A56">
                        <w:rPr>
                          <w:b/>
                          <w:bCs/>
                        </w:rPr>
                        <w:t xml:space="preserve"> g</w:t>
                      </w:r>
                      <w:r w:rsidRPr="002F0A56">
                        <w:rPr>
                          <w:b/>
                          <w:bCs/>
                          <w:vertAlign w:val="superscript"/>
                        </w:rPr>
                        <w:t>-1</w:t>
                      </w:r>
                    </w:p>
                  </w:txbxContent>
                </v:textbox>
              </v:shape>
            </w:pict>
          </mc:Fallback>
        </mc:AlternateContent>
      </w:r>
      <w:r w:rsidR="00C940E2" w:rsidRPr="002B484B">
        <w:rPr>
          <w:rFonts w:ascii="Times New Roman" w:hAnsi="Times New Roman"/>
          <w:noProof/>
          <w:lang w:val="bg-BG" w:eastAsia="bg-BG"/>
        </w:rPr>
        <w:drawing>
          <wp:inline distT="0" distB="0" distL="0" distR="0" wp14:anchorId="3950CB33" wp14:editId="13B9B028">
            <wp:extent cx="3234359" cy="2220686"/>
            <wp:effectExtent l="0" t="0" r="0" b="0"/>
            <wp:docPr id="2120928475" name="Картина 6" descr="A graph of a growth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descr="A graph of a growth curve&#10;&#10;Description automatically generated with medium confidence"/>
                    <pic:cNvPicPr>
                      <a:picLocks noChangeAspect="1" noChangeArrowheads="1"/>
                    </pic:cNvPicPr>
                  </pic:nvPicPr>
                  <pic:blipFill rotWithShape="1">
                    <a:blip r:embed="rId15"/>
                    <a:srcRect l="1977" t="9210" r="2698" b="8646"/>
                    <a:stretch>
                      <a:fillRect/>
                    </a:stretch>
                  </pic:blipFill>
                  <pic:spPr bwMode="auto">
                    <a:xfrm>
                      <a:off x="0" y="0"/>
                      <a:ext cx="3259700" cy="2238085"/>
                    </a:xfrm>
                    <a:prstGeom prst="rect">
                      <a:avLst/>
                    </a:prstGeom>
                    <a:noFill/>
                    <a:ln>
                      <a:noFill/>
                    </a:ln>
                    <a:extLst>
                      <a:ext uri="{53640926-AAD7-44D8-BBD7-CCE9431645EC}">
                        <a14:shadowObscured xmlns:a14="http://schemas.microsoft.com/office/drawing/2010/main"/>
                      </a:ext>
                    </a:extLst>
                  </pic:spPr>
                </pic:pic>
              </a:graphicData>
            </a:graphic>
          </wp:inline>
        </w:drawing>
      </w:r>
    </w:p>
    <w:p w14:paraId="2BEB14C5" w14:textId="77777777" w:rsidR="00C940E2" w:rsidRPr="002F0A56" w:rsidRDefault="00C940E2" w:rsidP="002F0A56">
      <w:pPr>
        <w:pStyle w:val="05HISLT"/>
      </w:pPr>
      <w:r w:rsidRPr="002F0A56">
        <w:rPr>
          <w:b/>
          <w:bCs w:val="0"/>
        </w:rPr>
        <w:t>Fig</w:t>
      </w:r>
      <w:r w:rsidR="002B484B" w:rsidRPr="002F0A56">
        <w:rPr>
          <w:b/>
          <w:bCs w:val="0"/>
        </w:rPr>
        <w:t>ure</w:t>
      </w:r>
      <w:r w:rsidRPr="002F0A56">
        <w:rPr>
          <w:b/>
          <w:bCs w:val="0"/>
        </w:rPr>
        <w:t xml:space="preserve"> 2.</w:t>
      </w:r>
      <w:r w:rsidRPr="002F0A56">
        <w:t xml:space="preserve"> Low-temperature nitrogen adsorption-desorption isotherm for the ACCA1 sample </w:t>
      </w:r>
    </w:p>
    <w:p w14:paraId="74888582" w14:textId="75F2726A" w:rsidR="00C940E2" w:rsidRPr="002B484B" w:rsidRDefault="00AC6AB8" w:rsidP="002B484B">
      <w:pPr>
        <w:spacing w:before="120" w:after="0" w:line="240" w:lineRule="auto"/>
        <w:rPr>
          <w:rFonts w:ascii="Times New Roman" w:hAnsi="Times New Roman"/>
        </w:rPr>
      </w:pPr>
      <w:r>
        <w:rPr>
          <w:rFonts w:ascii="Times New Roman" w:hAnsi="Times New Roman"/>
          <w:noProof/>
          <w:lang w:val="en-US"/>
        </w:rPr>
        <mc:AlternateContent>
          <mc:Choice Requires="wps">
            <w:drawing>
              <wp:anchor distT="0" distB="0" distL="114300" distR="114300" simplePos="0" relativeHeight="251661312" behindDoc="0" locked="0" layoutInCell="1" allowOverlap="1" wp14:anchorId="3C8C70BA" wp14:editId="59859D5A">
                <wp:simplePos x="0" y="0"/>
                <wp:positionH relativeFrom="column">
                  <wp:posOffset>-3810</wp:posOffset>
                </wp:positionH>
                <wp:positionV relativeFrom="paragraph">
                  <wp:posOffset>74295</wp:posOffset>
                </wp:positionV>
                <wp:extent cx="189865" cy="896620"/>
                <wp:effectExtent l="0" t="0" r="0" b="0"/>
                <wp:wrapNone/>
                <wp:docPr id="110219007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865" cy="896620"/>
                        </a:xfrm>
                        <a:prstGeom prst="rect">
                          <a:avLst/>
                        </a:prstGeom>
                        <a:solidFill>
                          <a:schemeClr val="lt1"/>
                        </a:solidFill>
                        <a:ln w="6350">
                          <a:noFill/>
                        </a:ln>
                      </wps:spPr>
                      <wps:txbx>
                        <w:txbxContent>
                          <w:p w14:paraId="36FA727F" w14:textId="77777777" w:rsidR="002F0A56" w:rsidRPr="002F0A56" w:rsidRDefault="002F0A56" w:rsidP="002F0A56">
                            <w:pPr>
                              <w:spacing w:line="240" w:lineRule="auto"/>
                              <w:jc w:val="center"/>
                              <w:rPr>
                                <w:b/>
                                <w:bCs/>
                              </w:rPr>
                            </w:pPr>
                            <w:proofErr w:type="spellStart"/>
                            <w:r w:rsidRPr="002F0A56">
                              <w:rPr>
                                <w:b/>
                                <w:bCs/>
                                <w:i/>
                                <w:iCs/>
                              </w:rPr>
                              <w:t>V</w:t>
                            </w:r>
                            <w:r w:rsidRPr="002F0A56">
                              <w:rPr>
                                <w:b/>
                                <w:bCs/>
                                <w:vertAlign w:val="subscript"/>
                              </w:rPr>
                              <w:t>abs</w:t>
                            </w:r>
                            <w:proofErr w:type="spellEnd"/>
                            <w:r w:rsidRPr="002F0A56">
                              <w:rPr>
                                <w:b/>
                                <w:bCs/>
                              </w:rPr>
                              <w:t xml:space="preserve"> / cm</w:t>
                            </w:r>
                            <w:r w:rsidRPr="002F0A56">
                              <w:rPr>
                                <w:b/>
                                <w:bCs/>
                                <w:vertAlign w:val="superscript"/>
                              </w:rPr>
                              <w:t>3</w:t>
                            </w:r>
                            <w:r w:rsidRPr="002F0A56">
                              <w:rPr>
                                <w:b/>
                                <w:bCs/>
                              </w:rPr>
                              <w:t xml:space="preserve"> g</w:t>
                            </w:r>
                            <w:r w:rsidRPr="002F0A56">
                              <w:rPr>
                                <w:b/>
                                <w:bCs/>
                                <w:vertAlign w:val="superscript"/>
                              </w:rPr>
                              <w:t>-1</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C70BA" id="Text Box 1" o:spid="_x0000_s1027" type="#_x0000_t202" style="position:absolute;margin-left:-.3pt;margin-top:5.85pt;width:14.95pt;height:7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" fillcolor="white [3201]" stroked="f" strokeweight=".5pt">
                <v:textbox style="layout-flow:vertical;mso-layout-flow-alt:bottom-to-top" inset="0,0,0,0">
                  <w:txbxContent>
                    <w:p w14:paraId="36FA727F" w14:textId="77777777" w:rsidR="002F0A56" w:rsidRPr="002F0A56" w:rsidRDefault="002F0A56" w:rsidP="002F0A56">
                      <w:pPr>
                        <w:spacing w:line="240" w:lineRule="auto"/>
                        <w:jc w:val="center"/>
                        <w:rPr>
                          <w:b/>
                          <w:bCs/>
                        </w:rPr>
                      </w:pPr>
                      <w:proofErr w:type="spellStart"/>
                      <w:r w:rsidRPr="002F0A56">
                        <w:rPr>
                          <w:b/>
                          <w:bCs/>
                          <w:i/>
                          <w:iCs/>
                        </w:rPr>
                        <w:t>V</w:t>
                      </w:r>
                      <w:r w:rsidRPr="002F0A56">
                        <w:rPr>
                          <w:b/>
                          <w:bCs/>
                          <w:vertAlign w:val="subscript"/>
                        </w:rPr>
                        <w:t>abs</w:t>
                      </w:r>
                      <w:proofErr w:type="spellEnd"/>
                      <w:r w:rsidRPr="002F0A56">
                        <w:rPr>
                          <w:b/>
                          <w:bCs/>
                        </w:rPr>
                        <w:t xml:space="preserve"> / cm</w:t>
                      </w:r>
                      <w:r w:rsidRPr="002F0A56">
                        <w:rPr>
                          <w:b/>
                          <w:bCs/>
                          <w:vertAlign w:val="superscript"/>
                        </w:rPr>
                        <w:t>3</w:t>
                      </w:r>
                      <w:r w:rsidRPr="002F0A56">
                        <w:rPr>
                          <w:b/>
                          <w:bCs/>
                        </w:rPr>
                        <w:t xml:space="preserve"> g</w:t>
                      </w:r>
                      <w:r w:rsidRPr="002F0A56">
                        <w:rPr>
                          <w:b/>
                          <w:bCs/>
                          <w:vertAlign w:val="superscript"/>
                        </w:rPr>
                        <w:t>-1</w:t>
                      </w:r>
                    </w:p>
                  </w:txbxContent>
                </v:textbox>
              </v:shape>
            </w:pict>
          </mc:Fallback>
        </mc:AlternateContent>
      </w:r>
      <w:r w:rsidR="00C940E2" w:rsidRPr="002B484B">
        <w:rPr>
          <w:rFonts w:ascii="Times New Roman" w:hAnsi="Times New Roman"/>
          <w:noProof/>
          <w:lang w:val="bg-BG" w:eastAsia="bg-BG"/>
        </w:rPr>
        <w:drawing>
          <wp:inline distT="0" distB="0" distL="0" distR="0" wp14:anchorId="1683BCDA" wp14:editId="3873A46D">
            <wp:extent cx="3284080" cy="2410690"/>
            <wp:effectExtent l="0" t="0" r="0" b="0"/>
            <wp:docPr id="686254358" name="Картина 5" descr="A graph with a line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A graph with a line graph&#10;&#10;Description automatically generated"/>
                    <pic:cNvPicPr>
                      <a:picLocks noChangeAspect="1" noChangeArrowheads="1"/>
                    </pic:cNvPicPr>
                  </pic:nvPicPr>
                  <pic:blipFill rotWithShape="1">
                    <a:blip r:embed="rId16"/>
                    <a:srcRect l="2056" t="8270" r="2990" b="7554"/>
                    <a:stretch>
                      <a:fillRect/>
                    </a:stretch>
                  </pic:blipFill>
                  <pic:spPr bwMode="auto">
                    <a:xfrm>
                      <a:off x="0" y="0"/>
                      <a:ext cx="3306192" cy="2426922"/>
                    </a:xfrm>
                    <a:prstGeom prst="rect">
                      <a:avLst/>
                    </a:prstGeom>
                    <a:noFill/>
                    <a:ln>
                      <a:noFill/>
                    </a:ln>
                    <a:extLst>
                      <a:ext uri="{53640926-AAD7-44D8-BBD7-CCE9431645EC}">
                        <a14:shadowObscured xmlns:a14="http://schemas.microsoft.com/office/drawing/2010/main"/>
                      </a:ext>
                    </a:extLst>
                  </pic:spPr>
                </pic:pic>
              </a:graphicData>
            </a:graphic>
          </wp:inline>
        </w:drawing>
      </w:r>
    </w:p>
    <w:p w14:paraId="3476B20E" w14:textId="77777777" w:rsidR="00C940E2" w:rsidRPr="00E02ED6" w:rsidRDefault="00C940E2" w:rsidP="00E02ED6">
      <w:pPr>
        <w:pStyle w:val="05HISLT"/>
        <w:spacing w:line="240" w:lineRule="auto"/>
        <w:rPr>
          <w:sz w:val="14"/>
          <w:szCs w:val="20"/>
        </w:rPr>
      </w:pPr>
      <w:r w:rsidRPr="002F0A56">
        <w:rPr>
          <w:b/>
          <w:bCs w:val="0"/>
        </w:rPr>
        <w:t>Fig</w:t>
      </w:r>
      <w:r w:rsidR="002F0A56" w:rsidRPr="002F0A56">
        <w:rPr>
          <w:b/>
          <w:bCs w:val="0"/>
        </w:rPr>
        <w:t>ure</w:t>
      </w:r>
      <w:r w:rsidRPr="002F0A56">
        <w:rPr>
          <w:b/>
          <w:bCs w:val="0"/>
        </w:rPr>
        <w:t xml:space="preserve"> 3.</w:t>
      </w:r>
      <w:r w:rsidRPr="002B484B">
        <w:t xml:space="preserve"> Low-temperature nitrogen adsorption-desorption isotherm for the ACCA2 sample </w:t>
      </w:r>
    </w:p>
    <w:p w14:paraId="4899973B" w14:textId="77777777" w:rsidR="00C940E2" w:rsidRPr="00EC2392" w:rsidRDefault="00C940E2" w:rsidP="00EF1573">
      <w:pPr>
        <w:pStyle w:val="02HIH2"/>
        <w:rPr>
          <w:lang w:val="en-GB"/>
        </w:rPr>
      </w:pPr>
      <w:r w:rsidRPr="00EC2392">
        <w:rPr>
          <w:lang w:val="en-GB"/>
        </w:rPr>
        <w:t>3.</w:t>
      </w:r>
      <w:r w:rsidR="00B378AE" w:rsidRPr="00EC2392">
        <w:rPr>
          <w:lang w:val="en-GB"/>
        </w:rPr>
        <w:t xml:space="preserve"> </w:t>
      </w:r>
      <w:r w:rsidRPr="00EC2392">
        <w:rPr>
          <w:lang w:val="en-GB"/>
        </w:rPr>
        <w:t xml:space="preserve">3. </w:t>
      </w:r>
      <w:r w:rsidR="002B484B" w:rsidRPr="00EC2392">
        <w:rPr>
          <w:lang w:val="en-GB"/>
        </w:rPr>
        <w:t>Fourier transform infrared</w:t>
      </w:r>
      <w:r w:rsidRPr="00EC2392">
        <w:rPr>
          <w:lang w:val="en-GB"/>
        </w:rPr>
        <w:t xml:space="preserve"> spectroscopy analysis</w:t>
      </w:r>
    </w:p>
    <w:p w14:paraId="474B8B99" w14:textId="53F4556E" w:rsidR="00C940E2" w:rsidRPr="00357446" w:rsidRDefault="00C940E2" w:rsidP="002B484B">
      <w:pPr>
        <w:pStyle w:val="04HIpar"/>
        <w:rPr>
          <w:spacing w:val="-2"/>
        </w:rPr>
      </w:pPr>
      <w:r w:rsidRPr="00186056">
        <w:rPr>
          <w:spacing w:val="-2"/>
        </w:rPr>
        <w:t xml:space="preserve">The </w:t>
      </w:r>
      <w:r w:rsidR="00ED6A5A" w:rsidRPr="00186056">
        <w:rPr>
          <w:spacing w:val="-2"/>
        </w:rPr>
        <w:t>FT</w:t>
      </w:r>
      <w:r w:rsidRPr="00186056">
        <w:rPr>
          <w:spacing w:val="-2"/>
        </w:rPr>
        <w:t>IR spectra</w:t>
      </w:r>
      <w:r w:rsidRPr="00186056">
        <w:rPr>
          <w:i/>
          <w:spacing w:val="-2"/>
        </w:rPr>
        <w:t xml:space="preserve"> </w:t>
      </w:r>
      <w:r w:rsidRPr="00186056">
        <w:rPr>
          <w:iCs/>
          <w:spacing w:val="-2"/>
        </w:rPr>
        <w:t xml:space="preserve">of the obtained adsorbents ACCA1 and ACCA2 are </w:t>
      </w:r>
      <w:r w:rsidR="00ED6A5A" w:rsidRPr="00186056">
        <w:rPr>
          <w:iCs/>
          <w:spacing w:val="-2"/>
        </w:rPr>
        <w:t xml:space="preserve">presented </w:t>
      </w:r>
      <w:r w:rsidRPr="00186056">
        <w:rPr>
          <w:iCs/>
          <w:spacing w:val="-2"/>
        </w:rPr>
        <w:t>in Figure 4.</w:t>
      </w:r>
      <w:r w:rsidRPr="00357446">
        <w:rPr>
          <w:iCs/>
          <w:spacing w:val="-2"/>
        </w:rPr>
        <w:t xml:space="preserve"> </w:t>
      </w:r>
    </w:p>
    <w:p w14:paraId="38374C44" w14:textId="56A539C3" w:rsidR="00C940E2" w:rsidRPr="002B484B" w:rsidRDefault="00AC6AB8" w:rsidP="002B484B">
      <w:pPr>
        <w:spacing w:before="120" w:after="0" w:line="240" w:lineRule="auto"/>
        <w:rPr>
          <w:rFonts w:ascii="Times New Roman" w:hAnsi="Times New Roman"/>
        </w:rPr>
      </w:pPr>
      <w:r>
        <w:rPr>
          <w:rFonts w:ascii="Times New Roman" w:hAnsi="Times New Roman"/>
          <w:noProof/>
          <w:lang w:val="bg-BG" w:eastAsia="bg-BG"/>
        </w:rPr>
        <mc:AlternateContent>
          <mc:Choice Requires="wps">
            <w:drawing>
              <wp:anchor distT="0" distB="0" distL="114300" distR="114300" simplePos="0" relativeHeight="251662336" behindDoc="0" locked="0" layoutInCell="1" allowOverlap="1" wp14:anchorId="1B01D846" wp14:editId="6CECE1F4">
                <wp:simplePos x="0" y="0"/>
                <wp:positionH relativeFrom="column">
                  <wp:posOffset>3079750</wp:posOffset>
                </wp:positionH>
                <wp:positionV relativeFrom="paragraph">
                  <wp:posOffset>40005</wp:posOffset>
                </wp:positionV>
                <wp:extent cx="231775" cy="314325"/>
                <wp:effectExtent l="0" t="4445" r="0" b="0"/>
                <wp:wrapNone/>
                <wp:docPr id="78926390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77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8F9B4" id="Rectangle 5" o:spid="_x0000_s1026" style="position:absolute;margin-left:242.5pt;margin-top:3.15pt;width:18.25pt;height:2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" stroked="f"/>
            </w:pict>
          </mc:Fallback>
        </mc:AlternateContent>
      </w:r>
      <w:r w:rsidR="00ED6A5A" w:rsidRPr="0022292A">
        <w:rPr>
          <w:rFonts w:ascii="Times New Roman" w:hAnsi="Times New Roman"/>
          <w:noProof/>
          <w:lang w:val="bg-BG" w:eastAsia="bg-BG"/>
        </w:rPr>
        <w:drawing>
          <wp:inline distT="0" distB="0" distL="0" distR="0" wp14:anchorId="69B39B72" wp14:editId="67E66E89">
            <wp:extent cx="3279339" cy="2303813"/>
            <wp:effectExtent l="0" t="0" r="0" b="0"/>
            <wp:docPr id="1587943104" name="Picture 3" descr="A graph showing the number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A graph showing the number of different colors&#10;&#10;Description automatically generated with medium confidence"/>
                    <pic:cNvPicPr>
                      <a:picLocks noChangeAspect="1" noChangeArrowheads="1"/>
                    </pic:cNvPicPr>
                  </pic:nvPicPr>
                  <pic:blipFill rotWithShape="1">
                    <a:blip r:embed="rId17">
                      <a:extLst>
                        <a:ext uri="{28A0092B-C50C-407E-A947-70E740481C1C}">
                          <a14:useLocalDpi xmlns:a14="http://schemas.microsoft.com/office/drawing/2010/main" val="0"/>
                        </a:ext>
                      </a:extLst>
                    </a:blip>
                    <a:srcRect t="9754" r="1828" b="1614"/>
                    <a:stretch>
                      <a:fillRect/>
                    </a:stretch>
                  </pic:blipFill>
                  <pic:spPr bwMode="auto">
                    <a:xfrm>
                      <a:off x="0" y="0"/>
                      <a:ext cx="3322193" cy="2333919"/>
                    </a:xfrm>
                    <a:prstGeom prst="rect">
                      <a:avLst/>
                    </a:prstGeom>
                    <a:noFill/>
                    <a:ln>
                      <a:noFill/>
                    </a:ln>
                    <a:extLst>
                      <a:ext uri="{53640926-AAD7-44D8-BBD7-CCE9431645EC}">
                        <a14:shadowObscured xmlns:a14="http://schemas.microsoft.com/office/drawing/2010/main"/>
                      </a:ext>
                    </a:extLst>
                  </pic:spPr>
                </pic:pic>
              </a:graphicData>
            </a:graphic>
          </wp:inline>
        </w:drawing>
      </w:r>
    </w:p>
    <w:p w14:paraId="3C75A4D2" w14:textId="62DBFF06" w:rsidR="00C940E2" w:rsidRPr="002B484B" w:rsidRDefault="00C940E2" w:rsidP="00186056">
      <w:pPr>
        <w:pStyle w:val="05HISLT"/>
      </w:pPr>
      <w:r w:rsidRPr="00EF1573">
        <w:rPr>
          <w:b/>
          <w:bCs w:val="0"/>
        </w:rPr>
        <w:t>Fig</w:t>
      </w:r>
      <w:r w:rsidR="00EF1573" w:rsidRPr="00EF1573">
        <w:rPr>
          <w:b/>
          <w:bCs w:val="0"/>
        </w:rPr>
        <w:t>ure</w:t>
      </w:r>
      <w:r w:rsidRPr="00EF1573">
        <w:rPr>
          <w:b/>
          <w:bCs w:val="0"/>
        </w:rPr>
        <w:t xml:space="preserve"> 4.</w:t>
      </w:r>
      <w:r w:rsidRPr="002B484B">
        <w:t xml:space="preserve"> </w:t>
      </w:r>
      <w:bookmarkStart w:id="28" w:name="_Hlk160397168"/>
      <w:r w:rsidR="002B484B" w:rsidRPr="002B484B">
        <w:t>Fourier transform infrared</w:t>
      </w:r>
      <w:r w:rsidRPr="002B484B">
        <w:t xml:space="preserve"> spectra of </w:t>
      </w:r>
      <w:r w:rsidR="00357446">
        <w:t xml:space="preserve">1 - </w:t>
      </w:r>
      <w:r w:rsidRPr="002B484B">
        <w:t xml:space="preserve">ACCA1 and </w:t>
      </w:r>
      <w:r w:rsidR="00357446">
        <w:t xml:space="preserve">2 - </w:t>
      </w:r>
      <w:r w:rsidRPr="002B484B">
        <w:t>ACCA2</w:t>
      </w:r>
      <w:bookmarkEnd w:id="28"/>
      <w:r w:rsidRPr="002B484B">
        <w:t xml:space="preserve"> samples</w:t>
      </w:r>
    </w:p>
    <w:p w14:paraId="0840D725" w14:textId="21216B0F" w:rsidR="00357446" w:rsidRPr="00186056" w:rsidRDefault="00357446" w:rsidP="002B484B">
      <w:pPr>
        <w:pStyle w:val="04HIpar"/>
      </w:pPr>
      <w:bookmarkStart w:id="29" w:name="_Hlk162365361"/>
      <w:r w:rsidRPr="00186056">
        <w:t>The absorption peak at 3430 cm</w:t>
      </w:r>
      <w:r w:rsidRPr="00186056">
        <w:rPr>
          <w:vertAlign w:val="superscript"/>
        </w:rPr>
        <w:t>-1</w:t>
      </w:r>
      <w:r w:rsidRPr="00186056">
        <w:t xml:space="preserve"> can be attributed to the stretching vibration of -OH groups, which is characteristic of hydroxyl functional groups and typically appears in the 3500 to 3700 cm⁻¹ range. The bands around 2900 cm</w:t>
      </w:r>
      <w:r w:rsidRPr="00186056">
        <w:rPr>
          <w:vertAlign w:val="superscript"/>
        </w:rPr>
        <w:t>-1</w:t>
      </w:r>
      <w:r w:rsidRPr="00186056">
        <w:t xml:space="preserve"> are due to aliphatic C-H structures. The peaks about 1570 and 1630 cm</w:t>
      </w:r>
      <w:r w:rsidRPr="00186056">
        <w:rPr>
          <w:vertAlign w:val="superscript"/>
        </w:rPr>
        <w:t>-1</w:t>
      </w:r>
      <w:r w:rsidRPr="00186056">
        <w:t xml:space="preserve"> are due to stretching vibration of the C=C functional group</w:t>
      </w:r>
      <w:bookmarkEnd w:id="29"/>
      <w:r w:rsidRPr="00186056">
        <w:t xml:space="preserve"> [</w:t>
      </w:r>
      <w:r w:rsidR="005A27E9" w:rsidRPr="00186056">
        <w:t>11]</w:t>
      </w:r>
      <w:r w:rsidRPr="00186056">
        <w:t xml:space="preserve">. </w:t>
      </w:r>
    </w:p>
    <w:p w14:paraId="3A8A6B87" w14:textId="1A14EBB4" w:rsidR="00C940E2" w:rsidRPr="00186056" w:rsidRDefault="00C940E2" w:rsidP="002B484B">
      <w:pPr>
        <w:pStyle w:val="04HIpar"/>
        <w:rPr>
          <w:lang w:eastAsia="bg-BG"/>
        </w:rPr>
      </w:pPr>
      <w:r w:rsidRPr="00186056">
        <w:t>The absorption bands in the 1260</w:t>
      </w:r>
      <w:r w:rsidR="00357446" w:rsidRPr="00186056">
        <w:t xml:space="preserve"> to </w:t>
      </w:r>
      <w:r w:rsidRPr="00186056">
        <w:t>1050 cm</w:t>
      </w:r>
      <w:r w:rsidRPr="00186056">
        <w:rPr>
          <w:vertAlign w:val="superscript"/>
        </w:rPr>
        <w:t>-1</w:t>
      </w:r>
      <w:r w:rsidRPr="00186056">
        <w:t xml:space="preserve"> region are attributed to C–O stretching vibrations of oxygen-containing functional groups present on the carbon surface. The bands around 1400 cm</w:t>
      </w:r>
      <w:r w:rsidRPr="00186056">
        <w:rPr>
          <w:vertAlign w:val="superscript"/>
        </w:rPr>
        <w:t>-1</w:t>
      </w:r>
      <w:r w:rsidRPr="00186056">
        <w:t xml:space="preserve"> may be associated with O–H bending vibrations, C–H deformation, or symmetric stretching of carboxylate groups [</w:t>
      </w:r>
      <w:r w:rsidR="005A27E9" w:rsidRPr="00186056">
        <w:t>12</w:t>
      </w:r>
      <w:r w:rsidRPr="00186056">
        <w:t>].</w:t>
      </w:r>
    </w:p>
    <w:p w14:paraId="6B4BDFA6" w14:textId="77777777" w:rsidR="00C940E2" w:rsidRPr="00EF1573" w:rsidRDefault="00C940E2" w:rsidP="00EF1573">
      <w:pPr>
        <w:pStyle w:val="02HIH2"/>
      </w:pPr>
      <w:r w:rsidRPr="00EF1573">
        <w:rPr>
          <w:lang w:val="en-GB"/>
        </w:rPr>
        <w:t>3.</w:t>
      </w:r>
      <w:r w:rsidR="002B484B" w:rsidRPr="00EF1573">
        <w:rPr>
          <w:lang w:val="en-GB"/>
        </w:rPr>
        <w:t xml:space="preserve"> </w:t>
      </w:r>
      <w:r w:rsidRPr="00EF1573">
        <w:rPr>
          <w:lang w:val="en-GB"/>
        </w:rPr>
        <w:t>4. Iodine number</w:t>
      </w:r>
    </w:p>
    <w:p w14:paraId="58CFD9B1" w14:textId="77777777" w:rsidR="00C940E2" w:rsidRPr="002B484B" w:rsidRDefault="00C940E2" w:rsidP="002B484B">
      <w:pPr>
        <w:pStyle w:val="04HIpar"/>
      </w:pPr>
      <w:r w:rsidRPr="002B484B">
        <w:t xml:space="preserve">The iodine number is a measure of the relative activation level of carbons by adsorption of iodine from an aqueous solution, where a higher value indicates a higher degree of activation. </w:t>
      </w:r>
      <w:r w:rsidRPr="002B484B">
        <w:rPr>
          <w:color w:val="000000"/>
        </w:rPr>
        <w:t>The Iodine number determined for the sample ACCA1 was 599.8 mg g</w:t>
      </w:r>
      <w:r w:rsidRPr="002B484B">
        <w:rPr>
          <w:color w:val="000000"/>
          <w:vertAlign w:val="superscript"/>
        </w:rPr>
        <w:t>-1</w:t>
      </w:r>
      <w:r w:rsidRPr="002B484B">
        <w:rPr>
          <w:color w:val="000000"/>
        </w:rPr>
        <w:t xml:space="preserve"> versus 710.1 mg g</w:t>
      </w:r>
      <w:r w:rsidRPr="002B484B">
        <w:rPr>
          <w:color w:val="000000"/>
          <w:vertAlign w:val="superscript"/>
        </w:rPr>
        <w:t>-1</w:t>
      </w:r>
      <w:r w:rsidRPr="002B484B">
        <w:rPr>
          <w:color w:val="000000"/>
        </w:rPr>
        <w:t xml:space="preserve"> determined for the ACCA2 sample. </w:t>
      </w:r>
      <w:r w:rsidRPr="002B484B">
        <w:rPr>
          <w:color w:val="000000"/>
          <w:lang w:eastAsia="bg-BG"/>
        </w:rPr>
        <w:t>This indicates that the sample with higher content of activating agent should have better adsorption properties.</w:t>
      </w:r>
      <w:r w:rsidRPr="002B484B">
        <w:rPr>
          <w:color w:val="232323"/>
          <w:shd w:val="clear" w:color="auto" w:fill="FFFFFF"/>
        </w:rPr>
        <w:t xml:space="preserve"> This </w:t>
      </w:r>
      <w:r w:rsidR="00357446" w:rsidRPr="002B484B">
        <w:rPr>
          <w:color w:val="232323"/>
          <w:shd w:val="clear" w:color="auto" w:fill="FFFFFF"/>
        </w:rPr>
        <w:t>agrees</w:t>
      </w:r>
      <w:r w:rsidRPr="002B484B">
        <w:rPr>
          <w:color w:val="232323"/>
          <w:shd w:val="clear" w:color="auto" w:fill="FFFFFF"/>
        </w:rPr>
        <w:t xml:space="preserve"> with the increased surface area for the sample activated with the higher content of activating agent, confirmed by the BET analyses.</w:t>
      </w:r>
    </w:p>
    <w:p w14:paraId="38DF34D7" w14:textId="77777777" w:rsidR="00C940E2" w:rsidRPr="00EF1573" w:rsidRDefault="00C940E2" w:rsidP="00EF1573">
      <w:pPr>
        <w:pStyle w:val="02HIH2"/>
      </w:pPr>
      <w:r w:rsidRPr="00EF1573">
        <w:rPr>
          <w:lang w:val="en-GB"/>
        </w:rPr>
        <w:t>3.</w:t>
      </w:r>
      <w:r w:rsidR="00B378AE" w:rsidRPr="00EF1573">
        <w:rPr>
          <w:lang w:val="en-GB"/>
        </w:rPr>
        <w:t xml:space="preserve"> </w:t>
      </w:r>
      <w:r w:rsidRPr="00EF1573">
        <w:rPr>
          <w:lang w:val="en-GB"/>
        </w:rPr>
        <w:t>5. Scanning electron microscopy</w:t>
      </w:r>
    </w:p>
    <w:p w14:paraId="65FAF844" w14:textId="77777777" w:rsidR="00C940E2" w:rsidRPr="002B484B" w:rsidRDefault="00C940E2" w:rsidP="002B484B">
      <w:pPr>
        <w:pStyle w:val="04HIpar"/>
        <w:rPr>
          <w:color w:val="000000"/>
        </w:rPr>
      </w:pPr>
      <w:bookmarkStart w:id="30" w:name="_Hlk163155924"/>
      <w:r w:rsidRPr="00357446">
        <w:rPr>
          <w:lang w:val="en-GB"/>
        </w:rPr>
        <w:t>The surface morphology of activated carbons was analy</w:t>
      </w:r>
      <w:r w:rsidR="002B484B" w:rsidRPr="00357446">
        <w:rPr>
          <w:lang w:val="en-GB"/>
        </w:rPr>
        <w:t>s</w:t>
      </w:r>
      <w:r w:rsidRPr="00357446">
        <w:rPr>
          <w:lang w:val="en-GB"/>
        </w:rPr>
        <w:t xml:space="preserve">ed </w:t>
      </w:r>
      <w:r w:rsidRPr="00357446">
        <w:rPr>
          <w:color w:val="000000"/>
          <w:lang w:val="en-GB"/>
        </w:rPr>
        <w:t>using SEM-EDX technique showing similar features</w:t>
      </w:r>
      <w:r w:rsidRPr="00357446">
        <w:rPr>
          <w:lang w:val="en-GB"/>
        </w:rPr>
        <w:t>. Figure 5 shows micrographs of the ACCA2 sample, which was selected for its well-developed micro- and mesoporous structure and higher specific surface area, resulting from chemical</w:t>
      </w:r>
      <w:r w:rsidRPr="002B484B">
        <w:t xml:space="preserve"> activation with KOH, as confirmed by BET analysis. </w:t>
      </w:r>
    </w:p>
    <w:bookmarkEnd w:id="30"/>
    <w:p w14:paraId="68133293" w14:textId="77777777" w:rsidR="00C940E2" w:rsidRPr="002B484B" w:rsidRDefault="00C940E2" w:rsidP="003B1A89">
      <w:pPr>
        <w:tabs>
          <w:tab w:val="left" w:pos="5356"/>
        </w:tabs>
        <w:spacing w:before="120" w:after="0" w:line="240" w:lineRule="auto"/>
        <w:jc w:val="both"/>
        <w:rPr>
          <w:rFonts w:ascii="Times New Roman" w:hAnsi="Times New Roman"/>
        </w:rPr>
      </w:pPr>
      <w:r w:rsidRPr="002B484B">
        <w:rPr>
          <w:rFonts w:ascii="Times New Roman" w:hAnsi="Times New Roman"/>
          <w:noProof/>
          <w:lang w:val="bg-BG" w:eastAsia="bg-BG"/>
        </w:rPr>
        <w:drawing>
          <wp:inline distT="0" distB="0" distL="0" distR="0" wp14:anchorId="28FFCEEF" wp14:editId="78B26F6D">
            <wp:extent cx="2881585" cy="2736000"/>
            <wp:effectExtent l="0" t="0" r="0" b="7620"/>
            <wp:docPr id="5" name="Картина 3"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A close-up of a microscope&#10;&#10;Description automatically generated"/>
                    <pic:cNvPicPr>
                      <a:picLocks noChangeAspect="1" noChangeArrowheads="1"/>
                    </pic:cNvPicPr>
                  </pic:nvPicPr>
                  <pic:blipFill rotWithShape="1">
                    <a:blip r:embed="rId18"/>
                    <a:srcRect t="1901" r="1067" b="1162"/>
                    <a:stretch>
                      <a:fillRect/>
                    </a:stretch>
                  </pic:blipFill>
                  <pic:spPr bwMode="auto">
                    <a:xfrm>
                      <a:off x="0" y="0"/>
                      <a:ext cx="2881585" cy="2736000"/>
                    </a:xfrm>
                    <a:prstGeom prst="rect">
                      <a:avLst/>
                    </a:prstGeom>
                    <a:noFill/>
                    <a:ln>
                      <a:noFill/>
                    </a:ln>
                    <a:extLst>
                      <a:ext uri="{53640926-AAD7-44D8-BBD7-CCE9431645EC}">
                        <a14:shadowObscured xmlns:a14="http://schemas.microsoft.com/office/drawing/2010/main"/>
                      </a:ext>
                    </a:extLst>
                  </pic:spPr>
                </pic:pic>
              </a:graphicData>
            </a:graphic>
          </wp:inline>
        </w:drawing>
      </w:r>
      <w:r w:rsidRPr="002B484B">
        <w:rPr>
          <w:rFonts w:ascii="Times New Roman" w:hAnsi="Times New Roman"/>
          <w:noProof/>
          <w:lang w:val="bg-BG" w:eastAsia="bg-BG"/>
        </w:rPr>
        <w:drawing>
          <wp:inline distT="0" distB="0" distL="0" distR="0" wp14:anchorId="7069A92C" wp14:editId="208BF180">
            <wp:extent cx="2831442" cy="2736000"/>
            <wp:effectExtent l="0" t="0" r="7620" b="7620"/>
            <wp:docPr id="6" name="Картина 2"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A close-up of a microscope&#10;&#10;Description automatically generated"/>
                    <pic:cNvPicPr>
                      <a:picLocks noChangeAspect="1" noChangeArrowheads="1"/>
                    </pic:cNvPicPr>
                  </pic:nvPicPr>
                  <pic:blipFill>
                    <a:blip r:embed="rId19"/>
                    <a:srcRect/>
                    <a:stretch>
                      <a:fillRect/>
                    </a:stretch>
                  </pic:blipFill>
                  <pic:spPr bwMode="auto">
                    <a:xfrm>
                      <a:off x="0" y="0"/>
                      <a:ext cx="2831442" cy="2736000"/>
                    </a:xfrm>
                    <a:prstGeom prst="rect">
                      <a:avLst/>
                    </a:prstGeom>
                    <a:noFill/>
                    <a:ln w="9525">
                      <a:noFill/>
                      <a:miter lim="800000"/>
                      <a:headEnd/>
                      <a:tailEnd/>
                    </a:ln>
                  </pic:spPr>
                </pic:pic>
              </a:graphicData>
            </a:graphic>
          </wp:inline>
        </w:drawing>
      </w:r>
    </w:p>
    <w:p w14:paraId="4388247E" w14:textId="77777777" w:rsidR="00C940E2" w:rsidRPr="00357446" w:rsidRDefault="00C940E2" w:rsidP="00357446">
      <w:pPr>
        <w:pStyle w:val="05HISLT"/>
      </w:pPr>
      <w:bookmarkStart w:id="31" w:name="_Hlk156604589"/>
      <w:r w:rsidRPr="00887014">
        <w:rPr>
          <w:b/>
          <w:bCs w:val="0"/>
        </w:rPr>
        <w:t>Fig</w:t>
      </w:r>
      <w:r w:rsidR="00357446" w:rsidRPr="00887014">
        <w:rPr>
          <w:b/>
          <w:bCs w:val="0"/>
        </w:rPr>
        <w:t>ure</w:t>
      </w:r>
      <w:r w:rsidRPr="00887014">
        <w:rPr>
          <w:b/>
          <w:bCs w:val="0"/>
        </w:rPr>
        <w:t xml:space="preserve"> </w:t>
      </w:r>
      <w:bookmarkEnd w:id="31"/>
      <w:r w:rsidRPr="00887014">
        <w:rPr>
          <w:b/>
          <w:bCs w:val="0"/>
        </w:rPr>
        <w:t>5</w:t>
      </w:r>
      <w:r w:rsidRPr="002B484B">
        <w:t xml:space="preserve">. </w:t>
      </w:r>
      <w:bookmarkStart w:id="32" w:name="_Hlk156604605"/>
      <w:r w:rsidRPr="002B484B">
        <w:t>SEM images of the AC</w:t>
      </w:r>
      <w:bookmarkEnd w:id="32"/>
      <w:r w:rsidRPr="002B484B">
        <w:t>CA2 sample at different magnifications</w:t>
      </w:r>
    </w:p>
    <w:p w14:paraId="58ECCF9C" w14:textId="77777777" w:rsidR="00C940E2" w:rsidRPr="00EF1573" w:rsidRDefault="00C940E2" w:rsidP="00EF1573">
      <w:pPr>
        <w:pStyle w:val="02HIH2"/>
        <w:rPr>
          <w:lang w:val="en-GB"/>
        </w:rPr>
      </w:pPr>
      <w:r w:rsidRPr="00EF1573">
        <w:rPr>
          <w:lang w:val="en-GB"/>
        </w:rPr>
        <w:t>3.</w:t>
      </w:r>
      <w:r w:rsidR="00357446" w:rsidRPr="00EF1573">
        <w:rPr>
          <w:lang w:val="en-GB"/>
        </w:rPr>
        <w:t xml:space="preserve"> </w:t>
      </w:r>
      <w:r w:rsidRPr="00EF1573">
        <w:rPr>
          <w:lang w:val="en-GB"/>
        </w:rPr>
        <w:t xml:space="preserve">6. Adsorption capacity of the activated carbons for </w:t>
      </w:r>
      <w:proofErr w:type="gramStart"/>
      <w:r w:rsidRPr="00EF1573">
        <w:rPr>
          <w:lang w:val="en-GB"/>
        </w:rPr>
        <w:t>Cu(</w:t>
      </w:r>
      <w:proofErr w:type="gramEnd"/>
      <w:r w:rsidRPr="00EF1573">
        <w:rPr>
          <w:lang w:val="en-GB"/>
        </w:rPr>
        <w:t xml:space="preserve">II) ions in </w:t>
      </w:r>
      <w:proofErr w:type="spellStart"/>
      <w:r w:rsidRPr="00EF1573">
        <w:t>aqueous</w:t>
      </w:r>
      <w:proofErr w:type="spellEnd"/>
      <w:r w:rsidRPr="00EF1573">
        <w:rPr>
          <w:lang w:val="en-GB"/>
        </w:rPr>
        <w:t xml:space="preserve"> solutions </w:t>
      </w:r>
    </w:p>
    <w:p w14:paraId="0FE58BB6" w14:textId="77777777" w:rsidR="00C940E2" w:rsidRPr="002B484B" w:rsidRDefault="00C940E2" w:rsidP="00357446">
      <w:pPr>
        <w:pStyle w:val="04HIpar"/>
      </w:pPr>
      <w:r w:rsidRPr="002B484B">
        <w:t xml:space="preserve">The amount of </w:t>
      </w:r>
      <w:proofErr w:type="gramStart"/>
      <w:r w:rsidRPr="002B484B">
        <w:t>Cu(</w:t>
      </w:r>
      <w:proofErr w:type="gramEnd"/>
      <w:r w:rsidRPr="002B484B">
        <w:t>II) ions adsorbed by ACCA2 was determined by calculating the difference between the initial ion concentration and the concentration measured after the homogenization. The measured concentrations in the initially prepared solutions and after the adsorption experiments are shown in Table 3.</w:t>
      </w:r>
    </w:p>
    <w:p w14:paraId="742D7824" w14:textId="77777777" w:rsidR="00C940E2" w:rsidRPr="002B484B" w:rsidRDefault="00357446" w:rsidP="00357446">
      <w:pPr>
        <w:pStyle w:val="05HISLT"/>
      </w:pPr>
      <w:r>
        <w:br/>
      </w:r>
      <w:r w:rsidR="00C940E2" w:rsidRPr="00357446">
        <w:rPr>
          <w:b/>
          <w:bCs w:val="0"/>
        </w:rPr>
        <w:t>Table 3</w:t>
      </w:r>
      <w:r w:rsidR="00C940E2" w:rsidRPr="002B484B">
        <w:t>. Measured Cu(II) concentrations by UV-VIS analysis before and after the adsorption experiments using ACCA2</w:t>
      </w:r>
    </w:p>
    <w:tbl>
      <w:tblPr>
        <w:tblW w:w="5000" w:type="pct"/>
        <w:jc w:val="center"/>
        <w:tblLook w:val="04A0" w:firstRow="1" w:lastRow="0" w:firstColumn="1" w:lastColumn="0" w:noHBand="0" w:noVBand="1"/>
      </w:tblPr>
      <w:tblGrid>
        <w:gridCol w:w="1244"/>
        <w:gridCol w:w="4037"/>
        <w:gridCol w:w="4358"/>
      </w:tblGrid>
      <w:tr w:rsidR="00C940E2" w:rsidRPr="00357446" w14:paraId="3C33DEBA" w14:textId="77777777" w:rsidTr="00357446">
        <w:trPr>
          <w:jc w:val="center"/>
        </w:trPr>
        <w:tc>
          <w:tcPr>
            <w:tcW w:w="0" w:type="auto"/>
            <w:tcBorders>
              <w:top w:val="single" w:sz="4" w:space="0" w:color="auto"/>
              <w:bottom w:val="single" w:sz="4" w:space="0" w:color="auto"/>
            </w:tcBorders>
            <w:vAlign w:val="center"/>
            <w:hideMark/>
          </w:tcPr>
          <w:p w14:paraId="0F66F1AB"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Solution</w:t>
            </w:r>
          </w:p>
        </w:tc>
        <w:tc>
          <w:tcPr>
            <w:tcW w:w="0" w:type="auto"/>
            <w:tcBorders>
              <w:top w:val="single" w:sz="4" w:space="0" w:color="auto"/>
              <w:bottom w:val="single" w:sz="4" w:space="0" w:color="auto"/>
            </w:tcBorders>
            <w:vAlign w:val="center"/>
            <w:hideMark/>
          </w:tcPr>
          <w:p w14:paraId="7B51F8DF" w14:textId="77777777" w:rsidR="00C940E2" w:rsidRPr="00357446" w:rsidRDefault="00C940E2" w:rsidP="00357446">
            <w:pPr>
              <w:tabs>
                <w:tab w:val="left" w:pos="5356"/>
              </w:tabs>
              <w:spacing w:before="0" w:after="0"/>
              <w:jc w:val="center"/>
              <w:rPr>
                <w:rFonts w:cs="Calibri"/>
                <w:bCs/>
                <w:color w:val="1F1F1F"/>
                <w:sz w:val="20"/>
                <w:szCs w:val="20"/>
                <w:vertAlign w:val="superscript"/>
              </w:rPr>
            </w:pPr>
            <w:r w:rsidRPr="00357446">
              <w:rPr>
                <w:rFonts w:cs="Calibri"/>
                <w:bCs/>
                <w:color w:val="1F1F1F"/>
                <w:sz w:val="20"/>
                <w:szCs w:val="20"/>
              </w:rPr>
              <w:t>Initial concentration of Cu</w:t>
            </w:r>
            <w:r w:rsidRPr="00357446">
              <w:rPr>
                <w:rFonts w:cs="Calibri"/>
                <w:bCs/>
                <w:color w:val="1F1F1F"/>
                <w:sz w:val="20"/>
                <w:szCs w:val="20"/>
                <w:vertAlign w:val="superscript"/>
              </w:rPr>
              <w:t>2+</w:t>
            </w:r>
            <w:r w:rsidRPr="00357446">
              <w:rPr>
                <w:rFonts w:cs="Calibri"/>
                <w:bCs/>
                <w:color w:val="1F1F1F"/>
                <w:sz w:val="20"/>
                <w:szCs w:val="20"/>
              </w:rPr>
              <w:t>, g L</w:t>
            </w:r>
            <w:r w:rsidRPr="00357446">
              <w:rPr>
                <w:rFonts w:cs="Calibri"/>
                <w:bCs/>
                <w:color w:val="1F1F1F"/>
                <w:sz w:val="20"/>
                <w:szCs w:val="20"/>
                <w:vertAlign w:val="superscript"/>
              </w:rPr>
              <w:t>-1</w:t>
            </w:r>
          </w:p>
        </w:tc>
        <w:tc>
          <w:tcPr>
            <w:tcW w:w="0" w:type="auto"/>
            <w:tcBorders>
              <w:top w:val="single" w:sz="4" w:space="0" w:color="auto"/>
              <w:bottom w:val="single" w:sz="4" w:space="0" w:color="auto"/>
            </w:tcBorders>
            <w:vAlign w:val="center"/>
            <w:hideMark/>
          </w:tcPr>
          <w:p w14:paraId="12C5755B" w14:textId="77777777" w:rsidR="00C940E2" w:rsidRPr="00357446" w:rsidRDefault="00C940E2" w:rsidP="00357446">
            <w:pPr>
              <w:tabs>
                <w:tab w:val="left" w:pos="5356"/>
              </w:tabs>
              <w:spacing w:before="0" w:after="0"/>
              <w:jc w:val="center"/>
              <w:rPr>
                <w:rFonts w:cs="Calibri"/>
                <w:bCs/>
                <w:color w:val="1F1F1F"/>
                <w:sz w:val="20"/>
                <w:szCs w:val="20"/>
                <w:vertAlign w:val="superscript"/>
              </w:rPr>
            </w:pPr>
            <w:r w:rsidRPr="00357446">
              <w:rPr>
                <w:rFonts w:cs="Calibri"/>
                <w:bCs/>
                <w:color w:val="1F1F1F"/>
                <w:sz w:val="20"/>
                <w:szCs w:val="20"/>
              </w:rPr>
              <w:t>Residual concentration of Cu</w:t>
            </w:r>
            <w:r w:rsidRPr="00357446">
              <w:rPr>
                <w:rFonts w:cs="Calibri"/>
                <w:bCs/>
                <w:color w:val="1F1F1F"/>
                <w:sz w:val="20"/>
                <w:szCs w:val="20"/>
                <w:vertAlign w:val="superscript"/>
              </w:rPr>
              <w:t>2+</w:t>
            </w:r>
            <w:r w:rsidRPr="00357446">
              <w:rPr>
                <w:rFonts w:cs="Calibri"/>
                <w:bCs/>
                <w:color w:val="1F1F1F"/>
                <w:sz w:val="20"/>
                <w:szCs w:val="20"/>
              </w:rPr>
              <w:t>, g L</w:t>
            </w:r>
            <w:r w:rsidRPr="00357446">
              <w:rPr>
                <w:rFonts w:cs="Calibri"/>
                <w:bCs/>
                <w:color w:val="1F1F1F"/>
                <w:sz w:val="20"/>
                <w:szCs w:val="20"/>
                <w:vertAlign w:val="superscript"/>
              </w:rPr>
              <w:t>-1</w:t>
            </w:r>
          </w:p>
        </w:tc>
      </w:tr>
      <w:tr w:rsidR="00C940E2" w:rsidRPr="00357446" w14:paraId="2C5027F8" w14:textId="77777777" w:rsidTr="00357446">
        <w:trPr>
          <w:jc w:val="center"/>
        </w:trPr>
        <w:tc>
          <w:tcPr>
            <w:tcW w:w="0" w:type="auto"/>
            <w:tcBorders>
              <w:top w:val="single" w:sz="4" w:space="0" w:color="auto"/>
              <w:bottom w:val="single" w:sz="4" w:space="0" w:color="auto"/>
            </w:tcBorders>
            <w:vAlign w:val="center"/>
            <w:hideMark/>
          </w:tcPr>
          <w:p w14:paraId="2CF46807"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K1</w:t>
            </w:r>
          </w:p>
        </w:tc>
        <w:tc>
          <w:tcPr>
            <w:tcW w:w="0" w:type="auto"/>
            <w:tcBorders>
              <w:top w:val="single" w:sz="4" w:space="0" w:color="auto"/>
              <w:bottom w:val="single" w:sz="4" w:space="0" w:color="auto"/>
            </w:tcBorders>
            <w:vAlign w:val="center"/>
            <w:hideMark/>
          </w:tcPr>
          <w:p w14:paraId="3747A1F2"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0.933</w:t>
            </w:r>
          </w:p>
        </w:tc>
        <w:tc>
          <w:tcPr>
            <w:tcW w:w="0" w:type="auto"/>
            <w:tcBorders>
              <w:top w:val="single" w:sz="4" w:space="0" w:color="auto"/>
              <w:bottom w:val="single" w:sz="4" w:space="0" w:color="auto"/>
            </w:tcBorders>
            <w:vAlign w:val="center"/>
            <w:hideMark/>
          </w:tcPr>
          <w:p w14:paraId="521C8CBE"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0.737</w:t>
            </w:r>
          </w:p>
        </w:tc>
      </w:tr>
      <w:tr w:rsidR="00C940E2" w:rsidRPr="00357446" w14:paraId="30F8162D" w14:textId="77777777" w:rsidTr="00357446">
        <w:trPr>
          <w:jc w:val="center"/>
        </w:trPr>
        <w:tc>
          <w:tcPr>
            <w:tcW w:w="0" w:type="auto"/>
            <w:tcBorders>
              <w:top w:val="single" w:sz="4" w:space="0" w:color="auto"/>
              <w:bottom w:val="single" w:sz="4" w:space="0" w:color="auto"/>
            </w:tcBorders>
            <w:vAlign w:val="center"/>
            <w:hideMark/>
          </w:tcPr>
          <w:p w14:paraId="1A1A31DC"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K2</w:t>
            </w:r>
          </w:p>
        </w:tc>
        <w:tc>
          <w:tcPr>
            <w:tcW w:w="0" w:type="auto"/>
            <w:tcBorders>
              <w:top w:val="single" w:sz="4" w:space="0" w:color="auto"/>
              <w:bottom w:val="single" w:sz="4" w:space="0" w:color="auto"/>
            </w:tcBorders>
            <w:vAlign w:val="center"/>
            <w:hideMark/>
          </w:tcPr>
          <w:p w14:paraId="79F77373"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1.867</w:t>
            </w:r>
          </w:p>
        </w:tc>
        <w:tc>
          <w:tcPr>
            <w:tcW w:w="0" w:type="auto"/>
            <w:tcBorders>
              <w:top w:val="single" w:sz="4" w:space="0" w:color="auto"/>
              <w:bottom w:val="single" w:sz="4" w:space="0" w:color="auto"/>
            </w:tcBorders>
            <w:vAlign w:val="center"/>
            <w:hideMark/>
          </w:tcPr>
          <w:p w14:paraId="2514FB44"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1.424</w:t>
            </w:r>
          </w:p>
        </w:tc>
      </w:tr>
      <w:tr w:rsidR="00C940E2" w:rsidRPr="00357446" w14:paraId="40752003" w14:textId="77777777" w:rsidTr="00357446">
        <w:trPr>
          <w:jc w:val="center"/>
        </w:trPr>
        <w:tc>
          <w:tcPr>
            <w:tcW w:w="0" w:type="auto"/>
            <w:tcBorders>
              <w:top w:val="single" w:sz="4" w:space="0" w:color="auto"/>
              <w:bottom w:val="single" w:sz="4" w:space="0" w:color="auto"/>
            </w:tcBorders>
            <w:vAlign w:val="center"/>
            <w:hideMark/>
          </w:tcPr>
          <w:p w14:paraId="38779836"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K3</w:t>
            </w:r>
          </w:p>
        </w:tc>
        <w:tc>
          <w:tcPr>
            <w:tcW w:w="0" w:type="auto"/>
            <w:tcBorders>
              <w:top w:val="single" w:sz="4" w:space="0" w:color="auto"/>
              <w:bottom w:val="single" w:sz="4" w:space="0" w:color="auto"/>
            </w:tcBorders>
            <w:vAlign w:val="center"/>
            <w:hideMark/>
          </w:tcPr>
          <w:p w14:paraId="5F171D9E"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2.800</w:t>
            </w:r>
          </w:p>
        </w:tc>
        <w:tc>
          <w:tcPr>
            <w:tcW w:w="0" w:type="auto"/>
            <w:tcBorders>
              <w:top w:val="single" w:sz="4" w:space="0" w:color="auto"/>
              <w:bottom w:val="single" w:sz="4" w:space="0" w:color="auto"/>
            </w:tcBorders>
            <w:vAlign w:val="center"/>
            <w:hideMark/>
          </w:tcPr>
          <w:p w14:paraId="14D8139D"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1.915</w:t>
            </w:r>
          </w:p>
        </w:tc>
      </w:tr>
      <w:tr w:rsidR="00C940E2" w:rsidRPr="00357446" w14:paraId="15BF8C45" w14:textId="77777777" w:rsidTr="00357446">
        <w:trPr>
          <w:jc w:val="center"/>
        </w:trPr>
        <w:tc>
          <w:tcPr>
            <w:tcW w:w="0" w:type="auto"/>
            <w:tcBorders>
              <w:top w:val="single" w:sz="4" w:space="0" w:color="auto"/>
              <w:bottom w:val="single" w:sz="4" w:space="0" w:color="auto"/>
            </w:tcBorders>
            <w:vAlign w:val="center"/>
            <w:hideMark/>
          </w:tcPr>
          <w:p w14:paraId="6859F2D9"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K4</w:t>
            </w:r>
          </w:p>
        </w:tc>
        <w:tc>
          <w:tcPr>
            <w:tcW w:w="0" w:type="auto"/>
            <w:tcBorders>
              <w:top w:val="single" w:sz="4" w:space="0" w:color="auto"/>
              <w:bottom w:val="single" w:sz="4" w:space="0" w:color="auto"/>
            </w:tcBorders>
            <w:vAlign w:val="center"/>
            <w:hideMark/>
          </w:tcPr>
          <w:p w14:paraId="5DC64DEA"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3.734</w:t>
            </w:r>
          </w:p>
        </w:tc>
        <w:tc>
          <w:tcPr>
            <w:tcW w:w="0" w:type="auto"/>
            <w:tcBorders>
              <w:top w:val="single" w:sz="4" w:space="0" w:color="auto"/>
              <w:bottom w:val="single" w:sz="4" w:space="0" w:color="auto"/>
            </w:tcBorders>
            <w:vAlign w:val="center"/>
            <w:hideMark/>
          </w:tcPr>
          <w:p w14:paraId="1BA7F71B"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2.996</w:t>
            </w:r>
          </w:p>
        </w:tc>
      </w:tr>
      <w:tr w:rsidR="00C940E2" w:rsidRPr="00357446" w14:paraId="68474BB9" w14:textId="77777777" w:rsidTr="00357446">
        <w:trPr>
          <w:jc w:val="center"/>
        </w:trPr>
        <w:tc>
          <w:tcPr>
            <w:tcW w:w="0" w:type="auto"/>
            <w:tcBorders>
              <w:top w:val="single" w:sz="4" w:space="0" w:color="auto"/>
              <w:bottom w:val="single" w:sz="4" w:space="0" w:color="auto"/>
            </w:tcBorders>
            <w:vAlign w:val="center"/>
            <w:hideMark/>
          </w:tcPr>
          <w:p w14:paraId="7074F527"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K5</w:t>
            </w:r>
          </w:p>
        </w:tc>
        <w:tc>
          <w:tcPr>
            <w:tcW w:w="0" w:type="auto"/>
            <w:tcBorders>
              <w:top w:val="single" w:sz="4" w:space="0" w:color="auto"/>
              <w:bottom w:val="single" w:sz="4" w:space="0" w:color="auto"/>
            </w:tcBorders>
            <w:vAlign w:val="center"/>
            <w:hideMark/>
          </w:tcPr>
          <w:p w14:paraId="51EDBAF3"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4.667</w:t>
            </w:r>
          </w:p>
        </w:tc>
        <w:tc>
          <w:tcPr>
            <w:tcW w:w="0" w:type="auto"/>
            <w:tcBorders>
              <w:top w:val="single" w:sz="4" w:space="0" w:color="auto"/>
              <w:bottom w:val="single" w:sz="4" w:space="0" w:color="auto"/>
            </w:tcBorders>
            <w:vAlign w:val="center"/>
            <w:hideMark/>
          </w:tcPr>
          <w:p w14:paraId="2829D7C4" w14:textId="77777777" w:rsidR="00C940E2" w:rsidRPr="00357446" w:rsidRDefault="00C940E2" w:rsidP="00357446">
            <w:pPr>
              <w:tabs>
                <w:tab w:val="left" w:pos="5356"/>
              </w:tabs>
              <w:spacing w:before="0" w:after="0"/>
              <w:jc w:val="center"/>
              <w:rPr>
                <w:rFonts w:cs="Calibri"/>
                <w:bCs/>
                <w:color w:val="1F1F1F"/>
                <w:sz w:val="20"/>
                <w:szCs w:val="20"/>
              </w:rPr>
            </w:pPr>
            <w:r w:rsidRPr="00357446">
              <w:rPr>
                <w:rFonts w:cs="Calibri"/>
                <w:bCs/>
                <w:color w:val="1F1F1F"/>
                <w:sz w:val="20"/>
                <w:szCs w:val="20"/>
              </w:rPr>
              <w:t>4.371</w:t>
            </w:r>
          </w:p>
        </w:tc>
      </w:tr>
    </w:tbl>
    <w:p w14:paraId="1230EA07" w14:textId="77777777" w:rsidR="00C940E2" w:rsidRPr="00357446" w:rsidRDefault="00C940E2" w:rsidP="00357446">
      <w:pPr>
        <w:spacing w:line="240" w:lineRule="auto"/>
        <w:jc w:val="both"/>
        <w:rPr>
          <w:rFonts w:cs="Calibri"/>
          <w:color w:val="1F1F1F"/>
          <w:sz w:val="14"/>
          <w:szCs w:val="20"/>
        </w:rPr>
      </w:pPr>
    </w:p>
    <w:p w14:paraId="798EBEA5" w14:textId="7EC95ABC" w:rsidR="00C940E2" w:rsidRPr="002B484B" w:rsidRDefault="00C940E2" w:rsidP="00357446">
      <w:pPr>
        <w:pStyle w:val="04HIpar"/>
        <w:rPr>
          <w:iCs/>
          <w:sz w:val="28"/>
          <w:szCs w:val="28"/>
          <w:lang w:eastAsia="bg-BG"/>
        </w:rPr>
      </w:pPr>
      <w:r w:rsidRPr="00EF1573">
        <w:t xml:space="preserve">The UV-VIS analysis confirmed that the activated carbon type ACCA2 produced from apricot pits generally reduces the concentration of copper ions in the investigated solutions. The highest adsorbed amounts were observed in solutions K3 and K4, in which the </w:t>
      </w:r>
      <w:proofErr w:type="gramStart"/>
      <w:r w:rsidRPr="00EF1573">
        <w:t>Cu(</w:t>
      </w:r>
      <w:proofErr w:type="gramEnd"/>
      <w:r w:rsidRPr="00EF1573">
        <w:t xml:space="preserve">II) concentrations decreased to </w:t>
      </w:r>
      <w:r w:rsidR="003B1A89" w:rsidRPr="00EF1573">
        <w:sym w:font="Symbol" w:char="F07E"/>
      </w:r>
      <w:r w:rsidRPr="00EF1573">
        <w:t>1.9 and 3.0 g L</w:t>
      </w:r>
      <w:r w:rsidRPr="00EF1573">
        <w:rPr>
          <w:vertAlign w:val="superscript"/>
        </w:rPr>
        <w:t>-1</w:t>
      </w:r>
      <w:r w:rsidRPr="00EF1573">
        <w:t xml:space="preserve">, respectively. </w:t>
      </w:r>
      <w:r w:rsidRPr="00EF1573">
        <w:rPr>
          <w:iCs/>
          <w:lang w:eastAsia="bg-BG"/>
        </w:rPr>
        <w:t xml:space="preserve">The highest adsorption capacity was observed for sample </w:t>
      </w:r>
      <w:r w:rsidR="005A27E9" w:rsidRPr="00EF1573">
        <w:rPr>
          <w:iCs/>
          <w:lang w:eastAsia="bg-BG"/>
        </w:rPr>
        <w:t>K3 where the adsorbed amount of copper per mass of the adsorbent was 221.2 mg</w:t>
      </w:r>
      <w:r w:rsidR="00EF1573">
        <w:rPr>
          <w:iCs/>
          <w:lang w:eastAsia="bg-BG"/>
        </w:rPr>
        <w:t xml:space="preserve"> </w:t>
      </w:r>
      <w:r w:rsidR="005A27E9" w:rsidRPr="00EF1573">
        <w:rPr>
          <w:iCs/>
          <w:lang w:eastAsia="bg-BG"/>
        </w:rPr>
        <w:t>g</w:t>
      </w:r>
      <w:r w:rsidR="00EF1573" w:rsidRPr="00EF1573">
        <w:rPr>
          <w:iCs/>
          <w:vertAlign w:val="superscript"/>
          <w:lang w:eastAsia="bg-BG"/>
        </w:rPr>
        <w:t>-1</w:t>
      </w:r>
      <w:r w:rsidRPr="00EF1573">
        <w:rPr>
          <w:iCs/>
          <w:lang w:eastAsia="bg-BG"/>
        </w:rPr>
        <w:t xml:space="preserve">. Further increases in the initial </w:t>
      </w:r>
      <w:proofErr w:type="gramStart"/>
      <w:r w:rsidRPr="00EF1573">
        <w:rPr>
          <w:iCs/>
          <w:lang w:eastAsia="bg-BG"/>
        </w:rPr>
        <w:t>Cu(</w:t>
      </w:r>
      <w:proofErr w:type="gramEnd"/>
      <w:r w:rsidRPr="00EF1573">
        <w:rPr>
          <w:iCs/>
          <w:lang w:eastAsia="bg-BG"/>
        </w:rPr>
        <w:t>II) concentration did not lead to the increase in adsorption capacity, indicating possible saturation of active adsorption sites</w:t>
      </w:r>
      <w:r w:rsidRPr="00EF1573">
        <w:rPr>
          <w:iCs/>
          <w:sz w:val="28"/>
          <w:szCs w:val="28"/>
          <w:lang w:eastAsia="bg-BG"/>
        </w:rPr>
        <w:t>.</w:t>
      </w:r>
    </w:p>
    <w:p w14:paraId="7434B14E" w14:textId="77777777" w:rsidR="00C940E2" w:rsidRPr="003B1A89" w:rsidRDefault="00C940E2" w:rsidP="00357446">
      <w:pPr>
        <w:pStyle w:val="01HIH1"/>
        <w:rPr>
          <w:sz w:val="32"/>
          <w:szCs w:val="28"/>
          <w:lang w:val="en-GB" w:eastAsia="bg-BG"/>
        </w:rPr>
      </w:pPr>
      <w:r w:rsidRPr="002B484B">
        <w:t xml:space="preserve">4. </w:t>
      </w:r>
      <w:r w:rsidRPr="00357446">
        <w:t>CONCLUSIONS</w:t>
      </w:r>
    </w:p>
    <w:p w14:paraId="2482F6CC" w14:textId="281D155D" w:rsidR="00C940E2" w:rsidRPr="003B1A89" w:rsidRDefault="00C940E2" w:rsidP="00357446">
      <w:pPr>
        <w:pStyle w:val="04HIpar"/>
        <w:rPr>
          <w:lang w:val="en-GB"/>
        </w:rPr>
      </w:pPr>
      <w:r w:rsidRPr="003B1A89">
        <w:rPr>
          <w:lang w:val="en-GB"/>
        </w:rPr>
        <w:t xml:space="preserve">The </w:t>
      </w:r>
      <w:r w:rsidR="007D0906">
        <w:rPr>
          <w:lang w:val="en-GB"/>
        </w:rPr>
        <w:t xml:space="preserve">results </w:t>
      </w:r>
      <w:r w:rsidRPr="003B1A89">
        <w:rPr>
          <w:lang w:val="en-GB"/>
        </w:rPr>
        <w:t xml:space="preserve">obtained </w:t>
      </w:r>
      <w:r w:rsidRPr="00EF1573">
        <w:rPr>
          <w:lang w:val="en-GB"/>
        </w:rPr>
        <w:t xml:space="preserve">show that </w:t>
      </w:r>
      <w:r w:rsidR="007D0906" w:rsidRPr="00EF1573">
        <w:rPr>
          <w:lang w:val="en-GB"/>
        </w:rPr>
        <w:t xml:space="preserve">produced </w:t>
      </w:r>
      <w:r w:rsidRPr="00EF1573">
        <w:rPr>
          <w:lang w:val="en-GB"/>
        </w:rPr>
        <w:t>activated carbons ACCA1 and ACCA2 are with high specific surface area and well developed micro- and mesopores</w:t>
      </w:r>
      <w:r w:rsidR="007D0906" w:rsidRPr="00EF1573">
        <w:rPr>
          <w:lang w:val="en-GB"/>
        </w:rPr>
        <w:t xml:space="preserve"> structure</w:t>
      </w:r>
      <w:r w:rsidRPr="00EF1573">
        <w:rPr>
          <w:lang w:val="en-GB"/>
        </w:rPr>
        <w:t xml:space="preserve">. The sample ACCA2 activated with a higher content of the activating agent has shown better texture parameters. In addition, chemical activation with potassium hydroxide increases the number of hydroxyl groups, which in turn </w:t>
      </w:r>
      <w:r w:rsidR="003B1A89" w:rsidRPr="00EF1573">
        <w:rPr>
          <w:lang w:val="en-GB"/>
        </w:rPr>
        <w:t>favours</w:t>
      </w:r>
      <w:r w:rsidRPr="00EF1573">
        <w:rPr>
          <w:lang w:val="en-GB"/>
        </w:rPr>
        <w:t xml:space="preserve"> metal ion adsorption. </w:t>
      </w:r>
      <w:proofErr w:type="gramStart"/>
      <w:r w:rsidRPr="00EF1573">
        <w:rPr>
          <w:lang w:val="en-GB"/>
        </w:rPr>
        <w:t>Cu(</w:t>
      </w:r>
      <w:proofErr w:type="gramEnd"/>
      <w:r w:rsidRPr="00EF1573">
        <w:rPr>
          <w:lang w:val="en-GB"/>
        </w:rPr>
        <w:t>II) ion adsorption studies confirmed that the activated carbon produced from apricot pits generally reduces the ion concentration in the investigated solutions. All those results permit us to conclude that the generated ACs can be used effectively as ads</w:t>
      </w:r>
      <w:r w:rsidR="002A58DA" w:rsidRPr="00EF1573">
        <w:rPr>
          <w:lang w:val="en-GB"/>
        </w:rPr>
        <w:t>orbents in</w:t>
      </w:r>
      <w:r w:rsidR="007D0906" w:rsidRPr="00EF1573">
        <w:rPr>
          <w:lang w:val="en-GB"/>
        </w:rPr>
        <w:t xml:space="preserve"> </w:t>
      </w:r>
      <w:r w:rsidR="007D0906" w:rsidRPr="00EF1573">
        <w:rPr>
          <w:rFonts w:cs="Calibri"/>
        </w:rPr>
        <w:t>liquid-phase applications</w:t>
      </w:r>
      <w:r w:rsidR="007D0906" w:rsidRPr="00EF1573">
        <w:rPr>
          <w:rFonts w:ascii="Times New Roman" w:hAnsi="Times New Roman"/>
        </w:rPr>
        <w:t xml:space="preserve"> </w:t>
      </w:r>
      <w:r w:rsidRPr="00EF1573">
        <w:rPr>
          <w:lang w:val="en-GB"/>
        </w:rPr>
        <w:t>and</w:t>
      </w:r>
      <w:r w:rsidRPr="003B1A89">
        <w:rPr>
          <w:lang w:val="en-GB"/>
        </w:rPr>
        <w:t xml:space="preserve"> water purification processes.</w:t>
      </w:r>
    </w:p>
    <w:p w14:paraId="4F42B485" w14:textId="77777777" w:rsidR="00C940E2" w:rsidRPr="003B1A89" w:rsidRDefault="00C940E2" w:rsidP="00357446">
      <w:pPr>
        <w:pStyle w:val="04HIpar"/>
        <w:rPr>
          <w:bCs/>
          <w:i/>
          <w:iCs/>
          <w:lang w:val="en-GB"/>
        </w:rPr>
      </w:pPr>
      <w:r w:rsidRPr="003B1A89">
        <w:rPr>
          <w:b/>
          <w:bCs/>
          <w:i/>
          <w:iCs/>
          <w:lang w:val="en-GB"/>
        </w:rPr>
        <w:t>Acknowledgement:</w:t>
      </w:r>
      <w:r w:rsidRPr="003B1A89">
        <w:rPr>
          <w:i/>
          <w:iCs/>
          <w:lang w:val="en-GB"/>
        </w:rPr>
        <w:t xml:space="preserve"> The study is funded by the European Union-Next</w:t>
      </w:r>
      <w:r w:rsidR="003B1A89">
        <w:rPr>
          <w:i/>
          <w:iCs/>
          <w:lang w:val="en-GB"/>
        </w:rPr>
        <w:t xml:space="preserve"> </w:t>
      </w:r>
      <w:proofErr w:type="spellStart"/>
      <w:r w:rsidRPr="003B1A89">
        <w:rPr>
          <w:i/>
          <w:iCs/>
          <w:lang w:val="en-GB"/>
        </w:rPr>
        <w:t>GenerationEU</w:t>
      </w:r>
      <w:proofErr w:type="spellEnd"/>
      <w:r w:rsidRPr="003B1A89">
        <w:rPr>
          <w:i/>
          <w:iCs/>
          <w:lang w:val="en-GB"/>
        </w:rPr>
        <w:t>, through the National Recovery and Resilience Plan of the Republic of Bulgaria, project № BG-RRP-2.004-0002, „</w:t>
      </w:r>
      <w:proofErr w:type="spellStart"/>
      <w:proofErr w:type="gramStart"/>
      <w:r w:rsidRPr="003B1A89">
        <w:rPr>
          <w:i/>
          <w:iCs/>
          <w:lang w:val="en-GB"/>
        </w:rPr>
        <w:t>BiOrgaMCT</w:t>
      </w:r>
      <w:proofErr w:type="spellEnd"/>
      <w:r w:rsidRPr="003B1A89">
        <w:rPr>
          <w:i/>
          <w:iCs/>
          <w:lang w:val="en-GB"/>
        </w:rPr>
        <w:t>“</w:t>
      </w:r>
      <w:proofErr w:type="gramEnd"/>
      <w:r w:rsidRPr="003B1A89">
        <w:rPr>
          <w:i/>
          <w:iCs/>
          <w:lang w:val="en-GB"/>
        </w:rPr>
        <w:t>.</w:t>
      </w:r>
    </w:p>
    <w:p w14:paraId="4D1425F0" w14:textId="77777777" w:rsidR="00D51063" w:rsidRPr="003B1A89" w:rsidRDefault="00D51063" w:rsidP="00357446">
      <w:pPr>
        <w:pStyle w:val="01HIH1"/>
        <w:rPr>
          <w:lang w:val="en-GB"/>
        </w:rPr>
      </w:pPr>
      <w:r w:rsidRPr="003B1A89">
        <w:rPr>
          <w:lang w:val="en-GB"/>
        </w:rPr>
        <w:t>REFERENCES</w:t>
      </w:r>
    </w:p>
    <w:p w14:paraId="190036F1" w14:textId="77777777" w:rsidR="009F6719" w:rsidRPr="00B8505B" w:rsidRDefault="009F6719" w:rsidP="00E71378">
      <w:pPr>
        <w:pStyle w:val="HILit"/>
        <w:tabs>
          <w:tab w:val="clear" w:pos="360"/>
        </w:tabs>
        <w:jc w:val="left"/>
        <w:rPr>
          <w:bCs/>
          <w:color w:val="0000FF"/>
          <w:u w:val="single"/>
          <w:shd w:val="clear" w:color="auto" w:fill="FFFFFF"/>
        </w:rPr>
      </w:pPr>
      <w:bookmarkStart w:id="33" w:name="_Hlk187673825"/>
      <w:r w:rsidRPr="00B8505B">
        <w:t xml:space="preserve">Zhang P, Yang M, Lan J, Huang Y, Zhang J, Huang S, Yang Y, Ru J. Water Quality Degradation Due to Heavy Metal Contamination: Health Impacts and Eco-Friendly Approaches for Heavy Metal Remediation, </w:t>
      </w:r>
      <w:r w:rsidRPr="008A607E">
        <w:rPr>
          <w:i/>
          <w:iCs/>
        </w:rPr>
        <w:t>Toxics</w:t>
      </w:r>
      <w:r>
        <w:t xml:space="preserve">. </w:t>
      </w:r>
      <w:r w:rsidRPr="00B8505B">
        <w:t>2023</w:t>
      </w:r>
      <w:r>
        <w:t>;</w:t>
      </w:r>
      <w:r w:rsidRPr="00B8505B">
        <w:t xml:space="preserve"> 11</w:t>
      </w:r>
      <w:r>
        <w:t>:</w:t>
      </w:r>
      <w:r w:rsidRPr="00B8505B">
        <w:t xml:space="preserve"> 828. </w:t>
      </w:r>
      <w:hyperlink r:id="rId20" w:history="1">
        <w:r w:rsidRPr="00B8505B">
          <w:rPr>
            <w:color w:val="0000FF"/>
            <w:u w:val="single"/>
            <w:shd w:val="clear" w:color="auto" w:fill="FFFFFF"/>
          </w:rPr>
          <w:t>https://doi.org/10.3390/toxics11100828</w:t>
        </w:r>
      </w:hyperlink>
    </w:p>
    <w:p w14:paraId="38486B5B" w14:textId="77777777" w:rsidR="009F6719" w:rsidRPr="00257C8F" w:rsidRDefault="009F6719" w:rsidP="00F54A30">
      <w:pPr>
        <w:pStyle w:val="HILit"/>
        <w:rPr>
          <w:bCs/>
        </w:rPr>
      </w:pPr>
      <w:r w:rsidRPr="00257C8F">
        <w:t xml:space="preserve">Trus I, </w:t>
      </w:r>
      <w:proofErr w:type="spellStart"/>
      <w:r w:rsidRPr="00257C8F">
        <w:t>Gomelya</w:t>
      </w:r>
      <w:proofErr w:type="spellEnd"/>
      <w:r w:rsidRPr="00257C8F">
        <w:t xml:space="preserve"> M, </w:t>
      </w:r>
      <w:proofErr w:type="spellStart"/>
      <w:r w:rsidRPr="00257C8F">
        <w:t>Vorobyovа</w:t>
      </w:r>
      <w:proofErr w:type="spellEnd"/>
      <w:r w:rsidRPr="00257C8F">
        <w:t xml:space="preserve"> V, </w:t>
      </w:r>
      <w:proofErr w:type="spellStart"/>
      <w:r w:rsidRPr="00257C8F">
        <w:t>Skіba</w:t>
      </w:r>
      <w:proofErr w:type="spellEnd"/>
      <w:r w:rsidRPr="00257C8F">
        <w:t xml:space="preserve"> M. Effectiveness of complexation-nanofiltration during water purification from copper ions</w:t>
      </w:r>
      <w:r w:rsidRPr="00B8505B">
        <w:t xml:space="preserve">, </w:t>
      </w:r>
      <w:r w:rsidRPr="003713C8">
        <w:rPr>
          <w:i/>
          <w:iCs/>
        </w:rPr>
        <w:t>J Chem Techno. Metall.</w:t>
      </w:r>
      <w:r w:rsidRPr="00B8505B">
        <w:t xml:space="preserve"> </w:t>
      </w:r>
      <w:r w:rsidRPr="00257C8F">
        <w:t>2021</w:t>
      </w:r>
      <w:r>
        <w:t>;</w:t>
      </w:r>
      <w:r w:rsidRPr="00257C8F">
        <w:t xml:space="preserve"> 56</w:t>
      </w:r>
      <w:r>
        <w:t xml:space="preserve"> (</w:t>
      </w:r>
      <w:r w:rsidRPr="00257C8F">
        <w:t>5</w:t>
      </w:r>
      <w:r>
        <w:t>):</w:t>
      </w:r>
      <w:r w:rsidRPr="00257C8F">
        <w:t xml:space="preserve"> 1008-1015. </w:t>
      </w:r>
      <w:hyperlink r:id="rId21" w:history="1">
        <w:r w:rsidR="00F54A30" w:rsidRPr="0095051B">
          <w:rPr>
            <w:rStyle w:val="Hyperlink"/>
          </w:rPr>
          <w:t>https://journal.uctm.edu/node/j2021-5/16_20-65_p_1008-1015.pdf</w:t>
        </w:r>
      </w:hyperlink>
      <w:r w:rsidR="00F54A30">
        <w:t xml:space="preserve"> </w:t>
      </w:r>
    </w:p>
    <w:p w14:paraId="4D4B578D" w14:textId="77777777" w:rsidR="009F6719" w:rsidRPr="00257C8F" w:rsidRDefault="009F6719" w:rsidP="00E71378">
      <w:pPr>
        <w:pStyle w:val="HILit"/>
        <w:tabs>
          <w:tab w:val="clear" w:pos="360"/>
        </w:tabs>
        <w:jc w:val="left"/>
        <w:rPr>
          <w:bCs/>
        </w:rPr>
      </w:pPr>
      <w:r w:rsidRPr="00257C8F">
        <w:t>Zamora-Ledezma C, Negrete-</w:t>
      </w:r>
      <w:proofErr w:type="spellStart"/>
      <w:r w:rsidRPr="00257C8F">
        <w:t>Bolagay</w:t>
      </w:r>
      <w:proofErr w:type="spellEnd"/>
      <w:r w:rsidRPr="00257C8F">
        <w:t xml:space="preserve"> D, Figueroa F, Zamora-Ledezma E, Ni M, Alexis F, Guerrero V. Heavy metal water pollution: A fresh look about hazards, novel and conventional remediation methods, </w:t>
      </w:r>
      <w:r w:rsidRPr="003713C8">
        <w:rPr>
          <w:i/>
          <w:iCs/>
        </w:rPr>
        <w:t xml:space="preserve">Environ Technol </w:t>
      </w:r>
      <w:proofErr w:type="spellStart"/>
      <w:r w:rsidRPr="003713C8">
        <w:rPr>
          <w:i/>
          <w:iCs/>
        </w:rPr>
        <w:t>Innov</w:t>
      </w:r>
      <w:proofErr w:type="spellEnd"/>
      <w:r w:rsidRPr="003713C8">
        <w:rPr>
          <w:i/>
          <w:iCs/>
        </w:rPr>
        <w:t>.</w:t>
      </w:r>
      <w:r w:rsidRPr="00257C8F">
        <w:t xml:space="preserve"> 2021</w:t>
      </w:r>
      <w:r>
        <w:t>;</w:t>
      </w:r>
      <w:r w:rsidRPr="00257C8F">
        <w:t xml:space="preserve"> 22</w:t>
      </w:r>
      <w:r>
        <w:t>:</w:t>
      </w:r>
      <w:r w:rsidRPr="00257C8F">
        <w:t xml:space="preserve"> 101504</w:t>
      </w:r>
      <w:r w:rsidRPr="00B8505B">
        <w:t>.</w:t>
      </w:r>
      <w:r w:rsidRPr="00257C8F">
        <w:t xml:space="preserve"> </w:t>
      </w:r>
      <w:hyperlink r:id="rId22" w:history="1">
        <w:r w:rsidRPr="00257C8F">
          <w:rPr>
            <w:color w:val="0000FF"/>
            <w:u w:val="single"/>
          </w:rPr>
          <w:t>https://doi.org/10.1016/j.eti.2021.101504</w:t>
        </w:r>
      </w:hyperlink>
      <w:r w:rsidRPr="00257C8F">
        <w:t>.</w:t>
      </w:r>
    </w:p>
    <w:p w14:paraId="5E6A9FBA" w14:textId="77777777" w:rsidR="009F6719" w:rsidRPr="00257C8F" w:rsidRDefault="009F6719" w:rsidP="00E71378">
      <w:pPr>
        <w:pStyle w:val="HILit"/>
        <w:tabs>
          <w:tab w:val="clear" w:pos="360"/>
        </w:tabs>
        <w:jc w:val="left"/>
        <w:rPr>
          <w:bCs/>
        </w:rPr>
      </w:pPr>
      <w:proofErr w:type="spellStart"/>
      <w:r w:rsidRPr="00257C8F">
        <w:t>Koliehova</w:t>
      </w:r>
      <w:proofErr w:type="spellEnd"/>
      <w:r w:rsidRPr="00257C8F">
        <w:t xml:space="preserve"> A, </w:t>
      </w:r>
      <w:proofErr w:type="spellStart"/>
      <w:r w:rsidRPr="00257C8F">
        <w:t>Trokhymenko</w:t>
      </w:r>
      <w:proofErr w:type="spellEnd"/>
      <w:r w:rsidRPr="00257C8F">
        <w:t xml:space="preserve"> G, Magas N, </w:t>
      </w:r>
      <w:proofErr w:type="spellStart"/>
      <w:r w:rsidRPr="00257C8F">
        <w:t>Gomelya</w:t>
      </w:r>
      <w:proofErr w:type="spellEnd"/>
      <w:r w:rsidRPr="00257C8F">
        <w:t xml:space="preserve"> N, Trus I. Study of the Process of Electro Evolution of Copper Ions from Waste Regeneration Solutions, </w:t>
      </w:r>
      <w:r w:rsidRPr="004E72B5">
        <w:rPr>
          <w:i/>
          <w:iCs/>
        </w:rPr>
        <w:t xml:space="preserve">J </w:t>
      </w:r>
      <w:proofErr w:type="spellStart"/>
      <w:r w:rsidRPr="004E72B5">
        <w:rPr>
          <w:i/>
          <w:iCs/>
        </w:rPr>
        <w:t>Ecol</w:t>
      </w:r>
      <w:proofErr w:type="spellEnd"/>
      <w:r w:rsidRPr="004E72B5">
        <w:rPr>
          <w:i/>
          <w:iCs/>
        </w:rPr>
        <w:t xml:space="preserve"> Eng.</w:t>
      </w:r>
      <w:r>
        <w:rPr>
          <w:i/>
          <w:iCs/>
        </w:rPr>
        <w:t xml:space="preserve"> </w:t>
      </w:r>
      <w:r w:rsidRPr="00257C8F">
        <w:t>2020</w:t>
      </w:r>
      <w:r>
        <w:t>;</w:t>
      </w:r>
      <w:r w:rsidRPr="00257C8F">
        <w:t xml:space="preserve"> 21</w:t>
      </w:r>
      <w:r>
        <w:t>(</w:t>
      </w:r>
      <w:r w:rsidRPr="00257C8F">
        <w:t>2</w:t>
      </w:r>
      <w:r>
        <w:t>):</w:t>
      </w:r>
      <w:r w:rsidRPr="00257C8F">
        <w:t xml:space="preserve"> 29-38. </w:t>
      </w:r>
      <w:hyperlink r:id="rId23" w:history="1">
        <w:r w:rsidRPr="00257C8F">
          <w:rPr>
            <w:color w:val="0000FF"/>
            <w:u w:val="single"/>
          </w:rPr>
          <w:t>https://doi.org/10.12911/22998993/116351</w:t>
        </w:r>
      </w:hyperlink>
      <w:r w:rsidRPr="00257C8F">
        <w:t>.</w:t>
      </w:r>
    </w:p>
    <w:p w14:paraId="3B7E84CD" w14:textId="77777777" w:rsidR="009F6719" w:rsidRPr="00257C8F" w:rsidRDefault="009F6719" w:rsidP="00E71378">
      <w:pPr>
        <w:pStyle w:val="HILit"/>
        <w:tabs>
          <w:tab w:val="clear" w:pos="360"/>
        </w:tabs>
        <w:jc w:val="left"/>
        <w:rPr>
          <w:bCs/>
        </w:rPr>
      </w:pPr>
      <w:r w:rsidRPr="00257C8F">
        <w:t xml:space="preserve">Monser L, </w:t>
      </w:r>
      <w:proofErr w:type="spellStart"/>
      <w:r w:rsidRPr="00257C8F">
        <w:t>Adhoum</w:t>
      </w:r>
      <w:proofErr w:type="spellEnd"/>
      <w:r w:rsidR="00E71378" w:rsidRPr="00E71378">
        <w:t xml:space="preserve"> </w:t>
      </w:r>
      <w:r w:rsidR="00E71378" w:rsidRPr="00257C8F">
        <w:t>N.</w:t>
      </w:r>
      <w:r w:rsidRPr="00257C8F">
        <w:t xml:space="preserve">, Modified activated carbon for the removal of copper, zinc, chromium and cyanide from wastewater, </w:t>
      </w:r>
      <w:proofErr w:type="spellStart"/>
      <w:r w:rsidRPr="004E72B5">
        <w:rPr>
          <w:i/>
          <w:iCs/>
        </w:rPr>
        <w:t>Separ</w:t>
      </w:r>
      <w:proofErr w:type="spellEnd"/>
      <w:r w:rsidRPr="004E72B5">
        <w:rPr>
          <w:i/>
          <w:iCs/>
        </w:rPr>
        <w:t xml:space="preserve"> </w:t>
      </w:r>
      <w:proofErr w:type="spellStart"/>
      <w:r w:rsidRPr="004E72B5">
        <w:rPr>
          <w:i/>
          <w:iCs/>
        </w:rPr>
        <w:t>Purif</w:t>
      </w:r>
      <w:proofErr w:type="spellEnd"/>
      <w:r w:rsidRPr="004E72B5">
        <w:rPr>
          <w:i/>
          <w:iCs/>
        </w:rPr>
        <w:t xml:space="preserve"> Technol.</w:t>
      </w:r>
      <w:r w:rsidRPr="00257C8F">
        <w:t xml:space="preserve"> 2002</w:t>
      </w:r>
      <w:r>
        <w:t>;</w:t>
      </w:r>
      <w:r w:rsidRPr="00257C8F">
        <w:t xml:space="preserve"> 26</w:t>
      </w:r>
      <w:r>
        <w:t xml:space="preserve">: </w:t>
      </w:r>
      <w:r w:rsidRPr="00257C8F">
        <w:t>137-146</w:t>
      </w:r>
      <w:r w:rsidRPr="00B8505B">
        <w:t>.</w:t>
      </w:r>
      <w:r w:rsidRPr="00257C8F">
        <w:t xml:space="preserve"> </w:t>
      </w:r>
      <w:hyperlink r:id="rId24" w:history="1">
        <w:r w:rsidRPr="00257C8F">
          <w:rPr>
            <w:color w:val="0000FF"/>
            <w:u w:val="single"/>
          </w:rPr>
          <w:t>https://doi.org/10.1016/S1383-5866</w:t>
        </w:r>
      </w:hyperlink>
    </w:p>
    <w:p w14:paraId="7FB98B54" w14:textId="77777777" w:rsidR="009F6719" w:rsidRPr="00B8505B" w:rsidRDefault="009F6719" w:rsidP="00E71378">
      <w:pPr>
        <w:pStyle w:val="HILit"/>
        <w:tabs>
          <w:tab w:val="clear" w:pos="360"/>
        </w:tabs>
        <w:jc w:val="left"/>
        <w:rPr>
          <w:bCs/>
        </w:rPr>
      </w:pPr>
      <w:r w:rsidRPr="00257C8F">
        <w:t xml:space="preserve">Boehm H. Some aspects of the surface chemistry of carbon blacks and other carbons, </w:t>
      </w:r>
      <w:r w:rsidRPr="004E72B5">
        <w:rPr>
          <w:i/>
          <w:iCs/>
        </w:rPr>
        <w:t>Carbon</w:t>
      </w:r>
      <w:r w:rsidRPr="00257C8F">
        <w:t xml:space="preserve"> 1994</w:t>
      </w:r>
      <w:r>
        <w:t>;</w:t>
      </w:r>
      <w:r w:rsidRPr="00257C8F">
        <w:t xml:space="preserve"> 32(5)</w:t>
      </w:r>
      <w:r>
        <w:t>:</w:t>
      </w:r>
      <w:r w:rsidRPr="00257C8F">
        <w:t xml:space="preserve"> 759-769. </w:t>
      </w:r>
      <w:hyperlink r:id="rId25" w:history="1">
        <w:r w:rsidR="00E71378" w:rsidRPr="00BF06B0">
          <w:rPr>
            <w:rStyle w:val="Hyperlink"/>
          </w:rPr>
          <w:t>https://doi.org/10.1016/0008-6223(94)90031-0</w:t>
        </w:r>
      </w:hyperlink>
      <w:r w:rsidR="00E71378">
        <w:rPr>
          <w:color w:val="1F1F1F"/>
        </w:rPr>
        <w:t xml:space="preserve"> </w:t>
      </w:r>
      <w:r w:rsidR="00E71378">
        <w:t xml:space="preserve"> </w:t>
      </w:r>
    </w:p>
    <w:p w14:paraId="0C231413" w14:textId="77777777" w:rsidR="00E71378" w:rsidRPr="00E71378" w:rsidRDefault="009F6719">
      <w:pPr>
        <w:pStyle w:val="HILit"/>
        <w:tabs>
          <w:tab w:val="clear" w:pos="360"/>
        </w:tabs>
        <w:jc w:val="left"/>
        <w:rPr>
          <w:bCs/>
        </w:rPr>
      </w:pPr>
      <w:r w:rsidRPr="00257C8F">
        <w:rPr>
          <w:color w:val="000000"/>
        </w:rPr>
        <w:t xml:space="preserve">Bhatnagar A, Hogland W, Marques M, Sillanpaa M. </w:t>
      </w:r>
      <w:r w:rsidRPr="00257C8F">
        <w:rPr>
          <w:color w:val="000000"/>
          <w:shd w:val="clear" w:color="auto" w:fill="FFFFFF"/>
        </w:rPr>
        <w:t xml:space="preserve">An overview of the modification methods of activated carbon for its water treatment applications, </w:t>
      </w:r>
      <w:r w:rsidRPr="004E72B5">
        <w:rPr>
          <w:i/>
          <w:iCs/>
          <w:color w:val="000000"/>
          <w:shd w:val="clear" w:color="auto" w:fill="FFFFFF"/>
        </w:rPr>
        <w:t>Chem Eng J.</w:t>
      </w:r>
      <w:r>
        <w:rPr>
          <w:color w:val="000000"/>
          <w:shd w:val="clear" w:color="auto" w:fill="FFFFFF"/>
        </w:rPr>
        <w:t xml:space="preserve"> </w:t>
      </w:r>
      <w:hyperlink r:id="rId26" w:history="1">
        <w:r w:rsidRPr="000B4D19">
          <w:rPr>
            <w:color w:val="000000"/>
            <w:bdr w:val="none" w:sz="0" w:space="0" w:color="auto" w:frame="1"/>
          </w:rPr>
          <w:t>2013</w:t>
        </w:r>
      </w:hyperlink>
      <w:r>
        <w:rPr>
          <w:color w:val="000000"/>
          <w:shd w:val="clear" w:color="auto" w:fill="FFFFFF"/>
        </w:rPr>
        <w:t>;</w:t>
      </w:r>
      <w:r w:rsidRPr="00257C8F">
        <w:rPr>
          <w:color w:val="000000"/>
          <w:shd w:val="clear" w:color="auto" w:fill="FFFFFF"/>
        </w:rPr>
        <w:t xml:space="preserve"> </w:t>
      </w:r>
      <w:r w:rsidRPr="00257C8F">
        <w:rPr>
          <w:bdr w:val="none" w:sz="0" w:space="0" w:color="auto" w:frame="1"/>
        </w:rPr>
        <w:t xml:space="preserve">499-511. </w:t>
      </w:r>
      <w:hyperlink r:id="rId27" w:history="1">
        <w:r w:rsidR="00E71378" w:rsidRPr="00BF06B0">
          <w:rPr>
            <w:rStyle w:val="Hyperlink"/>
          </w:rPr>
          <w:t>https://doi.org/10.1016/j.cej.2012.12.038</w:t>
        </w:r>
      </w:hyperlink>
      <w:r w:rsidR="00E71378">
        <w:rPr>
          <w:bCs/>
        </w:rPr>
        <w:t xml:space="preserve"> </w:t>
      </w:r>
    </w:p>
    <w:p w14:paraId="38C5C870" w14:textId="77777777" w:rsidR="009F6719" w:rsidRPr="00B8505B" w:rsidRDefault="009F6719" w:rsidP="00F54A30">
      <w:pPr>
        <w:pStyle w:val="HILit"/>
        <w:jc w:val="left"/>
        <w:rPr>
          <w:bCs/>
        </w:rPr>
      </w:pPr>
      <w:r w:rsidRPr="00B8505B">
        <w:t xml:space="preserve">Determination of the specific surface area of solids by gas adsorption-BET method, </w:t>
      </w:r>
      <w:r w:rsidR="00E71378" w:rsidRPr="00E71378">
        <w:rPr>
          <w:i/>
          <w:iCs/>
        </w:rPr>
        <w:t>ISO 9277:20</w:t>
      </w:r>
      <w:r w:rsidR="00F54A30">
        <w:rPr>
          <w:i/>
          <w:iCs/>
        </w:rPr>
        <w:t>22</w:t>
      </w:r>
      <w:r w:rsidR="00E71378" w:rsidRPr="00B8505B">
        <w:t xml:space="preserve">, </w:t>
      </w:r>
      <w:r w:rsidRPr="00B8505B">
        <w:t>20</w:t>
      </w:r>
      <w:r w:rsidR="00F54A30">
        <w:t>22</w:t>
      </w:r>
      <w:r w:rsidRPr="00B8505B">
        <w:t>.</w:t>
      </w:r>
      <w:r w:rsidR="00F54A30">
        <w:t xml:space="preserve"> </w:t>
      </w:r>
      <w:hyperlink r:id="rId28" w:history="1">
        <w:r w:rsidR="00F54A30" w:rsidRPr="0095051B">
          <w:rPr>
            <w:rStyle w:val="Hyperlink"/>
          </w:rPr>
          <w:t>https://www.iso.org/standard/44941.html</w:t>
        </w:r>
      </w:hyperlink>
      <w:r w:rsidR="00F54A30">
        <w:t xml:space="preserve"> </w:t>
      </w:r>
    </w:p>
    <w:p w14:paraId="16A7389F" w14:textId="77777777" w:rsidR="00705440" w:rsidRPr="00E71378" w:rsidRDefault="00705440" w:rsidP="00705440">
      <w:pPr>
        <w:pStyle w:val="HILit"/>
        <w:tabs>
          <w:tab w:val="clear" w:pos="360"/>
          <w:tab w:val="clear" w:pos="397"/>
        </w:tabs>
        <w:rPr>
          <w:bCs/>
        </w:rPr>
      </w:pPr>
      <w:r>
        <w:t xml:space="preserve">Freese SF, Trollip DL, </w:t>
      </w:r>
      <w:proofErr w:type="spellStart"/>
      <w:r>
        <w:t>Nozaic</w:t>
      </w:r>
      <w:proofErr w:type="spellEnd"/>
      <w:r>
        <w:t xml:space="preserve"> DJ. </w:t>
      </w:r>
      <w:r w:rsidRPr="00257C8F">
        <w:t xml:space="preserve">Manual for </w:t>
      </w:r>
      <w:proofErr w:type="gramStart"/>
      <w:r>
        <w:t>t</w:t>
      </w:r>
      <w:r w:rsidRPr="00257C8F">
        <w:t>esting of</w:t>
      </w:r>
      <w:proofErr w:type="gramEnd"/>
      <w:r w:rsidRPr="00257C8F">
        <w:t xml:space="preserve"> water and wastewater </w:t>
      </w:r>
      <w:r>
        <w:t>t</w:t>
      </w:r>
      <w:r w:rsidRPr="00257C8F">
        <w:t xml:space="preserve">reatment chemicals, </w:t>
      </w:r>
      <w:r w:rsidRPr="00E71378">
        <w:rPr>
          <w:lang w:val="en-GB"/>
        </w:rPr>
        <w:t xml:space="preserve">WRC Report No: </w:t>
      </w:r>
      <w:r w:rsidRPr="00257C8F">
        <w:t>1184/1/04</w:t>
      </w:r>
      <w:r w:rsidRPr="00B8505B">
        <w:t>.</w:t>
      </w:r>
      <w:r w:rsidRPr="00257C8F">
        <w:t xml:space="preserve"> ISBN No: 1-77005-101-5, 2004.</w:t>
      </w:r>
      <w:r>
        <w:t xml:space="preserve"> </w:t>
      </w:r>
      <w:hyperlink r:id="rId29" w:history="1">
        <w:r w:rsidRPr="0095051B">
          <w:rPr>
            <w:rStyle w:val="Hyperlink"/>
          </w:rPr>
          <w:t>https://www.wrc.org.za/wp-content/uploads/mdocs/1184-1-041.pdf</w:t>
        </w:r>
      </w:hyperlink>
      <w:r>
        <w:t xml:space="preserve"> </w:t>
      </w:r>
    </w:p>
    <w:p w14:paraId="2833EDA0" w14:textId="7CD72564" w:rsidR="00705440" w:rsidRPr="00A02EDB" w:rsidRDefault="00705440" w:rsidP="00705440">
      <w:pPr>
        <w:pStyle w:val="HILit"/>
        <w:rPr>
          <w:bCs/>
          <w:lang w:val="de-AT"/>
        </w:rPr>
      </w:pPr>
      <w:r w:rsidRPr="00F54A30">
        <w:t>Bulgarian Institute for Standardization</w:t>
      </w:r>
      <w:r>
        <w:t>, БДС</w:t>
      </w:r>
      <w:r w:rsidRPr="00B8505B">
        <w:t xml:space="preserve"> 6401:1979. Reagents. Determination of copper impurity content by colorimetric methods.</w:t>
      </w:r>
      <w:r>
        <w:t xml:space="preserve"> </w:t>
      </w:r>
      <w:hyperlink r:id="rId30" w:history="1">
        <w:r w:rsidR="00EF1573" w:rsidRPr="0002199F">
          <w:rPr>
            <w:rStyle w:val="Hyperlink"/>
          </w:rPr>
          <w:t>https://bds-bg.org/bg/project/show/bds:proj:25205</w:t>
        </w:r>
      </w:hyperlink>
      <w:r w:rsidR="00EF1573">
        <w:t xml:space="preserve"> </w:t>
      </w:r>
      <w:r w:rsidRPr="00A02EDB">
        <w:rPr>
          <w:lang w:val="de-AT"/>
        </w:rPr>
        <w:t xml:space="preserve"> </w:t>
      </w:r>
      <w:r>
        <w:t>(in Bulgarian)</w:t>
      </w:r>
    </w:p>
    <w:p w14:paraId="6B2FE000" w14:textId="77777777" w:rsidR="009F6719" w:rsidRPr="00257C8F" w:rsidRDefault="009F6719" w:rsidP="00E71378">
      <w:pPr>
        <w:pStyle w:val="HILit"/>
        <w:tabs>
          <w:tab w:val="clear" w:pos="360"/>
        </w:tabs>
        <w:jc w:val="left"/>
        <w:rPr>
          <w:bCs/>
        </w:rPr>
      </w:pPr>
      <w:r w:rsidRPr="00257C8F">
        <w:t xml:space="preserve">Gomez-Serrano I, Piriz-Almeida F, Duran-Valle C, Pastor Villegas J. Formation of oxygen structures by air activation, A study by FT-IR spectroscopy, </w:t>
      </w:r>
      <w:r w:rsidRPr="00233164">
        <w:rPr>
          <w:i/>
          <w:iCs/>
        </w:rPr>
        <w:t>Carbon</w:t>
      </w:r>
      <w:r>
        <w:rPr>
          <w:i/>
          <w:iCs/>
        </w:rPr>
        <w:t>.</w:t>
      </w:r>
      <w:r w:rsidRPr="00257C8F">
        <w:t xml:space="preserve"> 1999</w:t>
      </w:r>
      <w:r>
        <w:t>;</w:t>
      </w:r>
      <w:r w:rsidRPr="00257C8F">
        <w:t xml:space="preserve"> 37</w:t>
      </w:r>
      <w:r>
        <w:t>:</w:t>
      </w:r>
      <w:r w:rsidRPr="00257C8F">
        <w:t xml:space="preserve"> 1517-1528. </w:t>
      </w:r>
      <w:hyperlink r:id="rId31" w:history="1">
        <w:r w:rsidR="00E71378" w:rsidRPr="00BF06B0">
          <w:rPr>
            <w:rStyle w:val="Hyperlink"/>
          </w:rPr>
          <w:t>https://doi.org/10.1016/S0008-6223(99)00025-1</w:t>
        </w:r>
      </w:hyperlink>
      <w:r w:rsidR="00E71378">
        <w:rPr>
          <w:color w:val="1F1F1F"/>
        </w:rPr>
        <w:t xml:space="preserve"> </w:t>
      </w:r>
    </w:p>
    <w:p w14:paraId="26B147C7" w14:textId="77777777" w:rsidR="009F6719" w:rsidRPr="00B8505B" w:rsidRDefault="009F6719" w:rsidP="00E71378">
      <w:pPr>
        <w:pStyle w:val="HILit"/>
        <w:tabs>
          <w:tab w:val="clear" w:pos="360"/>
        </w:tabs>
        <w:jc w:val="left"/>
        <w:rPr>
          <w:bCs/>
          <w:color w:val="0000FF"/>
        </w:rPr>
      </w:pPr>
      <w:proofErr w:type="spellStart"/>
      <w:r w:rsidRPr="00257C8F">
        <w:t>Hendawy</w:t>
      </w:r>
      <w:proofErr w:type="spellEnd"/>
      <w:r w:rsidRPr="00257C8F">
        <w:t xml:space="preserve"> A. Variation in the FTIR spectra of a biomass under impregnation, carbonization and oxidation conditions, </w:t>
      </w:r>
      <w:r w:rsidRPr="00233164">
        <w:rPr>
          <w:i/>
          <w:iCs/>
        </w:rPr>
        <w:t xml:space="preserve">J Anal Appl </w:t>
      </w:r>
      <w:proofErr w:type="spellStart"/>
      <w:r w:rsidRPr="00233164">
        <w:rPr>
          <w:i/>
          <w:iCs/>
        </w:rPr>
        <w:t>Pyrol</w:t>
      </w:r>
      <w:proofErr w:type="spellEnd"/>
      <w:r w:rsidRPr="00233164">
        <w:rPr>
          <w:i/>
          <w:iCs/>
        </w:rPr>
        <w:t>.</w:t>
      </w:r>
      <w:r>
        <w:t xml:space="preserve"> </w:t>
      </w:r>
      <w:r w:rsidRPr="00257C8F">
        <w:t>2006</w:t>
      </w:r>
      <w:r>
        <w:t>:</w:t>
      </w:r>
      <w:r w:rsidRPr="00257C8F">
        <w:t xml:space="preserve"> 75</w:t>
      </w:r>
      <w:r>
        <w:t>:</w:t>
      </w:r>
      <w:r w:rsidRPr="00257C8F">
        <w:t xml:space="preserve"> 159. </w:t>
      </w:r>
      <w:hyperlink r:id="rId32" w:history="1">
        <w:r w:rsidRPr="00257C8F">
          <w:rPr>
            <w:color w:val="0000FF"/>
            <w:u w:val="single"/>
          </w:rPr>
          <w:t>https://doi.org/10.1016/j.jaap.2005.05.004</w:t>
        </w:r>
      </w:hyperlink>
      <w:r w:rsidRPr="00257C8F">
        <w:rPr>
          <w:color w:val="0000FF"/>
          <w:u w:val="single"/>
        </w:rPr>
        <w:t>.</w:t>
      </w:r>
    </w:p>
    <w:p w14:paraId="20C10468" w14:textId="77777777" w:rsidR="004231A5" w:rsidRPr="00A02EDB" w:rsidRDefault="004231A5" w:rsidP="00C24CFD">
      <w:pPr>
        <w:pStyle w:val="HILit"/>
        <w:numPr>
          <w:ilvl w:val="0"/>
          <w:numId w:val="0"/>
        </w:numPr>
        <w:ind w:left="397"/>
        <w:jc w:val="left"/>
        <w:rPr>
          <w:rFonts w:cstheme="minorHAnsi"/>
          <w:szCs w:val="18"/>
          <w:lang w:val="de-AT"/>
        </w:rPr>
      </w:pPr>
    </w:p>
    <w:p w14:paraId="27D2D310" w14:textId="77777777" w:rsidR="000A7BC9" w:rsidRPr="00A02EDB" w:rsidRDefault="000A7BC9" w:rsidP="00C24CFD">
      <w:pPr>
        <w:pStyle w:val="HILit"/>
        <w:numPr>
          <w:ilvl w:val="0"/>
          <w:numId w:val="0"/>
        </w:numPr>
        <w:spacing w:line="240" w:lineRule="auto"/>
        <w:ind w:left="397"/>
        <w:jc w:val="left"/>
        <w:rPr>
          <w:rFonts w:cstheme="minorHAnsi"/>
          <w:szCs w:val="18"/>
          <w:lang w:val="de-AT"/>
        </w:rPr>
      </w:pPr>
    </w:p>
    <w:p w14:paraId="5DF7D903" w14:textId="77777777" w:rsidR="000B2869" w:rsidRPr="00A02EDB" w:rsidRDefault="000B2869" w:rsidP="00C24CFD">
      <w:pPr>
        <w:pStyle w:val="HILit"/>
        <w:numPr>
          <w:ilvl w:val="0"/>
          <w:numId w:val="0"/>
        </w:numPr>
        <w:spacing w:line="240" w:lineRule="auto"/>
        <w:ind w:left="397"/>
        <w:jc w:val="left"/>
        <w:rPr>
          <w:rFonts w:cstheme="minorHAnsi"/>
          <w:sz w:val="10"/>
          <w:szCs w:val="10"/>
          <w:lang w:val="de-AT"/>
        </w:rPr>
      </w:pPr>
    </w:p>
    <w:p w14:paraId="084D3DE1" w14:textId="77777777" w:rsidR="00097931" w:rsidRPr="00A02EDB" w:rsidRDefault="00097931" w:rsidP="00C24CFD">
      <w:pPr>
        <w:pStyle w:val="HILit"/>
        <w:numPr>
          <w:ilvl w:val="0"/>
          <w:numId w:val="0"/>
        </w:numPr>
        <w:spacing w:line="240" w:lineRule="auto"/>
        <w:ind w:left="397"/>
        <w:jc w:val="left"/>
        <w:rPr>
          <w:rFonts w:cstheme="minorHAnsi"/>
          <w:sz w:val="10"/>
          <w:szCs w:val="10"/>
          <w:lang w:val="de-AT"/>
        </w:rPr>
      </w:pPr>
    </w:p>
    <w:p w14:paraId="164BA8E6" w14:textId="77777777" w:rsidR="00097931" w:rsidRDefault="00097931" w:rsidP="00C24CFD">
      <w:pPr>
        <w:pStyle w:val="HILit"/>
        <w:numPr>
          <w:ilvl w:val="0"/>
          <w:numId w:val="0"/>
        </w:numPr>
        <w:spacing w:line="240" w:lineRule="auto"/>
        <w:ind w:left="397"/>
        <w:jc w:val="left"/>
        <w:rPr>
          <w:rFonts w:cstheme="minorHAnsi"/>
          <w:sz w:val="10"/>
          <w:szCs w:val="10"/>
          <w:lang w:val="de-AT"/>
        </w:rPr>
      </w:pPr>
    </w:p>
    <w:p w14:paraId="26D52C97" w14:textId="77777777" w:rsidR="00EF1573" w:rsidRDefault="00EF1573" w:rsidP="00C24CFD">
      <w:pPr>
        <w:pStyle w:val="HILit"/>
        <w:numPr>
          <w:ilvl w:val="0"/>
          <w:numId w:val="0"/>
        </w:numPr>
        <w:spacing w:line="240" w:lineRule="auto"/>
        <w:ind w:left="397"/>
        <w:jc w:val="left"/>
        <w:rPr>
          <w:rFonts w:cstheme="minorHAnsi"/>
          <w:sz w:val="10"/>
          <w:szCs w:val="10"/>
          <w:lang w:val="de-AT"/>
        </w:rPr>
      </w:pPr>
    </w:p>
    <w:p w14:paraId="6B113E38" w14:textId="77777777" w:rsidR="00EF1573" w:rsidRDefault="00EF1573" w:rsidP="00C24CFD">
      <w:pPr>
        <w:pStyle w:val="HILit"/>
        <w:numPr>
          <w:ilvl w:val="0"/>
          <w:numId w:val="0"/>
        </w:numPr>
        <w:spacing w:line="240" w:lineRule="auto"/>
        <w:ind w:left="397"/>
        <w:jc w:val="left"/>
        <w:rPr>
          <w:rFonts w:cstheme="minorHAnsi"/>
          <w:sz w:val="10"/>
          <w:szCs w:val="10"/>
          <w:lang w:val="de-AT"/>
        </w:rPr>
      </w:pPr>
    </w:p>
    <w:p w14:paraId="27128807" w14:textId="77777777" w:rsidR="00EF1573" w:rsidRPr="00A02EDB" w:rsidRDefault="00EF1573" w:rsidP="00C24CFD">
      <w:pPr>
        <w:pStyle w:val="HILit"/>
        <w:numPr>
          <w:ilvl w:val="0"/>
          <w:numId w:val="0"/>
        </w:numPr>
        <w:spacing w:line="240" w:lineRule="auto"/>
        <w:ind w:left="397"/>
        <w:jc w:val="left"/>
        <w:rPr>
          <w:rFonts w:cstheme="minorHAnsi"/>
          <w:sz w:val="10"/>
          <w:szCs w:val="10"/>
          <w:lang w:val="de-AT"/>
        </w:rPr>
      </w:pPr>
    </w:p>
    <w:p w14:paraId="6F9B2FF5" w14:textId="77777777" w:rsidR="00097931" w:rsidRPr="00A02EDB" w:rsidRDefault="00097931" w:rsidP="00C24CFD">
      <w:pPr>
        <w:pStyle w:val="HILit"/>
        <w:numPr>
          <w:ilvl w:val="0"/>
          <w:numId w:val="0"/>
        </w:numPr>
        <w:spacing w:line="240" w:lineRule="auto"/>
        <w:ind w:left="397"/>
        <w:jc w:val="left"/>
        <w:rPr>
          <w:rFonts w:cstheme="minorHAnsi"/>
          <w:sz w:val="10"/>
          <w:szCs w:val="10"/>
          <w:lang w:val="de-AT"/>
        </w:rPr>
      </w:pPr>
    </w:p>
    <w:p w14:paraId="2F8BB0E2" w14:textId="77777777" w:rsidR="00D51063" w:rsidRPr="00A02EDB" w:rsidRDefault="00A67AFC" w:rsidP="00C24CFD">
      <w:pPr>
        <w:pStyle w:val="HILit"/>
        <w:numPr>
          <w:ilvl w:val="0"/>
          <w:numId w:val="0"/>
        </w:numPr>
        <w:tabs>
          <w:tab w:val="clear" w:pos="397"/>
        </w:tabs>
        <w:spacing w:line="240" w:lineRule="auto"/>
        <w:jc w:val="left"/>
        <w:rPr>
          <w:rFonts w:cs="Arial"/>
          <w:b/>
          <w:bCs/>
          <w:sz w:val="32"/>
          <w:szCs w:val="30"/>
          <w:lang w:val="de-AT"/>
        </w:rPr>
      </w:pPr>
      <w:proofErr w:type="spellStart"/>
      <w:r w:rsidRPr="00A02EDB">
        <w:rPr>
          <w:rFonts w:cs="Arial"/>
          <w:b/>
          <w:bCs/>
          <w:sz w:val="32"/>
          <w:szCs w:val="28"/>
          <w:lang w:val="de-AT"/>
        </w:rPr>
        <w:t>Priprema</w:t>
      </w:r>
      <w:proofErr w:type="spellEnd"/>
      <w:r w:rsidRPr="00A02EDB">
        <w:rPr>
          <w:rFonts w:cs="Arial"/>
          <w:b/>
          <w:bCs/>
          <w:sz w:val="32"/>
          <w:szCs w:val="28"/>
          <w:lang w:val="de-AT"/>
        </w:rPr>
        <w:t xml:space="preserve"> i </w:t>
      </w:r>
      <w:proofErr w:type="spellStart"/>
      <w:r w:rsidRPr="00A02EDB">
        <w:rPr>
          <w:rFonts w:cs="Arial"/>
          <w:b/>
          <w:bCs/>
          <w:sz w:val="32"/>
          <w:szCs w:val="28"/>
          <w:lang w:val="de-AT"/>
        </w:rPr>
        <w:t>karakterizacija</w:t>
      </w:r>
      <w:proofErr w:type="spellEnd"/>
      <w:r w:rsidRPr="00A02EDB">
        <w:rPr>
          <w:rFonts w:cs="Arial"/>
          <w:b/>
          <w:bCs/>
          <w:sz w:val="32"/>
          <w:szCs w:val="28"/>
          <w:lang w:val="de-AT"/>
        </w:rPr>
        <w:t xml:space="preserve"> </w:t>
      </w:r>
      <w:proofErr w:type="spellStart"/>
      <w:r w:rsidRPr="00A02EDB">
        <w:rPr>
          <w:rFonts w:cs="Arial"/>
          <w:b/>
          <w:bCs/>
          <w:sz w:val="32"/>
          <w:szCs w:val="28"/>
          <w:lang w:val="de-AT"/>
        </w:rPr>
        <w:t>aktivnog</w:t>
      </w:r>
      <w:proofErr w:type="spellEnd"/>
      <w:r w:rsidRPr="00A02EDB">
        <w:rPr>
          <w:rFonts w:cs="Arial"/>
          <w:b/>
          <w:bCs/>
          <w:sz w:val="32"/>
          <w:szCs w:val="28"/>
          <w:lang w:val="de-AT"/>
        </w:rPr>
        <w:t xml:space="preserve"> </w:t>
      </w:r>
      <w:proofErr w:type="spellStart"/>
      <w:r w:rsidRPr="00A02EDB">
        <w:rPr>
          <w:rFonts w:cs="Arial"/>
          <w:b/>
          <w:bCs/>
          <w:sz w:val="32"/>
          <w:szCs w:val="28"/>
          <w:lang w:val="de-AT"/>
        </w:rPr>
        <w:t>uglja</w:t>
      </w:r>
      <w:proofErr w:type="spellEnd"/>
      <w:r w:rsidRPr="00A02EDB">
        <w:rPr>
          <w:rFonts w:cs="Arial"/>
          <w:b/>
          <w:bCs/>
          <w:sz w:val="32"/>
          <w:szCs w:val="28"/>
          <w:lang w:val="de-AT"/>
        </w:rPr>
        <w:t xml:space="preserve"> </w:t>
      </w:r>
      <w:proofErr w:type="spellStart"/>
      <w:r w:rsidRPr="00A02EDB">
        <w:rPr>
          <w:rFonts w:cs="Arial"/>
          <w:b/>
          <w:bCs/>
          <w:sz w:val="32"/>
          <w:szCs w:val="28"/>
          <w:lang w:val="de-AT"/>
        </w:rPr>
        <w:t>iz</w:t>
      </w:r>
      <w:proofErr w:type="spellEnd"/>
      <w:r w:rsidRPr="00A02EDB">
        <w:rPr>
          <w:rFonts w:cs="Arial"/>
          <w:b/>
          <w:bCs/>
          <w:sz w:val="32"/>
          <w:szCs w:val="28"/>
          <w:lang w:val="de-AT"/>
        </w:rPr>
        <w:t xml:space="preserve"> </w:t>
      </w:r>
      <w:proofErr w:type="spellStart"/>
      <w:r w:rsidRPr="00A02EDB">
        <w:rPr>
          <w:rFonts w:cs="Arial"/>
          <w:b/>
          <w:bCs/>
          <w:sz w:val="32"/>
          <w:szCs w:val="28"/>
          <w:lang w:val="de-AT"/>
        </w:rPr>
        <w:t>koštica</w:t>
      </w:r>
      <w:proofErr w:type="spellEnd"/>
      <w:r w:rsidRPr="00A02EDB">
        <w:rPr>
          <w:rFonts w:cs="Arial"/>
          <w:b/>
          <w:bCs/>
          <w:sz w:val="32"/>
          <w:szCs w:val="28"/>
          <w:lang w:val="de-AT"/>
        </w:rPr>
        <w:t xml:space="preserve"> </w:t>
      </w:r>
      <w:proofErr w:type="spellStart"/>
      <w:r w:rsidRPr="00A02EDB">
        <w:rPr>
          <w:rFonts w:cs="Arial"/>
          <w:b/>
          <w:bCs/>
          <w:sz w:val="32"/>
          <w:szCs w:val="28"/>
          <w:lang w:val="de-AT"/>
        </w:rPr>
        <w:t>kajsije</w:t>
      </w:r>
      <w:proofErr w:type="spellEnd"/>
      <w:r w:rsidRPr="00A02EDB">
        <w:rPr>
          <w:rFonts w:cs="Arial"/>
          <w:b/>
          <w:bCs/>
          <w:sz w:val="32"/>
          <w:szCs w:val="28"/>
          <w:lang w:val="de-AT"/>
        </w:rPr>
        <w:t xml:space="preserve"> za </w:t>
      </w:r>
      <w:proofErr w:type="spellStart"/>
      <w:r w:rsidRPr="00A02EDB">
        <w:rPr>
          <w:rFonts w:cs="Arial"/>
          <w:b/>
          <w:bCs/>
          <w:sz w:val="32"/>
          <w:szCs w:val="28"/>
          <w:lang w:val="de-AT"/>
        </w:rPr>
        <w:t>uklanjanje</w:t>
      </w:r>
      <w:proofErr w:type="spellEnd"/>
      <w:r w:rsidRPr="00A02EDB">
        <w:rPr>
          <w:rFonts w:cs="Arial"/>
          <w:b/>
          <w:bCs/>
          <w:sz w:val="32"/>
          <w:szCs w:val="28"/>
          <w:lang w:val="de-AT"/>
        </w:rPr>
        <w:t xml:space="preserve"> </w:t>
      </w:r>
      <w:proofErr w:type="spellStart"/>
      <w:proofErr w:type="gramStart"/>
      <w:r w:rsidRPr="00A02EDB">
        <w:rPr>
          <w:rFonts w:cs="Arial"/>
          <w:b/>
          <w:bCs/>
          <w:sz w:val="32"/>
          <w:szCs w:val="28"/>
          <w:lang w:val="de-AT"/>
        </w:rPr>
        <w:t>Cu</w:t>
      </w:r>
      <w:proofErr w:type="spellEnd"/>
      <w:r w:rsidRPr="00A02EDB">
        <w:rPr>
          <w:rFonts w:cs="Arial"/>
          <w:b/>
          <w:bCs/>
          <w:sz w:val="32"/>
          <w:szCs w:val="28"/>
          <w:lang w:val="de-AT"/>
        </w:rPr>
        <w:t>(</w:t>
      </w:r>
      <w:proofErr w:type="gramEnd"/>
      <w:r w:rsidRPr="00A02EDB">
        <w:rPr>
          <w:rFonts w:cs="Arial"/>
          <w:b/>
          <w:bCs/>
          <w:sz w:val="32"/>
          <w:szCs w:val="28"/>
          <w:lang w:val="de-AT"/>
        </w:rPr>
        <w:t xml:space="preserve">II) </w:t>
      </w:r>
      <w:proofErr w:type="spellStart"/>
      <w:r w:rsidRPr="00A02EDB">
        <w:rPr>
          <w:rFonts w:cs="Arial"/>
          <w:b/>
          <w:bCs/>
          <w:sz w:val="32"/>
          <w:szCs w:val="28"/>
          <w:lang w:val="de-AT"/>
        </w:rPr>
        <w:t>jona</w:t>
      </w:r>
      <w:proofErr w:type="spellEnd"/>
      <w:r w:rsidRPr="00A02EDB">
        <w:rPr>
          <w:rFonts w:cs="Arial"/>
          <w:b/>
          <w:bCs/>
          <w:sz w:val="32"/>
          <w:szCs w:val="28"/>
          <w:lang w:val="de-AT"/>
        </w:rPr>
        <w:t xml:space="preserve"> </w:t>
      </w:r>
      <w:proofErr w:type="spellStart"/>
      <w:r w:rsidRPr="00A02EDB">
        <w:rPr>
          <w:rFonts w:cs="Arial"/>
          <w:b/>
          <w:bCs/>
          <w:sz w:val="32"/>
          <w:szCs w:val="28"/>
          <w:lang w:val="de-AT"/>
        </w:rPr>
        <w:t>iz</w:t>
      </w:r>
      <w:proofErr w:type="spellEnd"/>
      <w:r w:rsidRPr="00A02EDB">
        <w:rPr>
          <w:rFonts w:cs="Arial"/>
          <w:b/>
          <w:bCs/>
          <w:sz w:val="32"/>
          <w:szCs w:val="28"/>
          <w:lang w:val="de-AT"/>
        </w:rPr>
        <w:t xml:space="preserve"> </w:t>
      </w:r>
      <w:proofErr w:type="spellStart"/>
      <w:r w:rsidRPr="00A02EDB">
        <w:rPr>
          <w:rFonts w:cs="Arial"/>
          <w:b/>
          <w:bCs/>
          <w:sz w:val="32"/>
          <w:szCs w:val="28"/>
          <w:lang w:val="de-AT"/>
        </w:rPr>
        <w:t>vodenih</w:t>
      </w:r>
      <w:proofErr w:type="spellEnd"/>
      <w:r w:rsidRPr="00A02EDB">
        <w:rPr>
          <w:rFonts w:cs="Arial"/>
          <w:b/>
          <w:bCs/>
          <w:sz w:val="32"/>
          <w:szCs w:val="28"/>
          <w:lang w:val="de-AT"/>
        </w:rPr>
        <w:t xml:space="preserve"> </w:t>
      </w:r>
      <w:proofErr w:type="spellStart"/>
      <w:r w:rsidRPr="00A02EDB">
        <w:rPr>
          <w:rFonts w:cs="Arial"/>
          <w:b/>
          <w:bCs/>
          <w:sz w:val="32"/>
          <w:szCs w:val="28"/>
          <w:lang w:val="de-AT"/>
        </w:rPr>
        <w:t>rastvora</w:t>
      </w:r>
      <w:proofErr w:type="spellEnd"/>
    </w:p>
    <w:p w14:paraId="1D0D90B7" w14:textId="77777777" w:rsidR="00700990" w:rsidRPr="002B484B" w:rsidRDefault="00A67AFC" w:rsidP="00C24CFD">
      <w:pPr>
        <w:spacing w:before="30" w:after="120" w:line="280" w:lineRule="exact"/>
        <w:rPr>
          <w:b/>
          <w:spacing w:val="-2"/>
          <w:sz w:val="22"/>
          <w:szCs w:val="22"/>
        </w:rPr>
      </w:pPr>
      <w:r w:rsidRPr="00A67AFC">
        <w:rPr>
          <w:rFonts w:cs="Calibri"/>
          <w:b/>
          <w:sz w:val="22"/>
          <w:szCs w:val="22"/>
          <w:lang w:eastAsia="sr-Latn-CS"/>
        </w:rPr>
        <w:t>Liliya Manoilova</w:t>
      </w:r>
      <w:r w:rsidRPr="00704124">
        <w:rPr>
          <w:rFonts w:cs="Calibri"/>
          <w:b/>
          <w:sz w:val="22"/>
          <w:szCs w:val="22"/>
          <w:vertAlign w:val="superscript"/>
          <w:lang w:eastAsia="sr-Latn-CS"/>
        </w:rPr>
        <w:t>1</w:t>
      </w:r>
      <w:r w:rsidRPr="00A67AFC">
        <w:rPr>
          <w:rFonts w:cs="Calibri"/>
          <w:b/>
          <w:sz w:val="22"/>
          <w:szCs w:val="22"/>
          <w:lang w:eastAsia="sr-Latn-CS"/>
        </w:rPr>
        <w:t>, Kamelia Ruskova</w:t>
      </w:r>
      <w:r w:rsidRPr="00704124">
        <w:rPr>
          <w:rFonts w:cs="Calibri"/>
          <w:b/>
          <w:sz w:val="22"/>
          <w:szCs w:val="22"/>
          <w:vertAlign w:val="superscript"/>
          <w:lang w:eastAsia="sr-Latn-CS"/>
        </w:rPr>
        <w:t>2</w:t>
      </w:r>
      <w:r w:rsidRPr="00A67AFC">
        <w:rPr>
          <w:rFonts w:cs="Calibri"/>
          <w:b/>
          <w:sz w:val="22"/>
          <w:szCs w:val="22"/>
          <w:lang w:eastAsia="sr-Latn-CS"/>
        </w:rPr>
        <w:t>, Metodi Mladenov</w:t>
      </w:r>
      <w:r w:rsidRPr="00704124">
        <w:rPr>
          <w:rFonts w:cs="Calibri"/>
          <w:b/>
          <w:sz w:val="22"/>
          <w:szCs w:val="22"/>
          <w:vertAlign w:val="superscript"/>
          <w:lang w:eastAsia="sr-Latn-CS"/>
        </w:rPr>
        <w:t>1</w:t>
      </w:r>
      <w:r w:rsidRPr="00A67AFC">
        <w:rPr>
          <w:rFonts w:cs="Calibri"/>
          <w:b/>
          <w:sz w:val="22"/>
          <w:szCs w:val="22"/>
          <w:lang w:eastAsia="sr-Latn-CS"/>
        </w:rPr>
        <w:t xml:space="preserve">, </w:t>
      </w:r>
      <w:proofErr w:type="spellStart"/>
      <w:r w:rsidRPr="00A67AFC">
        <w:rPr>
          <w:rFonts w:cs="Calibri"/>
          <w:b/>
          <w:sz w:val="22"/>
          <w:szCs w:val="22"/>
          <w:lang w:eastAsia="sr-Latn-CS"/>
        </w:rPr>
        <w:t>Vesislava</w:t>
      </w:r>
      <w:proofErr w:type="spellEnd"/>
      <w:r w:rsidRPr="00A67AFC">
        <w:rPr>
          <w:rFonts w:cs="Calibri"/>
          <w:b/>
          <w:sz w:val="22"/>
          <w:szCs w:val="22"/>
          <w:lang w:eastAsia="sr-Latn-CS"/>
        </w:rPr>
        <w:t xml:space="preserve"> Toteva</w:t>
      </w:r>
      <w:r w:rsidRPr="00704124">
        <w:rPr>
          <w:rFonts w:cs="Calibri"/>
          <w:b/>
          <w:sz w:val="22"/>
          <w:szCs w:val="22"/>
          <w:vertAlign w:val="superscript"/>
          <w:lang w:eastAsia="sr-Latn-CS"/>
        </w:rPr>
        <w:t>1</w:t>
      </w:r>
      <w:r w:rsidR="00704124">
        <w:rPr>
          <w:rFonts w:cs="Calibri"/>
          <w:b/>
          <w:sz w:val="22"/>
          <w:szCs w:val="22"/>
          <w:lang w:eastAsia="sr-Latn-CS"/>
        </w:rPr>
        <w:t xml:space="preserve"> </w:t>
      </w:r>
      <w:proofErr w:type="spellStart"/>
      <w:r w:rsidR="00704124">
        <w:rPr>
          <w:rFonts w:cs="Calibri"/>
          <w:b/>
          <w:sz w:val="22"/>
          <w:szCs w:val="22"/>
          <w:lang w:eastAsia="sr-Latn-CS"/>
        </w:rPr>
        <w:t>i</w:t>
      </w:r>
      <w:proofErr w:type="spellEnd"/>
      <w:r w:rsidRPr="00A67AFC">
        <w:rPr>
          <w:rFonts w:cs="Calibri"/>
          <w:b/>
          <w:sz w:val="22"/>
          <w:szCs w:val="22"/>
          <w:lang w:eastAsia="sr-Latn-CS"/>
        </w:rPr>
        <w:t xml:space="preserve"> Georgi Georgiev</w:t>
      </w:r>
      <w:r w:rsidRPr="00704124">
        <w:rPr>
          <w:rFonts w:cs="Calibri"/>
          <w:b/>
          <w:sz w:val="22"/>
          <w:szCs w:val="22"/>
          <w:vertAlign w:val="superscript"/>
          <w:lang w:eastAsia="sr-Latn-CS"/>
        </w:rPr>
        <w:t>1</w:t>
      </w:r>
    </w:p>
    <w:p w14:paraId="2C758251" w14:textId="77777777" w:rsidR="00704124" w:rsidRPr="00704124" w:rsidRDefault="00704124" w:rsidP="00704124">
      <w:pPr>
        <w:rPr>
          <w:i/>
        </w:rPr>
      </w:pPr>
      <w:r w:rsidRPr="00704124">
        <w:rPr>
          <w:i/>
          <w:vertAlign w:val="superscript"/>
        </w:rPr>
        <w:t>1</w:t>
      </w:r>
      <w:proofErr w:type="gramStart"/>
      <w:r w:rsidRPr="00704124">
        <w:rPr>
          <w:i/>
        </w:rPr>
        <w:t xml:space="preserve">Faculty </w:t>
      </w:r>
      <w:r>
        <w:rPr>
          <w:i/>
        </w:rPr>
        <w:t xml:space="preserve"> </w:t>
      </w:r>
      <w:r w:rsidRPr="00704124">
        <w:rPr>
          <w:i/>
        </w:rPr>
        <w:t>of</w:t>
      </w:r>
      <w:proofErr w:type="gramEnd"/>
      <w:r w:rsidRPr="00704124">
        <w:rPr>
          <w:i/>
        </w:rPr>
        <w:t xml:space="preserve"> Chemical Technology, University of Chemical Technology and Metallurgy, Sofia, Bulgaria</w:t>
      </w:r>
    </w:p>
    <w:p w14:paraId="33151BFE" w14:textId="77777777" w:rsidR="00700990" w:rsidRPr="002B484B" w:rsidRDefault="00704124" w:rsidP="00704124">
      <w:pPr>
        <w:rPr>
          <w:i/>
        </w:rPr>
      </w:pPr>
      <w:r w:rsidRPr="00704124">
        <w:rPr>
          <w:i/>
          <w:vertAlign w:val="superscript"/>
        </w:rPr>
        <w:t>2</w:t>
      </w:r>
      <w:r w:rsidRPr="00704124">
        <w:rPr>
          <w:i/>
        </w:rPr>
        <w:t>Department of Chemistry, Faculty of Electronic Engineering and Technologies, Technical University of Sofia, Sofia, Bulgaria</w:t>
      </w:r>
    </w:p>
    <w:p w14:paraId="4BDFAC73" w14:textId="77777777" w:rsidR="00D51063" w:rsidRPr="002B484B" w:rsidRDefault="00D51063" w:rsidP="00C24CFD">
      <w:pPr>
        <w:rPr>
          <w:bCs/>
          <w:i/>
          <w:iCs/>
        </w:rPr>
      </w:pPr>
    </w:p>
    <w:p w14:paraId="5EE79510" w14:textId="77777777" w:rsidR="00D51063" w:rsidRPr="00EF1573" w:rsidRDefault="00D51063" w:rsidP="00C24CFD">
      <w:pPr>
        <w:keepNext/>
        <w:spacing w:before="30" w:after="0" w:line="240" w:lineRule="auto"/>
        <w:outlineLvl w:val="0"/>
        <w:rPr>
          <w:rFonts w:cs="Arial"/>
          <w:bCs/>
          <w:iCs/>
          <w:kern w:val="32"/>
          <w:szCs w:val="18"/>
          <w:lang w:val="sr-Latn-RS"/>
        </w:rPr>
      </w:pPr>
      <w:r w:rsidRPr="00EF1573">
        <w:rPr>
          <w:rFonts w:cs="Arial"/>
          <w:bCs/>
          <w:iCs/>
          <w:kern w:val="32"/>
          <w:szCs w:val="18"/>
          <w:lang w:val="sr-Latn-RS"/>
        </w:rPr>
        <w:t>(</w:t>
      </w:r>
      <w:r w:rsidR="00700990" w:rsidRPr="00EF1573">
        <w:rPr>
          <w:rFonts w:cs="Arial"/>
          <w:bCs/>
          <w:iCs/>
          <w:kern w:val="32"/>
          <w:szCs w:val="18"/>
          <w:lang w:val="sr-Latn-RS"/>
        </w:rPr>
        <w:t>Stručni</w:t>
      </w:r>
      <w:r w:rsidR="00DB704A" w:rsidRPr="00EF1573">
        <w:rPr>
          <w:rFonts w:cs="Arial"/>
          <w:bCs/>
          <w:iCs/>
          <w:kern w:val="32"/>
          <w:szCs w:val="18"/>
          <w:lang w:val="sr-Latn-RS"/>
        </w:rPr>
        <w:t xml:space="preserve"> rad</w:t>
      </w:r>
      <w:r w:rsidRPr="00EF1573">
        <w:rPr>
          <w:rFonts w:cs="Arial"/>
          <w:bCs/>
          <w:iCs/>
          <w:kern w:val="32"/>
          <w:szCs w:val="18"/>
          <w:lang w:val="sr-Latn-RS"/>
        </w:rPr>
        <w:t>)</w:t>
      </w:r>
    </w:p>
    <w:p w14:paraId="754E661E" w14:textId="77777777" w:rsidR="00D51063" w:rsidRPr="00EF1573" w:rsidRDefault="00D51063" w:rsidP="00C24CFD">
      <w:pPr>
        <w:spacing w:before="60" w:after="0" w:line="240" w:lineRule="auto"/>
        <w:rPr>
          <w:iCs/>
          <w:sz w:val="14"/>
          <w:szCs w:val="14"/>
          <w:lang w:val="sr-Latn-RS"/>
        </w:rPr>
        <w:sectPr w:rsidR="00D51063" w:rsidRPr="00EF1573" w:rsidSect="004401FC">
          <w:type w:val="continuous"/>
          <w:pgSz w:w="11907" w:h="16840" w:code="9"/>
          <w:pgMar w:top="1701" w:right="1134" w:bottom="1701" w:left="1134" w:header="1134" w:footer="1134" w:gutter="0"/>
          <w:cols w:space="567"/>
          <w:titlePg/>
          <w:docGrid w:linePitch="360"/>
        </w:sectPr>
      </w:pPr>
    </w:p>
    <w:p w14:paraId="5BB08EE6" w14:textId="77777777" w:rsidR="00D51063" w:rsidRPr="00EF1573" w:rsidRDefault="00D51063" w:rsidP="00C24CFD">
      <w:pPr>
        <w:spacing w:before="0" w:after="30" w:line="240" w:lineRule="auto"/>
        <w:rPr>
          <w:i/>
          <w:szCs w:val="18"/>
          <w:lang w:val="sr-Latn-RS"/>
        </w:rPr>
      </w:pPr>
      <w:r w:rsidRPr="00EF1573">
        <w:rPr>
          <w:i/>
          <w:szCs w:val="18"/>
          <w:lang w:val="sr-Latn-RS"/>
        </w:rPr>
        <w:t>Izvod</w:t>
      </w:r>
    </w:p>
    <w:p w14:paraId="4094E75D" w14:textId="33C69E9D" w:rsidR="00D51063" w:rsidRPr="00222E87" w:rsidRDefault="00704124" w:rsidP="00704124">
      <w:pPr>
        <w:jc w:val="both"/>
        <w:rPr>
          <w:iCs/>
          <w:snapToGrid w:val="0"/>
          <w:spacing w:val="-2"/>
          <w:sz w:val="16"/>
          <w:szCs w:val="16"/>
        </w:rPr>
      </w:pPr>
      <w:r w:rsidRPr="00EF1573">
        <w:rPr>
          <w:rFonts w:cs="Calibri"/>
          <w:bCs/>
          <w:color w:val="222222"/>
          <w:szCs w:val="18"/>
          <w:shd w:val="clear" w:color="auto" w:fill="FFFFFF"/>
          <w:lang w:val="sr-Latn-RS"/>
        </w:rPr>
        <w:t xml:space="preserve">Otpadne vode iz hemijske, petrohemijske i metalurške industrije sadrže različite rastvorene zagađujuće materije koje se odlikuju visokom toksičnošću. Tokom poslednjih decenija, tretman industrijskih otpadnih voda u cilju uklanjanja jona teških metala postao je od izuzetnog značaja zbog njihove toksičnosti i mogućnosti akumulacije u lancu ishrane. To zahteva primenu različitih metoda za smanjenje koncentracije jona teških metala na prihvatljiv nivo. U tom kontekstu, </w:t>
      </w:r>
      <w:proofErr w:type="spellStart"/>
      <w:r w:rsidRPr="00EF1573">
        <w:rPr>
          <w:rFonts w:cs="Calibri"/>
          <w:bCs/>
          <w:color w:val="222222"/>
          <w:szCs w:val="18"/>
          <w:shd w:val="clear" w:color="auto" w:fill="FFFFFF"/>
          <w:lang w:val="sr-Latn-RS"/>
        </w:rPr>
        <w:t>adsorpcioni</w:t>
      </w:r>
      <w:proofErr w:type="spellEnd"/>
      <w:r w:rsidRPr="00EF1573">
        <w:rPr>
          <w:rFonts w:cs="Calibri"/>
          <w:bCs/>
          <w:color w:val="222222"/>
          <w:szCs w:val="18"/>
          <w:shd w:val="clear" w:color="auto" w:fill="FFFFFF"/>
          <w:lang w:val="sr-Latn-RS"/>
        </w:rPr>
        <w:t xml:space="preserve"> procesi zasnovani na primeni različitih </w:t>
      </w:r>
      <w:proofErr w:type="spellStart"/>
      <w:r w:rsidRPr="00EF1573">
        <w:rPr>
          <w:rFonts w:cs="Calibri"/>
          <w:bCs/>
          <w:color w:val="222222"/>
          <w:szCs w:val="18"/>
          <w:shd w:val="clear" w:color="auto" w:fill="FFFFFF"/>
          <w:lang w:val="sr-Latn-RS"/>
        </w:rPr>
        <w:t>sorbenata</w:t>
      </w:r>
      <w:proofErr w:type="spellEnd"/>
      <w:r w:rsidRPr="00EF1573">
        <w:rPr>
          <w:rFonts w:cs="Calibri"/>
          <w:bCs/>
          <w:color w:val="222222"/>
          <w:szCs w:val="18"/>
          <w:shd w:val="clear" w:color="auto" w:fill="FFFFFF"/>
          <w:lang w:val="sr-Latn-RS"/>
        </w:rPr>
        <w:t xml:space="preserve"> široko se koriste za prečišćavanje industrijskih otpadnih voda. U ovom istraživanju, koštice kajsije su podvrgnute </w:t>
      </w:r>
      <w:proofErr w:type="spellStart"/>
      <w:r w:rsidRPr="00EF1573">
        <w:rPr>
          <w:rFonts w:cs="Calibri"/>
          <w:bCs/>
          <w:color w:val="222222"/>
          <w:szCs w:val="18"/>
          <w:shd w:val="clear" w:color="auto" w:fill="FFFFFF"/>
          <w:lang w:val="sr-Latn-RS"/>
        </w:rPr>
        <w:t>pirolizi</w:t>
      </w:r>
      <w:proofErr w:type="spellEnd"/>
      <w:r w:rsidRPr="00EF1573">
        <w:rPr>
          <w:rFonts w:cs="Calibri"/>
          <w:bCs/>
          <w:color w:val="222222"/>
          <w:szCs w:val="18"/>
          <w:shd w:val="clear" w:color="auto" w:fill="FFFFFF"/>
          <w:lang w:val="sr-Latn-RS"/>
        </w:rPr>
        <w:t xml:space="preserve"> i hemijskoj aktivaciji kalijum-hidroksidom radi dobijanja aktivnog uglja. Nakon toga ispitivan je </w:t>
      </w:r>
      <w:proofErr w:type="spellStart"/>
      <w:r w:rsidRPr="00EF1573">
        <w:rPr>
          <w:rFonts w:cs="Calibri"/>
          <w:bCs/>
          <w:color w:val="222222"/>
          <w:szCs w:val="18"/>
          <w:shd w:val="clear" w:color="auto" w:fill="FFFFFF"/>
          <w:lang w:val="sr-Latn-RS"/>
        </w:rPr>
        <w:t>adsorpcioni</w:t>
      </w:r>
      <w:proofErr w:type="spellEnd"/>
      <w:r w:rsidRPr="00EF1573">
        <w:rPr>
          <w:rFonts w:cs="Calibri"/>
          <w:bCs/>
          <w:color w:val="222222"/>
          <w:szCs w:val="18"/>
          <w:shd w:val="clear" w:color="auto" w:fill="FFFFFF"/>
          <w:lang w:val="sr-Latn-RS"/>
        </w:rPr>
        <w:t xml:space="preserve"> kapacitet dobijenog materijala za uklanjanje </w:t>
      </w:r>
      <w:proofErr w:type="spellStart"/>
      <w:r w:rsidRPr="00EF1573">
        <w:rPr>
          <w:rFonts w:cs="Calibri"/>
          <w:bCs/>
          <w:color w:val="222222"/>
          <w:szCs w:val="18"/>
          <w:shd w:val="clear" w:color="auto" w:fill="FFFFFF"/>
          <w:lang w:val="sr-Latn-RS"/>
        </w:rPr>
        <w:t>Cu</w:t>
      </w:r>
      <w:proofErr w:type="spellEnd"/>
      <w:r w:rsidRPr="00EF1573">
        <w:rPr>
          <w:rFonts w:cs="Calibri"/>
          <w:bCs/>
          <w:color w:val="222222"/>
          <w:szCs w:val="18"/>
          <w:shd w:val="clear" w:color="auto" w:fill="FFFFFF"/>
          <w:lang w:val="sr-Latn-RS"/>
        </w:rPr>
        <w:t>(II) jona iz vodenih rastvora</w:t>
      </w:r>
      <w:r w:rsidR="00551235" w:rsidRPr="00EF1573">
        <w:rPr>
          <w:rFonts w:cs="Calibri"/>
          <w:bCs/>
          <w:color w:val="222222"/>
          <w:szCs w:val="18"/>
          <w:shd w:val="clear" w:color="auto" w:fill="FFFFFF"/>
          <w:lang w:val="sr-Latn-RS"/>
        </w:rPr>
        <w:t>.</w:t>
      </w:r>
      <w:r w:rsidRPr="00EF1573">
        <w:rPr>
          <w:rFonts w:cs="Calibri"/>
          <w:bCs/>
          <w:color w:val="222222"/>
          <w:szCs w:val="18"/>
          <w:shd w:val="clear" w:color="auto" w:fill="FFFFFF"/>
          <w:lang w:val="sr-Latn-RS"/>
        </w:rPr>
        <w:t xml:space="preserve"> Rezultati su pokazali da ovi </w:t>
      </w:r>
      <w:proofErr w:type="spellStart"/>
      <w:r w:rsidRPr="00EF1573">
        <w:rPr>
          <w:rFonts w:cs="Calibri"/>
          <w:bCs/>
          <w:color w:val="222222"/>
          <w:szCs w:val="18"/>
          <w:shd w:val="clear" w:color="auto" w:fill="FFFFFF"/>
          <w:lang w:val="sr-Latn-RS"/>
        </w:rPr>
        <w:t>adsorbenti</w:t>
      </w:r>
      <w:proofErr w:type="spellEnd"/>
      <w:r w:rsidRPr="00EF1573">
        <w:rPr>
          <w:rFonts w:cs="Calibri"/>
          <w:bCs/>
          <w:color w:val="222222"/>
          <w:szCs w:val="18"/>
          <w:shd w:val="clear" w:color="auto" w:fill="FFFFFF"/>
          <w:lang w:val="sr-Latn-RS"/>
        </w:rPr>
        <w:t xml:space="preserve"> na bazi ugljenika poseduju veliku specifičnu površinu i povoljne </w:t>
      </w:r>
      <w:proofErr w:type="spellStart"/>
      <w:r w:rsidRPr="00EF1573">
        <w:rPr>
          <w:rFonts w:cs="Calibri"/>
          <w:bCs/>
          <w:color w:val="222222"/>
          <w:szCs w:val="18"/>
          <w:shd w:val="clear" w:color="auto" w:fill="FFFFFF"/>
          <w:lang w:val="sr-Latn-RS"/>
        </w:rPr>
        <w:t>teksturalne</w:t>
      </w:r>
      <w:proofErr w:type="spellEnd"/>
      <w:r w:rsidRPr="00EF1573">
        <w:rPr>
          <w:rFonts w:cs="Calibri"/>
          <w:bCs/>
          <w:color w:val="222222"/>
          <w:szCs w:val="18"/>
          <w:shd w:val="clear" w:color="auto" w:fill="FFFFFF"/>
          <w:lang w:val="sr-Latn-RS"/>
        </w:rPr>
        <w:t xml:space="preserve"> karakteristike, što ih čini perspektivnim kandidatima za uklanjanje jona bakra iz vodenih rastvora.</w:t>
      </w:r>
      <w:r w:rsidR="00D51063" w:rsidRPr="00EF1573">
        <w:rPr>
          <w:bCs/>
          <w:iCs/>
          <w:snapToGrid w:val="0"/>
          <w:sz w:val="16"/>
          <w:szCs w:val="16"/>
          <w:lang w:val="sr-Latn-RS"/>
        </w:rPr>
        <w:br w:type="column"/>
      </w:r>
      <w:r w:rsidR="00D51063" w:rsidRPr="00222E87">
        <w:rPr>
          <w:i/>
          <w:snapToGrid w:val="0"/>
          <w:spacing w:val="-2"/>
          <w:sz w:val="16"/>
          <w:szCs w:val="16"/>
          <w:lang w:val="sr-Latn-RS"/>
        </w:rPr>
        <w:t>Ključne reči:</w:t>
      </w:r>
      <w:r w:rsidR="00D51063" w:rsidRPr="00222E87">
        <w:rPr>
          <w:iCs/>
          <w:snapToGrid w:val="0"/>
          <w:spacing w:val="-2"/>
          <w:sz w:val="16"/>
          <w:szCs w:val="16"/>
          <w:lang w:val="sr-Latn-RS"/>
        </w:rPr>
        <w:t xml:space="preserve"> </w:t>
      </w:r>
      <w:proofErr w:type="spellStart"/>
      <w:r w:rsidRPr="00222E87">
        <w:rPr>
          <w:iCs/>
          <w:snapToGrid w:val="0"/>
          <w:spacing w:val="-2"/>
          <w:sz w:val="16"/>
          <w:szCs w:val="16"/>
          <w:lang w:val="sr-Latn-RS"/>
        </w:rPr>
        <w:t>Adsorpcija</w:t>
      </w:r>
      <w:proofErr w:type="spellEnd"/>
      <w:r w:rsidR="002A58DA" w:rsidRPr="00222E87">
        <w:rPr>
          <w:iCs/>
          <w:snapToGrid w:val="0"/>
          <w:spacing w:val="-2"/>
          <w:sz w:val="16"/>
          <w:szCs w:val="16"/>
          <w:lang w:val="sr-Latn-RS"/>
        </w:rPr>
        <w:t xml:space="preserve">, </w:t>
      </w:r>
      <w:r w:rsidR="00EC2392" w:rsidRPr="00222E87">
        <w:rPr>
          <w:iCs/>
          <w:snapToGrid w:val="0"/>
          <w:spacing w:val="-2"/>
          <w:sz w:val="16"/>
          <w:szCs w:val="16"/>
          <w:lang w:val="sr-Latn-RS"/>
        </w:rPr>
        <w:t>aktivni ugljenik</w:t>
      </w:r>
      <w:r w:rsidR="002A58DA" w:rsidRPr="00222E87">
        <w:rPr>
          <w:iCs/>
          <w:snapToGrid w:val="0"/>
          <w:spacing w:val="-2"/>
          <w:sz w:val="16"/>
          <w:szCs w:val="16"/>
          <w:lang w:val="sr-Latn-RS"/>
        </w:rPr>
        <w:t>,</w:t>
      </w:r>
      <w:r w:rsidR="00EC2392" w:rsidRPr="00222E87">
        <w:rPr>
          <w:iCs/>
          <w:snapToGrid w:val="0"/>
          <w:spacing w:val="-2"/>
          <w:sz w:val="16"/>
          <w:szCs w:val="16"/>
          <w:lang w:val="sr-Latn-RS"/>
        </w:rPr>
        <w:t xml:space="preserve"> joni bakra, obrada otpadne vode,</w:t>
      </w:r>
      <w:r w:rsidR="002A58DA" w:rsidRPr="00222E87">
        <w:rPr>
          <w:iCs/>
          <w:snapToGrid w:val="0"/>
          <w:spacing w:val="-2"/>
          <w:sz w:val="16"/>
          <w:szCs w:val="16"/>
          <w:lang w:val="sr-Latn-RS"/>
        </w:rPr>
        <w:t xml:space="preserve"> bezbedna potrošnj</w:t>
      </w:r>
      <w:r w:rsidR="00EF1573" w:rsidRPr="00222E87">
        <w:rPr>
          <w:iCs/>
          <w:snapToGrid w:val="0"/>
          <w:spacing w:val="-2"/>
          <w:sz w:val="16"/>
          <w:szCs w:val="16"/>
          <w:lang w:val="sr-Latn-RS"/>
        </w:rPr>
        <w:t>a</w:t>
      </w:r>
    </w:p>
    <w:p w14:paraId="1F66ED17" w14:textId="0CF94937" w:rsidR="00EF1573" w:rsidRPr="00704124" w:rsidRDefault="00EF1573" w:rsidP="00704124">
      <w:pPr>
        <w:jc w:val="both"/>
        <w:rPr>
          <w:i/>
          <w:sz w:val="16"/>
          <w:szCs w:val="16"/>
        </w:rPr>
        <w:sectPr w:rsidR="00EF1573" w:rsidRPr="00704124" w:rsidSect="004401FC">
          <w:type w:val="continuous"/>
          <w:pgSz w:w="11907" w:h="16840" w:code="9"/>
          <w:pgMar w:top="1701" w:right="1134" w:bottom="1701" w:left="1134" w:header="1134" w:footer="1134" w:gutter="0"/>
          <w:cols w:num="2" w:sep="1" w:space="454" w:equalWidth="0">
            <w:col w:w="6691" w:space="454"/>
            <w:col w:w="2494"/>
          </w:cols>
          <w:titlePg/>
          <w:docGrid w:linePitch="360"/>
        </w:sectPr>
      </w:pPr>
    </w:p>
    <w:bookmarkEnd w:id="12"/>
    <w:bookmarkEnd w:id="33"/>
    <w:p w14:paraId="4AA25589" w14:textId="77777777" w:rsidR="00D51063" w:rsidRPr="002B484B" w:rsidRDefault="002A58DA" w:rsidP="00C24CFD">
      <w:pPr>
        <w:spacing w:before="0" w:after="0" w:line="240" w:lineRule="auto"/>
        <w:rPr>
          <w:sz w:val="2"/>
          <w:szCs w:val="2"/>
        </w:rPr>
      </w:pPr>
      <w:r>
        <w:rPr>
          <w:sz w:val="2"/>
          <w:szCs w:val="2"/>
        </w:rPr>
        <w:t>t</w:t>
      </w:r>
    </w:p>
    <w:sectPr w:rsidR="00D51063" w:rsidRPr="002B484B" w:rsidSect="004401FC">
      <w:headerReference w:type="even" r:id="rId33"/>
      <w:footerReference w:type="even" r:id="rId34"/>
      <w:footerReference w:type="default" r:id="rId35"/>
      <w:headerReference w:type="first" r:id="rId36"/>
      <w:footerReference w:type="first" r:id="rId37"/>
      <w:pgSz w:w="11907" w:h="16840" w:code="9"/>
      <w:pgMar w:top="1701" w:right="1134" w:bottom="1701" w:left="1134" w:header="1134" w:footer="1134" w:gutter="0"/>
      <w:pgNumType w:start="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CC8CB" w14:textId="77777777" w:rsidR="00C00576" w:rsidRPr="006227A7" w:rsidRDefault="00C00576" w:rsidP="007F553F">
      <w:r w:rsidRPr="006227A7">
        <w:separator/>
      </w:r>
    </w:p>
  </w:endnote>
  <w:endnote w:type="continuationSeparator" w:id="0">
    <w:p w14:paraId="24B11784" w14:textId="77777777" w:rsidR="00C00576" w:rsidRPr="006227A7" w:rsidRDefault="00C00576" w:rsidP="007F553F">
      <w:r w:rsidRPr="006227A7">
        <w:continuationSeparator/>
      </w:r>
    </w:p>
  </w:endnote>
  <w:endnote w:type="continuationNotice" w:id="1">
    <w:p w14:paraId="7E96A71A" w14:textId="77777777" w:rsidR="00C00576" w:rsidRPr="006227A7" w:rsidRDefault="00C0057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Times">
    <w:altName w:val="Times New Roman"/>
    <w:panose1 w:val="00000000000000000000"/>
    <w:charset w:val="00"/>
    <w:family w:val="auto"/>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FHDFO+Arial,Italic">
    <w:altName w:val="Arial"/>
    <w:panose1 w:val="00000000000000000000"/>
    <w:charset w:val="00"/>
    <w:family w:val="swiss"/>
    <w:notTrueType/>
    <w:pitch w:val="default"/>
    <w:sig w:usb0="00000003" w:usb1="00000000" w:usb2="00000000" w:usb3="00000000" w:csb0="00000001" w:csb1="00000000"/>
  </w:font>
  <w:font w:name="Times Roman YU">
    <w:altName w:val="Courier New"/>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 w:name="等?">
    <w:panose1 w:val="00000000000000000000"/>
    <w:charset w:val="80"/>
    <w:family w:val="roman"/>
    <w:notTrueType/>
    <w:pitch w:val="default"/>
    <w:sig w:usb0="00000001" w:usb1="08070000" w:usb2="00000010" w:usb3="00000000" w:csb0="00020000" w:csb1="00000000"/>
  </w:font>
  <w:font w:name="B Nazanin">
    <w:altName w:val="Arial"/>
    <w:panose1 w:val="00000000000000000000"/>
    <w:charset w:val="B2"/>
    <w:family w:val="auto"/>
    <w:notTrueType/>
    <w:pitch w:val="variable"/>
    <w:sig w:usb0="00002001" w:usb1="00000000" w:usb2="00000000" w:usb3="00000000" w:csb0="00000040" w:csb1="00000000"/>
  </w:font>
  <w:font w:name="Nazanin">
    <w:panose1 w:val="00000000000000000000"/>
    <w:charset w:val="B2"/>
    <w:family w:val="auto"/>
    <w:notTrueType/>
    <w:pitch w:val="variable"/>
    <w:sig w:usb0="00002001" w:usb1="00000000" w:usb2="00000000" w:usb3="00000000" w:csb0="00000040" w:csb1="00000000"/>
  </w:font>
  <w:font w:name="BSGulliver">
    <w:altName w:val="Cambria"/>
    <w:panose1 w:val="00000000000000000000"/>
    <w:charset w:val="00"/>
    <w:family w:val="roman"/>
    <w:notTrueType/>
    <w:pitch w:val="default"/>
    <w:sig w:usb0="00000003" w:usb1="00000000" w:usb2="00000000" w:usb3="00000000" w:csb0="00000001" w:csb1="00000000"/>
  </w:font>
  <w:font w:name="TimesNewRoman-NormalItalic">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Dutch801 Rm BT">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BoldItalic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4C90" w14:textId="77777777" w:rsidR="004C1E9D" w:rsidRPr="006227A7" w:rsidRDefault="005A27E9" w:rsidP="00F31769">
    <w:pPr>
      <w:pStyle w:val="Footer"/>
      <w:tabs>
        <w:tab w:val="clear" w:pos="4320"/>
        <w:tab w:val="clear" w:pos="8640"/>
        <w:tab w:val="right" w:pos="9639"/>
      </w:tabs>
      <w:spacing w:line="240" w:lineRule="auto"/>
    </w:pPr>
    <w:r w:rsidRPr="006227A7">
      <w:rPr>
        <w:rFonts w:cs="Microsoft Sans Serif"/>
        <w:sz w:val="20"/>
        <w:szCs w:val="20"/>
      </w:rPr>
      <w:fldChar w:fldCharType="begin"/>
    </w:r>
    <w:r w:rsidR="004C1E9D" w:rsidRPr="006227A7">
      <w:rPr>
        <w:rFonts w:cs="Microsoft Sans Serif"/>
        <w:sz w:val="20"/>
        <w:szCs w:val="20"/>
      </w:rPr>
      <w:instrText xml:space="preserve"> PAGE   \* MERGEFORMAT </w:instrText>
    </w:r>
    <w:r w:rsidRPr="006227A7">
      <w:rPr>
        <w:rFonts w:cs="Microsoft Sans Serif"/>
        <w:sz w:val="20"/>
        <w:szCs w:val="20"/>
      </w:rPr>
      <w:fldChar w:fldCharType="separate"/>
    </w:r>
    <w:r w:rsidR="002161C5">
      <w:rPr>
        <w:rFonts w:cs="Microsoft Sans Serif"/>
        <w:noProof/>
        <w:sz w:val="20"/>
        <w:szCs w:val="20"/>
      </w:rPr>
      <w:t>6</w:t>
    </w:r>
    <w:r w:rsidRPr="006227A7">
      <w:rPr>
        <w:rFonts w:cs="Microsoft Sans Serif"/>
        <w:sz w:val="20"/>
        <w:szCs w:val="20"/>
      </w:rPr>
      <w:fldChar w:fldCharType="end"/>
    </w:r>
    <w:r w:rsidR="004C1E9D" w:rsidRPr="006227A7">
      <w:rPr>
        <w:rFonts w:cs="Microsoft Sans Serif"/>
        <w:sz w:val="20"/>
        <w:szCs w:val="20"/>
      </w:rPr>
      <w:tab/>
    </w:r>
    <w:r w:rsidR="004C1E9D">
      <w:rPr>
        <w:rFonts w:cs="Microsoft Sans Serif"/>
        <w:noProof/>
        <w:sz w:val="20"/>
        <w:szCs w:val="20"/>
        <w:lang w:val="bg-BG" w:eastAsia="bg-BG"/>
      </w:rPr>
      <w:drawing>
        <wp:inline distT="0" distB="0" distL="0" distR="0" wp14:anchorId="76D68B77" wp14:editId="1FB13F9B">
          <wp:extent cx="562610" cy="196215"/>
          <wp:effectExtent l="0" t="0" r="0" b="0"/>
          <wp:docPr id="1" name="Picture 1892495497" descr="A grey and black sign with a person in a circl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2495497" descr="A grey and black sign with a person in a circle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610" cy="19621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4B78D" w14:textId="77777777" w:rsidR="004C1E9D" w:rsidRPr="006227A7" w:rsidRDefault="004C1E9D" w:rsidP="00AD6905">
    <w:pPr>
      <w:pStyle w:val="Footer"/>
      <w:tabs>
        <w:tab w:val="clear" w:pos="4320"/>
        <w:tab w:val="clear" w:pos="8640"/>
        <w:tab w:val="right" w:pos="9639"/>
      </w:tabs>
      <w:spacing w:line="240" w:lineRule="auto"/>
    </w:pPr>
    <w:r>
      <w:rPr>
        <w:rFonts w:cs="Microsoft Sans Serif"/>
        <w:noProof/>
        <w:sz w:val="20"/>
        <w:szCs w:val="20"/>
        <w:lang w:val="bg-BG" w:eastAsia="bg-BG"/>
      </w:rPr>
      <w:drawing>
        <wp:inline distT="0" distB="0" distL="0" distR="0" wp14:anchorId="6DE1DC05" wp14:editId="0CC2AD4C">
          <wp:extent cx="562610" cy="196215"/>
          <wp:effectExtent l="0" t="0" r="0" b="0"/>
          <wp:docPr id="2" name="Picture 563057122" descr="A grey and black sign with a person in a circl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3057122" descr="A grey and black sign with a person in a circle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610" cy="196215"/>
                  </a:xfrm>
                  <a:prstGeom prst="rect">
                    <a:avLst/>
                  </a:prstGeom>
                  <a:noFill/>
                  <a:ln>
                    <a:noFill/>
                  </a:ln>
                </pic:spPr>
              </pic:pic>
            </a:graphicData>
          </a:graphic>
        </wp:inline>
      </w:drawing>
    </w:r>
    <w:r w:rsidRPr="006227A7">
      <w:rPr>
        <w:rFonts w:cs="Microsoft Sans Serif"/>
        <w:sz w:val="20"/>
        <w:szCs w:val="20"/>
      </w:rPr>
      <w:tab/>
    </w:r>
    <w:r w:rsidR="005A27E9" w:rsidRPr="006227A7">
      <w:rPr>
        <w:rFonts w:cs="Microsoft Sans Serif"/>
        <w:sz w:val="20"/>
        <w:szCs w:val="20"/>
      </w:rPr>
      <w:fldChar w:fldCharType="begin"/>
    </w:r>
    <w:r w:rsidRPr="006227A7">
      <w:rPr>
        <w:rFonts w:cs="Microsoft Sans Serif"/>
        <w:sz w:val="20"/>
        <w:szCs w:val="20"/>
      </w:rPr>
      <w:instrText xml:space="preserve"> PAGE   \* MERGEFORMAT </w:instrText>
    </w:r>
    <w:r w:rsidR="005A27E9" w:rsidRPr="006227A7">
      <w:rPr>
        <w:rFonts w:cs="Microsoft Sans Serif"/>
        <w:sz w:val="20"/>
        <w:szCs w:val="20"/>
      </w:rPr>
      <w:fldChar w:fldCharType="separate"/>
    </w:r>
    <w:r w:rsidR="002161C5">
      <w:rPr>
        <w:rFonts w:cs="Microsoft Sans Serif"/>
        <w:noProof/>
        <w:sz w:val="20"/>
        <w:szCs w:val="20"/>
      </w:rPr>
      <w:t>7</w:t>
    </w:r>
    <w:r w:rsidR="005A27E9" w:rsidRPr="006227A7">
      <w:rPr>
        <w:rFonts w:cs="Microsoft Sans Seri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D01D4" w14:textId="77777777" w:rsidR="004C1E9D" w:rsidRPr="006227A7" w:rsidRDefault="004C1E9D" w:rsidP="00AD6905">
    <w:pPr>
      <w:pStyle w:val="Footer"/>
      <w:tabs>
        <w:tab w:val="clear" w:pos="4320"/>
        <w:tab w:val="clear" w:pos="8640"/>
        <w:tab w:val="right" w:pos="9639"/>
      </w:tabs>
      <w:spacing w:line="240" w:lineRule="auto"/>
    </w:pPr>
    <w:r>
      <w:rPr>
        <w:rFonts w:cs="Microsoft Sans Serif"/>
        <w:noProof/>
        <w:sz w:val="20"/>
        <w:szCs w:val="20"/>
        <w:lang w:val="bg-BG" w:eastAsia="bg-BG"/>
      </w:rPr>
      <w:drawing>
        <wp:inline distT="0" distB="0" distL="0" distR="0" wp14:anchorId="237EEB4B" wp14:editId="571555F1">
          <wp:extent cx="562610" cy="196215"/>
          <wp:effectExtent l="0" t="0" r="0" b="0"/>
          <wp:docPr id="3" name="Picture 1" descr="A grey and black sign with a person in a circl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ey and black sign with a person in a circle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2610" cy="196215"/>
                  </a:xfrm>
                  <a:prstGeom prst="rect">
                    <a:avLst/>
                  </a:prstGeom>
                  <a:noFill/>
                  <a:ln>
                    <a:noFill/>
                  </a:ln>
                </pic:spPr>
              </pic:pic>
            </a:graphicData>
          </a:graphic>
        </wp:inline>
      </w:drawing>
    </w:r>
    <w:r w:rsidRPr="006227A7">
      <w:rPr>
        <w:rFonts w:cs="Microsoft Sans Serif"/>
        <w:sz w:val="20"/>
        <w:szCs w:val="20"/>
      </w:rPr>
      <w:tab/>
    </w:r>
    <w:r w:rsidR="005A27E9" w:rsidRPr="006227A7">
      <w:rPr>
        <w:rFonts w:cs="Microsoft Sans Serif"/>
        <w:sz w:val="20"/>
        <w:szCs w:val="20"/>
      </w:rPr>
      <w:fldChar w:fldCharType="begin"/>
    </w:r>
    <w:r w:rsidRPr="006227A7">
      <w:rPr>
        <w:rFonts w:cs="Microsoft Sans Serif"/>
        <w:sz w:val="20"/>
        <w:szCs w:val="20"/>
      </w:rPr>
      <w:instrText xml:space="preserve"> PAGE   \* MERGEFORMAT </w:instrText>
    </w:r>
    <w:r w:rsidR="005A27E9" w:rsidRPr="006227A7">
      <w:rPr>
        <w:rFonts w:cs="Microsoft Sans Serif"/>
        <w:sz w:val="20"/>
        <w:szCs w:val="20"/>
      </w:rPr>
      <w:fldChar w:fldCharType="separate"/>
    </w:r>
    <w:r w:rsidR="002161C5">
      <w:rPr>
        <w:rFonts w:cs="Microsoft Sans Serif"/>
        <w:noProof/>
        <w:sz w:val="20"/>
        <w:szCs w:val="20"/>
      </w:rPr>
      <w:t>1</w:t>
    </w:r>
    <w:r w:rsidR="005A27E9" w:rsidRPr="006227A7">
      <w:rPr>
        <w:rFonts w:cs="Microsoft Sans Serif"/>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EBBAB" w14:textId="77777777" w:rsidR="004C1E9D" w:rsidRPr="006227A7" w:rsidRDefault="004C1E9D" w:rsidP="002357E8">
    <w:pPr>
      <w:pStyle w:val="Footer"/>
      <w:tabs>
        <w:tab w:val="clear" w:pos="4320"/>
        <w:tab w:val="clear" w:pos="8640"/>
        <w:tab w:val="right" w:pos="9639"/>
      </w:tabs>
      <w:spacing w:line="240" w:lineRule="auto"/>
    </w:pPr>
    <w:r w:rsidRPr="006227A7">
      <w:rPr>
        <w:rFonts w:cs="Microsoft Sans Serif"/>
        <w:sz w:val="20"/>
        <w:szCs w:val="20"/>
      </w:rPr>
      <w:t>D</w:t>
    </w:r>
    <w:r w:rsidR="005A27E9" w:rsidRPr="006227A7">
      <w:rPr>
        <w:rFonts w:cs="Microsoft Sans Serif"/>
        <w:sz w:val="20"/>
        <w:szCs w:val="20"/>
      </w:rPr>
      <w:fldChar w:fldCharType="begin"/>
    </w:r>
    <w:r w:rsidRPr="006227A7">
      <w:rPr>
        <w:rFonts w:cs="Microsoft Sans Serif"/>
        <w:sz w:val="20"/>
        <w:szCs w:val="20"/>
      </w:rPr>
      <w:instrText xml:space="preserve"> PAGE   \* MERGEFORMAT </w:instrText>
    </w:r>
    <w:r w:rsidR="005A27E9" w:rsidRPr="006227A7">
      <w:rPr>
        <w:rFonts w:cs="Microsoft Sans Serif"/>
        <w:sz w:val="20"/>
        <w:szCs w:val="20"/>
      </w:rPr>
      <w:fldChar w:fldCharType="separate"/>
    </w:r>
    <w:r w:rsidRPr="006227A7">
      <w:rPr>
        <w:rFonts w:cs="Microsoft Sans Serif"/>
        <w:sz w:val="20"/>
        <w:szCs w:val="20"/>
      </w:rPr>
      <w:t>2</w:t>
    </w:r>
    <w:r w:rsidR="005A27E9" w:rsidRPr="006227A7">
      <w:rPr>
        <w:rFonts w:cs="Microsoft Sans Serif"/>
        <w:sz w:val="20"/>
        <w:szCs w:val="20"/>
      </w:rPr>
      <w:fldChar w:fldCharType="end"/>
    </w:r>
    <w:r w:rsidRPr="006227A7">
      <w:rPr>
        <w:rFonts w:cs="Microsoft Sans Serif"/>
        <w:sz w:val="20"/>
        <w:szCs w:val="20"/>
      </w:rPr>
      <w:tab/>
    </w:r>
    <w:r>
      <w:rPr>
        <w:rFonts w:cs="Microsoft Sans Serif"/>
        <w:noProof/>
        <w:sz w:val="20"/>
        <w:szCs w:val="20"/>
        <w:lang w:val="bg-BG" w:eastAsia="bg-BG"/>
      </w:rPr>
      <w:drawing>
        <wp:inline distT="0" distB="0" distL="0" distR="0" wp14:anchorId="688ED325" wp14:editId="4A470F0D">
          <wp:extent cx="577850" cy="196215"/>
          <wp:effectExtent l="0" t="0" r="0" b="0"/>
          <wp:docPr id="9" name="Picture 20"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88x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850" cy="196215"/>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E2EC" w14:textId="77777777" w:rsidR="004C1E9D" w:rsidRPr="006227A7" w:rsidRDefault="004C1E9D" w:rsidP="002D081E">
    <w:pPr>
      <w:pStyle w:val="Footer"/>
      <w:tabs>
        <w:tab w:val="clear" w:pos="4320"/>
        <w:tab w:val="clear" w:pos="8640"/>
        <w:tab w:val="right" w:pos="9639"/>
      </w:tabs>
      <w:spacing w:line="240" w:lineRule="auto"/>
    </w:pPr>
    <w:r>
      <w:rPr>
        <w:rFonts w:cs="Microsoft Sans Serif"/>
        <w:noProof/>
        <w:sz w:val="20"/>
        <w:szCs w:val="20"/>
        <w:lang w:val="bg-BG" w:eastAsia="bg-BG"/>
      </w:rPr>
      <w:drawing>
        <wp:inline distT="0" distB="0" distL="0" distR="0" wp14:anchorId="2319530C" wp14:editId="1D93A75D">
          <wp:extent cx="577850" cy="196215"/>
          <wp:effectExtent l="0" t="0" r="0" b="0"/>
          <wp:docPr id="10" name="Picture 33"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88x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850" cy="196215"/>
                  </a:xfrm>
                  <a:prstGeom prst="rect">
                    <a:avLst/>
                  </a:prstGeom>
                  <a:noFill/>
                  <a:ln>
                    <a:noFill/>
                  </a:ln>
                </pic:spPr>
              </pic:pic>
            </a:graphicData>
          </a:graphic>
        </wp:inline>
      </w:drawing>
    </w:r>
    <w:r w:rsidRPr="006227A7">
      <w:rPr>
        <w:rFonts w:cs="Microsoft Sans Serif"/>
        <w:sz w:val="20"/>
        <w:szCs w:val="20"/>
      </w:rPr>
      <w:tab/>
      <w:t>D</w:t>
    </w:r>
    <w:r w:rsidR="005A27E9" w:rsidRPr="006227A7">
      <w:rPr>
        <w:rFonts w:cs="Microsoft Sans Serif"/>
        <w:sz w:val="20"/>
        <w:szCs w:val="20"/>
      </w:rPr>
      <w:fldChar w:fldCharType="begin"/>
    </w:r>
    <w:r w:rsidRPr="006227A7">
      <w:rPr>
        <w:rFonts w:cs="Microsoft Sans Serif"/>
        <w:sz w:val="20"/>
        <w:szCs w:val="20"/>
      </w:rPr>
      <w:instrText xml:space="preserve"> PAGE   \* MERGEFORMAT </w:instrText>
    </w:r>
    <w:r w:rsidR="005A27E9" w:rsidRPr="006227A7">
      <w:rPr>
        <w:rFonts w:cs="Microsoft Sans Serif"/>
        <w:sz w:val="20"/>
        <w:szCs w:val="20"/>
      </w:rPr>
      <w:fldChar w:fldCharType="separate"/>
    </w:r>
    <w:r w:rsidRPr="006227A7">
      <w:rPr>
        <w:rFonts w:cs="Microsoft Sans Serif"/>
        <w:sz w:val="20"/>
        <w:szCs w:val="20"/>
      </w:rPr>
      <w:t>15</w:t>
    </w:r>
    <w:r w:rsidR="005A27E9" w:rsidRPr="006227A7">
      <w:rPr>
        <w:rFonts w:cs="Microsoft Sans Serif"/>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76C3E" w14:textId="77777777" w:rsidR="004C1E9D" w:rsidRPr="006227A7" w:rsidRDefault="004C1E9D" w:rsidP="002357E8">
    <w:pPr>
      <w:pStyle w:val="Footer"/>
      <w:tabs>
        <w:tab w:val="clear" w:pos="4320"/>
        <w:tab w:val="clear" w:pos="8640"/>
        <w:tab w:val="right" w:pos="9639"/>
      </w:tabs>
      <w:spacing w:line="240" w:lineRule="auto"/>
    </w:pPr>
    <w:r>
      <w:rPr>
        <w:rFonts w:cs="Microsoft Sans Serif"/>
        <w:noProof/>
        <w:sz w:val="20"/>
        <w:szCs w:val="20"/>
        <w:lang w:val="bg-BG" w:eastAsia="bg-BG"/>
      </w:rPr>
      <w:drawing>
        <wp:inline distT="0" distB="0" distL="0" distR="0" wp14:anchorId="44885082" wp14:editId="3C856E22">
          <wp:extent cx="577850" cy="196215"/>
          <wp:effectExtent l="0" t="0" r="0" b="0"/>
          <wp:docPr id="11" name="Picture 21" descr="88x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88x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850" cy="196215"/>
                  </a:xfrm>
                  <a:prstGeom prst="rect">
                    <a:avLst/>
                  </a:prstGeom>
                  <a:noFill/>
                  <a:ln>
                    <a:noFill/>
                  </a:ln>
                </pic:spPr>
              </pic:pic>
            </a:graphicData>
          </a:graphic>
        </wp:inline>
      </w:drawing>
    </w:r>
    <w:r w:rsidRPr="006227A7">
      <w:rPr>
        <w:rFonts w:cs="Microsoft Sans Serif"/>
        <w:sz w:val="20"/>
        <w:szCs w:val="20"/>
      </w:rPr>
      <w:tab/>
      <w:t>D</w:t>
    </w:r>
    <w:r w:rsidR="005A27E9" w:rsidRPr="006227A7">
      <w:rPr>
        <w:rFonts w:cs="Microsoft Sans Serif"/>
        <w:sz w:val="20"/>
        <w:szCs w:val="20"/>
      </w:rPr>
      <w:fldChar w:fldCharType="begin"/>
    </w:r>
    <w:r w:rsidRPr="006227A7">
      <w:rPr>
        <w:rFonts w:cs="Microsoft Sans Serif"/>
        <w:sz w:val="20"/>
        <w:szCs w:val="20"/>
      </w:rPr>
      <w:instrText xml:space="preserve"> PAGE   \* MERGEFORMAT </w:instrText>
    </w:r>
    <w:r w:rsidR="005A27E9" w:rsidRPr="006227A7">
      <w:rPr>
        <w:rFonts w:cs="Microsoft Sans Serif"/>
        <w:sz w:val="20"/>
        <w:szCs w:val="20"/>
      </w:rPr>
      <w:fldChar w:fldCharType="separate"/>
    </w:r>
    <w:r w:rsidR="002161C5">
      <w:rPr>
        <w:rFonts w:cs="Microsoft Sans Serif"/>
        <w:noProof/>
        <w:sz w:val="20"/>
        <w:szCs w:val="20"/>
      </w:rPr>
      <w:t>1</w:t>
    </w:r>
    <w:r w:rsidR="005A27E9" w:rsidRPr="006227A7">
      <w:rPr>
        <w:rFonts w:cs="Microsoft Sans Seri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BAA7E" w14:textId="77777777" w:rsidR="00C00576" w:rsidRPr="006227A7" w:rsidRDefault="00C00576">
      <w:pPr>
        <w:rPr>
          <w:rFonts w:ascii="Microsoft Sans Serif" w:hAnsi="Microsoft Sans Serif" w:cs="Microsoft Sans Serif"/>
          <w:szCs w:val="18"/>
        </w:rPr>
      </w:pPr>
      <w:r w:rsidRPr="006227A7">
        <w:separator/>
      </w:r>
    </w:p>
  </w:footnote>
  <w:footnote w:type="continuationSeparator" w:id="0">
    <w:p w14:paraId="6BB972E8" w14:textId="77777777" w:rsidR="00C00576" w:rsidRPr="006227A7" w:rsidRDefault="00C00576" w:rsidP="007F553F">
      <w:r w:rsidRPr="006227A7">
        <w:continuationSeparator/>
      </w:r>
    </w:p>
  </w:footnote>
  <w:footnote w:type="continuationNotice" w:id="1">
    <w:p w14:paraId="1A2BACB4" w14:textId="77777777" w:rsidR="00C00576" w:rsidRPr="006227A7" w:rsidRDefault="00C00576">
      <w:pPr>
        <w:spacing w:before="0" w:after="0" w:line="240" w:lineRule="auto"/>
      </w:pPr>
    </w:p>
  </w:footnote>
  <w:footnote w:id="2">
    <w:p w14:paraId="65DEDF32" w14:textId="61F53E20" w:rsidR="004C1E9D" w:rsidRPr="005474B4" w:rsidRDefault="004C1E9D" w:rsidP="00B7115C">
      <w:pPr>
        <w:pStyle w:val="FusnotaHI"/>
        <w:spacing w:before="15" w:after="15" w:line="180" w:lineRule="exact"/>
        <w:ind w:left="0" w:firstLine="0"/>
        <w:jc w:val="left"/>
        <w:rPr>
          <w:szCs w:val="16"/>
          <w:lang w:val="en-GB"/>
        </w:rPr>
      </w:pPr>
      <w:r w:rsidRPr="005474B4">
        <w:rPr>
          <w:rStyle w:val="FootnoteReference"/>
          <w:vanish/>
          <w:spacing w:val="-2"/>
          <w:szCs w:val="16"/>
          <w:lang w:val="en-GB"/>
        </w:rPr>
        <w:t>*</w:t>
      </w:r>
      <w:r w:rsidRPr="005474B4">
        <w:rPr>
          <w:b/>
          <w:bCs/>
          <w:spacing w:val="-2"/>
          <w:szCs w:val="16"/>
          <w:lang w:val="en-GB"/>
        </w:rPr>
        <w:t>Corresponding author</w:t>
      </w:r>
      <w:r w:rsidR="0094086F" w:rsidRPr="005474B4">
        <w:rPr>
          <w:b/>
          <w:bCs/>
          <w:spacing w:val="-2"/>
          <w:szCs w:val="16"/>
          <w:lang w:val="en-GB"/>
        </w:rPr>
        <w:t>s</w:t>
      </w:r>
      <w:r w:rsidRPr="005474B4">
        <w:rPr>
          <w:b/>
          <w:bCs/>
          <w:spacing w:val="-2"/>
          <w:szCs w:val="16"/>
          <w:lang w:val="en-GB"/>
        </w:rPr>
        <w:t xml:space="preserve">: </w:t>
      </w:r>
      <w:bookmarkStart w:id="13" w:name="_Hlk216863494"/>
      <w:r w:rsidR="005474B4" w:rsidRPr="005474B4">
        <w:rPr>
          <w:szCs w:val="16"/>
          <w:lang w:val="en-GB"/>
        </w:rPr>
        <w:t xml:space="preserve">Liliya Manoilova </w:t>
      </w:r>
      <w:r w:rsidRPr="005474B4">
        <w:rPr>
          <w:szCs w:val="16"/>
          <w:lang w:val="en-GB"/>
        </w:rPr>
        <w:t xml:space="preserve">E-mail: </w:t>
      </w:r>
      <w:hyperlink r:id="rId1" w:history="1">
        <w:r w:rsidR="005474B4" w:rsidRPr="005474B4">
          <w:rPr>
            <w:rStyle w:val="Hyperlink"/>
            <w:lang w:val="en-GB"/>
          </w:rPr>
          <w:t>lili_manoilova@abv.bg</w:t>
        </w:r>
      </w:hyperlink>
      <w:r w:rsidRPr="005474B4">
        <w:rPr>
          <w:lang w:val="en-GB"/>
        </w:rPr>
        <w:t>;</w:t>
      </w:r>
      <w:r w:rsidR="005474B4" w:rsidRPr="005474B4">
        <w:rPr>
          <w:lang w:val="en-GB"/>
        </w:rPr>
        <w:t xml:space="preserve"> </w:t>
      </w:r>
      <w:hyperlink r:id="rId2" w:history="1">
        <w:r w:rsidR="00945666" w:rsidRPr="00DD7449">
          <w:rPr>
            <w:rStyle w:val="Hyperlink"/>
          </w:rPr>
          <w:t>https://orcid.org/0009-0002-8218-0393</w:t>
        </w:r>
      </w:hyperlink>
      <w:r w:rsidR="00945666">
        <w:t xml:space="preserve"> </w:t>
      </w:r>
      <w:r w:rsidR="005474B4" w:rsidRPr="005474B4">
        <w:rPr>
          <w:lang w:val="en-GB"/>
        </w:rPr>
        <w:t>Faculty of Chemical Technology, University of Chemical Technology and Metallurgy, Sofia, Bulgaria</w:t>
      </w:r>
      <w:r w:rsidR="00B815CB" w:rsidRPr="005474B4">
        <w:rPr>
          <w:lang w:val="en-GB"/>
        </w:rPr>
        <w:br/>
      </w:r>
      <w:r w:rsidR="00B815CB" w:rsidRPr="005474B4">
        <w:rPr>
          <w:spacing w:val="-2"/>
          <w:szCs w:val="16"/>
          <w:lang w:val="en-GB"/>
        </w:rPr>
        <w:t xml:space="preserve">Co-authors: </w:t>
      </w:r>
      <w:r w:rsidR="005474B4" w:rsidRPr="005474B4">
        <w:rPr>
          <w:spacing w:val="-2"/>
          <w:szCs w:val="16"/>
          <w:lang w:val="en-GB"/>
        </w:rPr>
        <w:t xml:space="preserve">Kamelia </w:t>
      </w:r>
      <w:proofErr w:type="spellStart"/>
      <w:r w:rsidR="005474B4" w:rsidRPr="005474B4">
        <w:rPr>
          <w:spacing w:val="-2"/>
          <w:szCs w:val="16"/>
          <w:lang w:val="en-GB"/>
        </w:rPr>
        <w:t>Ruskova</w:t>
      </w:r>
      <w:proofErr w:type="spellEnd"/>
      <w:r w:rsidR="005474B4">
        <w:rPr>
          <w:spacing w:val="-2"/>
          <w:szCs w:val="16"/>
          <w:lang w:val="en-GB"/>
        </w:rPr>
        <w:t xml:space="preserve"> </w:t>
      </w:r>
      <w:hyperlink r:id="rId3" w:history="1">
        <w:r w:rsidR="00945666" w:rsidRPr="00DD7449">
          <w:rPr>
            <w:rStyle w:val="Hyperlink"/>
          </w:rPr>
          <w:t>https://orcid.org/0009-0006-7719-9419</w:t>
        </w:r>
      </w:hyperlink>
      <w:r w:rsidR="005474B4" w:rsidRPr="005474B4">
        <w:rPr>
          <w:spacing w:val="-2"/>
          <w:szCs w:val="16"/>
          <w:lang w:val="en-GB"/>
        </w:rPr>
        <w:t>, Metodi Mladenov</w:t>
      </w:r>
      <w:r w:rsidR="005474B4">
        <w:rPr>
          <w:spacing w:val="-2"/>
          <w:szCs w:val="16"/>
          <w:lang w:val="en-GB"/>
        </w:rPr>
        <w:t xml:space="preserve"> </w:t>
      </w:r>
      <w:hyperlink r:id="rId4" w:history="1">
        <w:r w:rsidR="00945666" w:rsidRPr="00DD7449">
          <w:rPr>
            <w:rStyle w:val="Hyperlink"/>
          </w:rPr>
          <w:t>https://orcid.org/0000-0002-8548-1856</w:t>
        </w:r>
      </w:hyperlink>
      <w:r w:rsidR="005474B4" w:rsidRPr="005474B4">
        <w:rPr>
          <w:spacing w:val="-2"/>
          <w:szCs w:val="16"/>
          <w:lang w:val="en-GB"/>
        </w:rPr>
        <w:t>,</w:t>
      </w:r>
      <w:r w:rsidR="00945666">
        <w:rPr>
          <w:spacing w:val="-2"/>
          <w:szCs w:val="16"/>
          <w:lang w:val="en-GB"/>
        </w:rPr>
        <w:t xml:space="preserve"> </w:t>
      </w:r>
      <w:r w:rsidR="005B6AFD">
        <w:rPr>
          <w:spacing w:val="-2"/>
          <w:szCs w:val="16"/>
          <w:lang w:val="en-GB"/>
        </w:rPr>
        <w:br/>
      </w:r>
      <w:proofErr w:type="spellStart"/>
      <w:r w:rsidR="005474B4" w:rsidRPr="005474B4">
        <w:rPr>
          <w:spacing w:val="-2"/>
          <w:szCs w:val="16"/>
          <w:lang w:val="en-GB"/>
        </w:rPr>
        <w:t>Vesislava</w:t>
      </w:r>
      <w:proofErr w:type="spellEnd"/>
      <w:r w:rsidR="005474B4" w:rsidRPr="005474B4">
        <w:rPr>
          <w:spacing w:val="-2"/>
          <w:szCs w:val="16"/>
          <w:lang w:val="en-GB"/>
        </w:rPr>
        <w:t xml:space="preserve"> </w:t>
      </w:r>
      <w:proofErr w:type="spellStart"/>
      <w:r w:rsidR="005474B4" w:rsidRPr="005474B4">
        <w:rPr>
          <w:spacing w:val="-2"/>
          <w:szCs w:val="16"/>
          <w:lang w:val="en-GB"/>
        </w:rPr>
        <w:t>Toteva</w:t>
      </w:r>
      <w:proofErr w:type="spellEnd"/>
      <w:r w:rsidR="005474B4">
        <w:rPr>
          <w:spacing w:val="-2"/>
          <w:szCs w:val="16"/>
          <w:lang w:val="en-GB"/>
        </w:rPr>
        <w:t xml:space="preserve"> </w:t>
      </w:r>
      <w:hyperlink r:id="rId5" w:history="1">
        <w:r w:rsidR="00945666" w:rsidRPr="00DD7449">
          <w:rPr>
            <w:rStyle w:val="Hyperlink"/>
          </w:rPr>
          <w:t>https://orcid.org/0000-0002-5366-8798</w:t>
        </w:r>
      </w:hyperlink>
      <w:r w:rsidR="00945666">
        <w:t xml:space="preserve"> </w:t>
      </w:r>
      <w:r w:rsidR="005474B4">
        <w:rPr>
          <w:lang w:val="en-GB"/>
        </w:rPr>
        <w:t xml:space="preserve">and </w:t>
      </w:r>
      <w:r w:rsidR="005474B4" w:rsidRPr="005474B4">
        <w:rPr>
          <w:spacing w:val="-2"/>
          <w:szCs w:val="16"/>
          <w:lang w:val="en-GB"/>
        </w:rPr>
        <w:t>Georgi Georgiev</w:t>
      </w:r>
      <w:r w:rsidR="005474B4">
        <w:rPr>
          <w:spacing w:val="-2"/>
          <w:szCs w:val="16"/>
          <w:lang w:val="en-GB"/>
        </w:rPr>
        <w:t xml:space="preserve"> </w:t>
      </w:r>
      <w:hyperlink r:id="rId6" w:history="1">
        <w:r w:rsidR="00945666" w:rsidRPr="00DD7449">
          <w:rPr>
            <w:rStyle w:val="Hyperlink"/>
          </w:rPr>
          <w:t>https://orcid.org/0009-0005-9752-7654</w:t>
        </w:r>
      </w:hyperlink>
      <w:r w:rsidR="00945666">
        <w:t xml:space="preserve"> </w:t>
      </w:r>
      <w:r w:rsidR="005474B4" w:rsidRPr="005474B4">
        <w:rPr>
          <w:lang w:val="en-GB"/>
        </w:rPr>
        <w:t xml:space="preserve"> </w:t>
      </w:r>
      <w:r w:rsidR="00E20B71" w:rsidRPr="005474B4">
        <w:rPr>
          <w:lang w:val="en-GB"/>
        </w:rPr>
        <w:t xml:space="preserve"> </w:t>
      </w:r>
    </w:p>
    <w:bookmarkEnd w:id="13"/>
    <w:p w14:paraId="322580FE" w14:textId="4314FBAB" w:rsidR="004C1E9D" w:rsidRPr="005474B4" w:rsidRDefault="004C1E9D" w:rsidP="004C1CA7">
      <w:pPr>
        <w:pStyle w:val="FusnotaHI"/>
        <w:spacing w:before="60" w:after="15" w:line="240" w:lineRule="auto"/>
        <w:ind w:left="1559" w:hanging="1559"/>
        <w:jc w:val="left"/>
        <w:rPr>
          <w:lang w:val="en-GB"/>
        </w:rPr>
      </w:pPr>
      <w:r w:rsidRPr="005474B4">
        <w:rPr>
          <w:lang w:val="en-GB"/>
        </w:rPr>
        <w:t xml:space="preserve">Paper received: </w:t>
      </w:r>
      <w:r w:rsidR="00FB61BF" w:rsidRPr="005474B4">
        <w:rPr>
          <w:lang w:val="en-GB"/>
        </w:rPr>
        <w:t>9</w:t>
      </w:r>
      <w:r w:rsidRPr="005474B4">
        <w:rPr>
          <w:lang w:val="en-GB"/>
        </w:rPr>
        <w:t xml:space="preserve"> J</w:t>
      </w:r>
      <w:r w:rsidR="005474B4" w:rsidRPr="005474B4">
        <w:rPr>
          <w:lang w:val="en-GB"/>
        </w:rPr>
        <w:t>anuary</w:t>
      </w:r>
      <w:r w:rsidRPr="005474B4">
        <w:rPr>
          <w:lang w:val="en-GB"/>
        </w:rPr>
        <w:t xml:space="preserve"> 2025</w:t>
      </w:r>
      <w:r w:rsidRPr="005474B4">
        <w:rPr>
          <w:bCs/>
          <w:lang w:val="en-GB"/>
        </w:rPr>
        <w:t xml:space="preserve">; </w:t>
      </w:r>
      <w:r w:rsidRPr="005474B4">
        <w:rPr>
          <w:lang w:val="en-GB"/>
        </w:rPr>
        <w:t xml:space="preserve">Paper accepted: </w:t>
      </w:r>
      <w:r w:rsidR="005474B4" w:rsidRPr="005474B4">
        <w:rPr>
          <w:lang w:val="en-GB"/>
        </w:rPr>
        <w:t>15</w:t>
      </w:r>
      <w:r w:rsidRPr="005474B4">
        <w:rPr>
          <w:lang w:val="en-GB"/>
        </w:rPr>
        <w:t xml:space="preserve"> </w:t>
      </w:r>
      <w:r w:rsidR="005474B4" w:rsidRPr="005474B4">
        <w:rPr>
          <w:lang w:val="en-GB"/>
        </w:rPr>
        <w:t>June</w:t>
      </w:r>
      <w:r w:rsidRPr="005474B4">
        <w:rPr>
          <w:lang w:val="en-GB"/>
        </w:rPr>
        <w:t xml:space="preserve"> 2026; Paper published</w:t>
      </w:r>
      <w:bookmarkStart w:id="14" w:name="_Hlk180398097"/>
      <w:r w:rsidRPr="005474B4">
        <w:rPr>
          <w:lang w:val="en-GB"/>
        </w:rPr>
        <w:t xml:space="preserve">: </w:t>
      </w:r>
      <w:r w:rsidR="004401FC">
        <w:rPr>
          <w:lang w:val="en-GB"/>
        </w:rPr>
        <w:t>20</w:t>
      </w:r>
      <w:r w:rsidRPr="005474B4">
        <w:rPr>
          <w:lang w:val="en-GB"/>
        </w:rPr>
        <w:t xml:space="preserve"> </w:t>
      </w:r>
      <w:r w:rsidR="005474B4" w:rsidRPr="005474B4">
        <w:rPr>
          <w:lang w:val="en-GB"/>
        </w:rPr>
        <w:t>June</w:t>
      </w:r>
      <w:r w:rsidRPr="005474B4">
        <w:rPr>
          <w:lang w:val="en-GB"/>
        </w:rPr>
        <w:t xml:space="preserve"> 202</w:t>
      </w:r>
      <w:bookmarkEnd w:id="14"/>
      <w:r w:rsidRPr="005474B4">
        <w:rPr>
          <w:lang w:val="en-GB"/>
        </w:rPr>
        <w:t>6.</w:t>
      </w:r>
    </w:p>
    <w:p w14:paraId="63D26577" w14:textId="77777777" w:rsidR="004C1E9D" w:rsidRPr="008255E6" w:rsidRDefault="005474B4" w:rsidP="00FB61BF">
      <w:pPr>
        <w:pStyle w:val="FusnotaHI"/>
        <w:spacing w:before="0" w:after="15" w:line="240" w:lineRule="auto"/>
        <w:jc w:val="left"/>
        <w:rPr>
          <w:lang w:val="en-GB"/>
        </w:rPr>
      </w:pPr>
      <w:hyperlink r:id="rId7" w:history="1">
        <w:r w:rsidRPr="005474B4">
          <w:rPr>
            <w:rStyle w:val="Hyperlink"/>
            <w:lang w:val="en-GB"/>
          </w:rPr>
          <w:t>https://doi.org/10.2298/HEMIND250109006M</w:t>
        </w:r>
      </w:hyperlink>
      <w:r>
        <w:t xml:space="preserve"> </w:t>
      </w:r>
      <w:r w:rsidR="00FB61B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8068A" w14:textId="7CF186FD" w:rsidR="004C1E9D" w:rsidRPr="00FF1141" w:rsidRDefault="00704124" w:rsidP="001D72BD">
    <w:pPr>
      <w:pStyle w:val="Zaglavlje"/>
      <w:pBdr>
        <w:bottom w:val="single" w:sz="6" w:space="0" w:color="auto"/>
      </w:pBdr>
      <w:tabs>
        <w:tab w:val="clear" w:pos="4320"/>
        <w:tab w:val="clear" w:pos="8640"/>
        <w:tab w:val="right" w:pos="9600"/>
      </w:tabs>
      <w:rPr>
        <w:sz w:val="14"/>
        <w:szCs w:val="14"/>
        <w:lang w:val="en-GB"/>
      </w:rPr>
    </w:pPr>
    <w:bookmarkStart w:id="4" w:name="_Hlk12134681"/>
    <w:bookmarkStart w:id="5" w:name="_Hlk26722020"/>
    <w:bookmarkStart w:id="6" w:name="_Hlk7210749"/>
    <w:bookmarkStart w:id="7" w:name="_Hlk7210750"/>
    <w:bookmarkStart w:id="8" w:name="_Hlk33904943"/>
    <w:bookmarkStart w:id="9" w:name="_Hlk33904944"/>
    <w:r w:rsidRPr="00FF1141">
      <w:rPr>
        <w:rFonts w:ascii="Calibri" w:hAnsi="Calibri" w:cs="Calibri"/>
        <w:i/>
        <w:iCs/>
        <w:caps w:val="0"/>
        <w:sz w:val="14"/>
        <w:szCs w:val="14"/>
        <w:lang w:val="en-GB"/>
      </w:rPr>
      <w:t>Hem. Ind.</w:t>
    </w:r>
    <w:r w:rsidRPr="00FF1141">
      <w:rPr>
        <w:rFonts w:ascii="Calibri" w:hAnsi="Calibri" w:cs="Calibri"/>
        <w:caps w:val="0"/>
        <w:sz w:val="14"/>
        <w:szCs w:val="14"/>
        <w:lang w:val="en-GB"/>
      </w:rPr>
      <w:t xml:space="preserve"> </w:t>
    </w:r>
    <w:r w:rsidR="004E0EC0" w:rsidRPr="004E0EC0">
      <w:rPr>
        <w:rFonts w:ascii="Calibri" w:hAnsi="Calibri" w:cs="Calibri"/>
        <w:b/>
        <w:bCs/>
        <w:caps w:val="0"/>
        <w:sz w:val="14"/>
        <w:szCs w:val="14"/>
        <w:lang w:val="en-GB"/>
      </w:rPr>
      <w:t xml:space="preserve">80(2) </w:t>
    </w:r>
    <w:r w:rsidR="004E0EC0" w:rsidRPr="004E0EC0">
      <w:rPr>
        <w:rFonts w:ascii="Calibri" w:hAnsi="Calibri" w:cs="Calibri"/>
        <w:caps w:val="0"/>
        <w:sz w:val="14"/>
        <w:szCs w:val="14"/>
        <w:lang w:val="en-GB"/>
      </w:rPr>
      <w:t>87-94 (2026)</w:t>
    </w:r>
    <w:r w:rsidR="004C1E9D" w:rsidRPr="00DB704A">
      <w:rPr>
        <w:rFonts w:ascii="Calibri" w:hAnsi="Calibri"/>
        <w:bCs/>
        <w:sz w:val="14"/>
        <w:szCs w:val="14"/>
        <w:lang w:val="en-GB"/>
      </w:rPr>
      <w:tab/>
    </w:r>
    <w:bookmarkStart w:id="10" w:name="_Hlk217387055"/>
    <w:bookmarkEnd w:id="4"/>
    <w:bookmarkEnd w:id="5"/>
    <w:bookmarkEnd w:id="6"/>
    <w:bookmarkEnd w:id="7"/>
    <w:bookmarkEnd w:id="8"/>
    <w:bookmarkEnd w:id="9"/>
    <w:r w:rsidRPr="00704124">
      <w:rPr>
        <w:rFonts w:ascii="Calibri" w:hAnsi="Calibri"/>
        <w:bCs/>
        <w:sz w:val="14"/>
        <w:szCs w:val="14"/>
        <w:lang w:val="en-GB"/>
      </w:rPr>
      <w:t>L</w:t>
    </w:r>
    <w:r>
      <w:rPr>
        <w:rFonts w:ascii="Calibri" w:hAnsi="Calibri"/>
        <w:bCs/>
        <w:sz w:val="14"/>
        <w:szCs w:val="14"/>
        <w:lang w:val="en-GB"/>
      </w:rPr>
      <w:t>.</w:t>
    </w:r>
    <w:r w:rsidRPr="00704124">
      <w:rPr>
        <w:rFonts w:ascii="Calibri" w:hAnsi="Calibri"/>
        <w:bCs/>
        <w:sz w:val="14"/>
        <w:szCs w:val="14"/>
        <w:lang w:val="en-GB"/>
      </w:rPr>
      <w:t xml:space="preserve"> Manoilova</w:t>
    </w:r>
    <w:r>
      <w:rPr>
        <w:rFonts w:ascii="Calibri" w:hAnsi="Calibri"/>
        <w:bCs/>
        <w:sz w:val="14"/>
        <w:szCs w:val="14"/>
        <w:lang w:val="en-GB"/>
      </w:rPr>
      <w:t xml:space="preserve"> </w:t>
    </w:r>
    <w:r w:rsidR="00E53084" w:rsidRPr="00E53084">
      <w:rPr>
        <w:rFonts w:ascii="Calibri" w:hAnsi="Calibri"/>
        <w:bCs/>
        <w:i/>
        <w:iCs/>
        <w:caps w:val="0"/>
        <w:sz w:val="14"/>
        <w:szCs w:val="14"/>
        <w:lang w:val="en-GB"/>
      </w:rPr>
      <w:t>et al.</w:t>
    </w:r>
    <w:r w:rsidR="004C1E9D" w:rsidRPr="00FF1141">
      <w:rPr>
        <w:rFonts w:ascii="Calibri" w:hAnsi="Calibri"/>
        <w:bCs/>
        <w:sz w:val="14"/>
        <w:szCs w:val="14"/>
        <w:lang w:val="en-GB"/>
      </w:rPr>
      <w:t xml:space="preserve">: </w:t>
    </w:r>
    <w:bookmarkEnd w:id="10"/>
    <w:r w:rsidRPr="00704124">
      <w:rPr>
        <w:rFonts w:ascii="Calibri" w:hAnsi="Calibri"/>
        <w:bCs/>
        <w:sz w:val="14"/>
        <w:szCs w:val="14"/>
        <w:lang w:val="en-GB"/>
      </w:rPr>
      <w:t xml:space="preserve">activated carbon obtained from apricot pits for </w:t>
    </w:r>
    <w:proofErr w:type="gramStart"/>
    <w:r w:rsidRPr="00704124">
      <w:rPr>
        <w:rFonts w:ascii="Calibri" w:hAnsi="Calibri"/>
        <w:bCs/>
        <w:sz w:val="14"/>
        <w:szCs w:val="14"/>
        <w:lang w:val="en-GB"/>
      </w:rPr>
      <w:t>C</w:t>
    </w:r>
    <w:r w:rsidRPr="00704124">
      <w:rPr>
        <w:rFonts w:ascii="Calibri" w:hAnsi="Calibri"/>
        <w:bCs/>
        <w:caps w:val="0"/>
        <w:sz w:val="14"/>
        <w:szCs w:val="14"/>
        <w:lang w:val="en-GB"/>
      </w:rPr>
      <w:t>u</w:t>
    </w:r>
    <w:r w:rsidRPr="00704124">
      <w:rPr>
        <w:rFonts w:ascii="Calibri" w:hAnsi="Calibri"/>
        <w:bCs/>
        <w:sz w:val="14"/>
        <w:szCs w:val="14"/>
        <w:lang w:val="en-GB"/>
      </w:rPr>
      <w:t>(</w:t>
    </w:r>
    <w:proofErr w:type="gramEnd"/>
    <w:r w:rsidRPr="00704124">
      <w:rPr>
        <w:rFonts w:ascii="Calibri" w:hAnsi="Calibri"/>
        <w:bCs/>
        <w:sz w:val="14"/>
        <w:szCs w:val="14"/>
        <w:lang w:val="en-GB"/>
      </w:rPr>
      <w:t>II) removal from aqueous solutions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9BAAA" w14:textId="3D93705E" w:rsidR="004C1E9D" w:rsidRPr="00FF1141" w:rsidRDefault="00704124" w:rsidP="00031D4D">
    <w:pPr>
      <w:pStyle w:val="Zaglavlje"/>
      <w:pBdr>
        <w:bottom w:val="single" w:sz="6" w:space="0" w:color="auto"/>
      </w:pBdr>
      <w:tabs>
        <w:tab w:val="clear" w:pos="4320"/>
        <w:tab w:val="clear" w:pos="8640"/>
        <w:tab w:val="right" w:pos="9600"/>
      </w:tabs>
      <w:rPr>
        <w:rFonts w:ascii="Calibri" w:hAnsi="Calibri" w:cs="Calibri"/>
        <w:sz w:val="14"/>
        <w:szCs w:val="14"/>
        <w:lang w:val="en-GB"/>
      </w:rPr>
    </w:pPr>
    <w:r w:rsidRPr="00704124">
      <w:rPr>
        <w:rFonts w:ascii="Calibri" w:hAnsi="Calibri"/>
        <w:bCs/>
        <w:sz w:val="14"/>
        <w:szCs w:val="14"/>
        <w:lang w:val="en-GB"/>
      </w:rPr>
      <w:t>L</w:t>
    </w:r>
    <w:r>
      <w:rPr>
        <w:rFonts w:ascii="Calibri" w:hAnsi="Calibri"/>
        <w:bCs/>
        <w:sz w:val="14"/>
        <w:szCs w:val="14"/>
        <w:lang w:val="en-GB"/>
      </w:rPr>
      <w:t>.</w:t>
    </w:r>
    <w:r w:rsidRPr="00704124">
      <w:rPr>
        <w:rFonts w:ascii="Calibri" w:hAnsi="Calibri"/>
        <w:bCs/>
        <w:sz w:val="14"/>
        <w:szCs w:val="14"/>
        <w:lang w:val="en-GB"/>
      </w:rPr>
      <w:t xml:space="preserve"> Manoilova</w:t>
    </w:r>
    <w:r>
      <w:rPr>
        <w:rFonts w:ascii="Calibri" w:hAnsi="Calibri"/>
        <w:bCs/>
        <w:sz w:val="14"/>
        <w:szCs w:val="14"/>
        <w:lang w:val="en-GB"/>
      </w:rPr>
      <w:t xml:space="preserve"> </w:t>
    </w:r>
    <w:r w:rsidRPr="00E53084">
      <w:rPr>
        <w:rFonts w:ascii="Calibri" w:hAnsi="Calibri"/>
        <w:bCs/>
        <w:i/>
        <w:iCs/>
        <w:caps w:val="0"/>
        <w:sz w:val="14"/>
        <w:szCs w:val="14"/>
        <w:lang w:val="en-GB"/>
      </w:rPr>
      <w:t>et al.</w:t>
    </w:r>
    <w:r w:rsidRPr="00FF1141">
      <w:rPr>
        <w:rFonts w:ascii="Calibri" w:hAnsi="Calibri"/>
        <w:bCs/>
        <w:sz w:val="14"/>
        <w:szCs w:val="14"/>
        <w:lang w:val="en-GB"/>
      </w:rPr>
      <w:t xml:space="preserve">: </w:t>
    </w:r>
    <w:r w:rsidRPr="00704124">
      <w:rPr>
        <w:rFonts w:ascii="Calibri" w:hAnsi="Calibri"/>
        <w:bCs/>
        <w:sz w:val="14"/>
        <w:szCs w:val="14"/>
        <w:lang w:val="en-GB"/>
      </w:rPr>
      <w:t xml:space="preserve">activated carbon obtained from apricot pits for </w:t>
    </w:r>
    <w:proofErr w:type="gramStart"/>
    <w:r w:rsidRPr="00704124">
      <w:rPr>
        <w:rFonts w:ascii="Calibri" w:hAnsi="Calibri"/>
        <w:bCs/>
        <w:sz w:val="14"/>
        <w:szCs w:val="14"/>
        <w:lang w:val="en-GB"/>
      </w:rPr>
      <w:t>C</w:t>
    </w:r>
    <w:r w:rsidRPr="00704124">
      <w:rPr>
        <w:rFonts w:ascii="Calibri" w:hAnsi="Calibri"/>
        <w:bCs/>
        <w:caps w:val="0"/>
        <w:sz w:val="14"/>
        <w:szCs w:val="14"/>
        <w:lang w:val="en-GB"/>
      </w:rPr>
      <w:t>u</w:t>
    </w:r>
    <w:r w:rsidRPr="00704124">
      <w:rPr>
        <w:rFonts w:ascii="Calibri" w:hAnsi="Calibri"/>
        <w:bCs/>
        <w:sz w:val="14"/>
        <w:szCs w:val="14"/>
        <w:lang w:val="en-GB"/>
      </w:rPr>
      <w:t>(</w:t>
    </w:r>
    <w:proofErr w:type="gramEnd"/>
    <w:r w:rsidRPr="00704124">
      <w:rPr>
        <w:rFonts w:ascii="Calibri" w:hAnsi="Calibri"/>
        <w:bCs/>
        <w:sz w:val="14"/>
        <w:szCs w:val="14"/>
        <w:lang w:val="en-GB"/>
      </w:rPr>
      <w:t>II) removal from aqueous solutions</w:t>
    </w:r>
    <w:r w:rsidR="004C1E9D" w:rsidRPr="00FF1141">
      <w:rPr>
        <w:sz w:val="14"/>
        <w:szCs w:val="14"/>
        <w:lang w:val="en-GB"/>
      </w:rPr>
      <w:tab/>
    </w:r>
    <w:r w:rsidR="004C1E9D" w:rsidRPr="00FF1141">
      <w:rPr>
        <w:rFonts w:ascii="Calibri" w:hAnsi="Calibri" w:cs="Calibri"/>
        <w:i/>
        <w:iCs/>
        <w:caps w:val="0"/>
        <w:sz w:val="14"/>
        <w:szCs w:val="14"/>
        <w:lang w:val="en-GB"/>
      </w:rPr>
      <w:t>Hem. Ind.</w:t>
    </w:r>
    <w:r w:rsidR="004C1E9D" w:rsidRPr="00FF1141">
      <w:rPr>
        <w:rFonts w:ascii="Calibri" w:hAnsi="Calibri" w:cs="Calibri"/>
        <w:caps w:val="0"/>
        <w:sz w:val="14"/>
        <w:szCs w:val="14"/>
        <w:lang w:val="en-GB"/>
      </w:rPr>
      <w:t xml:space="preserve"> </w:t>
    </w:r>
    <w:r w:rsidR="004E0EC0" w:rsidRPr="004E0EC0">
      <w:rPr>
        <w:rFonts w:ascii="Calibri" w:hAnsi="Calibri" w:cs="Calibri"/>
        <w:b/>
        <w:bCs/>
        <w:caps w:val="0"/>
        <w:sz w:val="14"/>
        <w:szCs w:val="14"/>
        <w:lang w:val="en-GB"/>
      </w:rPr>
      <w:t xml:space="preserve">80(2) </w:t>
    </w:r>
    <w:r w:rsidR="004E0EC0" w:rsidRPr="004E0EC0">
      <w:rPr>
        <w:rFonts w:ascii="Calibri" w:hAnsi="Calibri" w:cs="Calibri"/>
        <w:caps w:val="0"/>
        <w:sz w:val="14"/>
        <w:szCs w:val="14"/>
        <w:lang w:val="en-GB"/>
      </w:rPr>
      <w:t>87-94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A8BB" w14:textId="77777777" w:rsidR="004C1E9D" w:rsidRPr="006227A7" w:rsidRDefault="004C1E9D" w:rsidP="002357E8">
    <w:pPr>
      <w:pStyle w:val="Zaglavlje"/>
      <w:tabs>
        <w:tab w:val="clear" w:pos="4320"/>
        <w:tab w:val="clear" w:pos="8640"/>
        <w:tab w:val="right" w:pos="9600"/>
      </w:tabs>
      <w:rPr>
        <w:sz w:val="14"/>
        <w:szCs w:val="14"/>
      </w:rPr>
    </w:pPr>
    <w:r w:rsidRPr="006227A7">
      <w:rPr>
        <w:rFonts w:ascii="Calibri" w:hAnsi="Calibri"/>
        <w:bCs/>
        <w:caps w:val="0"/>
        <w:szCs w:val="16"/>
      </w:rPr>
      <w:t>Supplementary material</w:t>
    </w:r>
    <w:r w:rsidRPr="006227A7">
      <w:rPr>
        <w:sz w:val="14"/>
        <w:szCs w:val="14"/>
      </w:rPr>
      <w:tab/>
    </w:r>
    <w:r w:rsidRPr="006227A7">
      <w:rPr>
        <w:caps w:val="0"/>
        <w:sz w:val="14"/>
        <w:szCs w:val="14"/>
      </w:rPr>
      <w:t>Hem. Ind.</w:t>
    </w:r>
    <w:r w:rsidRPr="006227A7">
      <w:rPr>
        <w:sz w:val="14"/>
        <w:szCs w:val="14"/>
      </w:rPr>
      <w:t xml:space="preserve"> </w:t>
    </w:r>
    <w:r w:rsidRPr="006227A7">
      <w:rPr>
        <w:b/>
        <w:sz w:val="14"/>
        <w:szCs w:val="14"/>
      </w:rPr>
      <w:t>75 (0)</w:t>
    </w:r>
    <w:r w:rsidRPr="006227A7">
      <w:rPr>
        <w:sz w:val="14"/>
        <w:szCs w:val="14"/>
      </w:rPr>
      <w:t xml:space="preserve"> D1–D2 (2022)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99FE" w14:textId="77777777" w:rsidR="004C1E9D" w:rsidRPr="006227A7" w:rsidRDefault="004C1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RTF_Num 2"/>
    <w:lvl w:ilvl="0">
      <w:numFmt w:val="bullet"/>
      <w:suff w:val="nothing"/>
      <w:lvlText w:val="-"/>
      <w:lvlJc w:val="left"/>
      <w:rPr>
        <w:rFonts w:ascii="YuTimes" w:eastAsia="Times New Roman" w:hAnsi="YuTimes"/>
      </w:rPr>
    </w:lvl>
    <w:lvl w:ilvl="1">
      <w:start w:val="1"/>
      <w:numFmt w:val="bullet"/>
      <w:suff w:val="nothing"/>
      <w:lvlText w:val="o"/>
      <w:lvlJc w:val="left"/>
      <w:rPr>
        <w:rFonts w:ascii="Courier New" w:eastAsia="Times New Roman" w:hAnsi="Courier New"/>
      </w:rPr>
    </w:lvl>
    <w:lvl w:ilvl="2">
      <w:start w:val="1"/>
      <w:numFmt w:val="bullet"/>
      <w:suff w:val="nothing"/>
      <w:lvlText w:val=""/>
      <w:lvlJc w:val="left"/>
      <w:rPr>
        <w:rFonts w:ascii="Wingdings" w:eastAsia="Times New Roman" w:hAnsi="Wingdings"/>
      </w:rPr>
    </w:lvl>
    <w:lvl w:ilvl="3">
      <w:start w:val="1"/>
      <w:numFmt w:val="bullet"/>
      <w:suff w:val="nothing"/>
      <w:lvlText w:val=""/>
      <w:lvlJc w:val="left"/>
      <w:rPr>
        <w:rFonts w:ascii="Symbol" w:eastAsia="Times New Roman" w:hAnsi="Symbol"/>
      </w:rPr>
    </w:lvl>
    <w:lvl w:ilvl="4">
      <w:start w:val="1"/>
      <w:numFmt w:val="bullet"/>
      <w:suff w:val="nothing"/>
      <w:lvlText w:val="o"/>
      <w:lvlJc w:val="left"/>
      <w:rPr>
        <w:rFonts w:ascii="Courier New" w:eastAsia="Times New Roman" w:hAnsi="Courier New"/>
      </w:rPr>
    </w:lvl>
    <w:lvl w:ilvl="5">
      <w:start w:val="1"/>
      <w:numFmt w:val="bullet"/>
      <w:suff w:val="nothing"/>
      <w:lvlText w:val=""/>
      <w:lvlJc w:val="left"/>
      <w:rPr>
        <w:rFonts w:ascii="Wingdings" w:eastAsia="Times New Roman" w:hAnsi="Wingdings"/>
      </w:rPr>
    </w:lvl>
    <w:lvl w:ilvl="6">
      <w:start w:val="1"/>
      <w:numFmt w:val="bullet"/>
      <w:suff w:val="nothing"/>
      <w:lvlText w:val=""/>
      <w:lvlJc w:val="left"/>
      <w:rPr>
        <w:rFonts w:ascii="Symbol" w:eastAsia="Times New Roman" w:hAnsi="Symbol"/>
      </w:rPr>
    </w:lvl>
    <w:lvl w:ilvl="7">
      <w:start w:val="1"/>
      <w:numFmt w:val="bullet"/>
      <w:suff w:val="nothing"/>
      <w:lvlText w:val="o"/>
      <w:lvlJc w:val="left"/>
      <w:rPr>
        <w:rFonts w:ascii="Courier New" w:eastAsia="Times New Roman" w:hAnsi="Courier New"/>
      </w:rPr>
    </w:lvl>
    <w:lvl w:ilvl="8">
      <w:start w:val="1"/>
      <w:numFmt w:val="bullet"/>
      <w:suff w:val="nothing"/>
      <w:lvlText w:val=""/>
      <w:lvlJc w:val="left"/>
      <w:rPr>
        <w:rFonts w:ascii="Wingdings" w:eastAsia="Times New Roman" w:hAnsi="Wingdings"/>
      </w:rPr>
    </w:lvl>
  </w:abstractNum>
  <w:abstractNum w:abstractNumId="1" w15:restartNumberingAfterBreak="0">
    <w:nsid w:val="250A245F"/>
    <w:multiLevelType w:val="hybridMultilevel"/>
    <w:tmpl w:val="29E20A30"/>
    <w:lvl w:ilvl="0" w:tplc="1AF444CE">
      <w:start w:val="1"/>
      <w:numFmt w:val="decimal"/>
      <w:pStyle w:val="MDPI71References"/>
      <w:lvlText w:val="%1."/>
      <w:lvlJc w:val="left"/>
      <w:pPr>
        <w:ind w:left="780" w:hanging="42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2805051C"/>
    <w:multiLevelType w:val="hybridMultilevel"/>
    <w:tmpl w:val="D6480D34"/>
    <w:lvl w:ilvl="0" w:tplc="CDCEE7DA">
      <w:start w:val="1"/>
      <w:numFmt w:val="decimal"/>
      <w:pStyle w:val="MDPI37itemize"/>
      <w:lvlText w:val="%1."/>
      <w:lvlJc w:val="left"/>
      <w:pPr>
        <w:ind w:left="1429" w:hanging="360"/>
      </w:pPr>
      <w:rPr>
        <w:rFonts w:cs="Times New Roman"/>
      </w:rPr>
    </w:lvl>
    <w:lvl w:ilvl="1" w:tplc="08070019">
      <w:start w:val="1"/>
      <w:numFmt w:val="lowerLetter"/>
      <w:lvlText w:val="%2."/>
      <w:lvlJc w:val="left"/>
      <w:pPr>
        <w:ind w:left="2149" w:hanging="360"/>
      </w:pPr>
      <w:rPr>
        <w:rFonts w:cs="Times New Roman"/>
      </w:rPr>
    </w:lvl>
    <w:lvl w:ilvl="2" w:tplc="0807001B">
      <w:start w:val="1"/>
      <w:numFmt w:val="lowerRoman"/>
      <w:lvlText w:val="%3."/>
      <w:lvlJc w:val="right"/>
      <w:pPr>
        <w:ind w:left="2869" w:hanging="180"/>
      </w:pPr>
      <w:rPr>
        <w:rFonts w:cs="Times New Roman"/>
      </w:rPr>
    </w:lvl>
    <w:lvl w:ilvl="3" w:tplc="0807000F">
      <w:start w:val="1"/>
      <w:numFmt w:val="decimal"/>
      <w:lvlText w:val="%4."/>
      <w:lvlJc w:val="left"/>
      <w:pPr>
        <w:ind w:left="3589" w:hanging="360"/>
      </w:pPr>
      <w:rPr>
        <w:rFonts w:cs="Times New Roman"/>
      </w:rPr>
    </w:lvl>
    <w:lvl w:ilvl="4" w:tplc="08070019">
      <w:start w:val="1"/>
      <w:numFmt w:val="lowerLetter"/>
      <w:lvlText w:val="%5."/>
      <w:lvlJc w:val="left"/>
      <w:pPr>
        <w:ind w:left="4309" w:hanging="360"/>
      </w:pPr>
      <w:rPr>
        <w:rFonts w:cs="Times New Roman"/>
      </w:rPr>
    </w:lvl>
    <w:lvl w:ilvl="5" w:tplc="0807001B">
      <w:start w:val="1"/>
      <w:numFmt w:val="lowerRoman"/>
      <w:lvlText w:val="%6."/>
      <w:lvlJc w:val="right"/>
      <w:pPr>
        <w:ind w:left="5029" w:hanging="180"/>
      </w:pPr>
      <w:rPr>
        <w:rFonts w:cs="Times New Roman"/>
      </w:rPr>
    </w:lvl>
    <w:lvl w:ilvl="6" w:tplc="0807000F">
      <w:start w:val="1"/>
      <w:numFmt w:val="decimal"/>
      <w:lvlText w:val="%7."/>
      <w:lvlJc w:val="left"/>
      <w:pPr>
        <w:ind w:left="5749" w:hanging="360"/>
      </w:pPr>
      <w:rPr>
        <w:rFonts w:cs="Times New Roman"/>
      </w:rPr>
    </w:lvl>
    <w:lvl w:ilvl="7" w:tplc="08070019">
      <w:start w:val="1"/>
      <w:numFmt w:val="lowerLetter"/>
      <w:lvlText w:val="%8."/>
      <w:lvlJc w:val="left"/>
      <w:pPr>
        <w:ind w:left="6469" w:hanging="360"/>
      </w:pPr>
      <w:rPr>
        <w:rFonts w:cs="Times New Roman"/>
      </w:rPr>
    </w:lvl>
    <w:lvl w:ilvl="8" w:tplc="0807001B">
      <w:start w:val="1"/>
      <w:numFmt w:val="lowerRoman"/>
      <w:lvlText w:val="%9."/>
      <w:lvlJc w:val="right"/>
      <w:pPr>
        <w:ind w:left="7189" w:hanging="180"/>
      </w:pPr>
      <w:rPr>
        <w:rFonts w:cs="Times New Roman"/>
      </w:rPr>
    </w:lvl>
  </w:abstractNum>
  <w:abstractNum w:abstractNumId="3"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start w:val="1"/>
      <w:numFmt w:val="bullet"/>
      <w:lvlText w:val="o"/>
      <w:lvlJc w:val="left"/>
      <w:pPr>
        <w:ind w:left="2149" w:hanging="360"/>
      </w:pPr>
      <w:rPr>
        <w:rFonts w:ascii="Courier New" w:hAnsi="Courier New" w:hint="default"/>
      </w:rPr>
    </w:lvl>
    <w:lvl w:ilvl="2" w:tplc="08070005">
      <w:start w:val="1"/>
      <w:numFmt w:val="bullet"/>
      <w:lvlText w:val=""/>
      <w:lvlJc w:val="left"/>
      <w:pPr>
        <w:ind w:left="2869" w:hanging="360"/>
      </w:pPr>
      <w:rPr>
        <w:rFonts w:ascii="Wingdings" w:hAnsi="Wingdings" w:hint="default"/>
      </w:rPr>
    </w:lvl>
    <w:lvl w:ilvl="3" w:tplc="08070001">
      <w:start w:val="1"/>
      <w:numFmt w:val="bullet"/>
      <w:lvlText w:val=""/>
      <w:lvlJc w:val="left"/>
      <w:pPr>
        <w:ind w:left="3589" w:hanging="360"/>
      </w:pPr>
      <w:rPr>
        <w:rFonts w:ascii="Symbol" w:hAnsi="Symbol" w:hint="default"/>
      </w:rPr>
    </w:lvl>
    <w:lvl w:ilvl="4" w:tplc="08070003">
      <w:start w:val="1"/>
      <w:numFmt w:val="bullet"/>
      <w:lvlText w:val="o"/>
      <w:lvlJc w:val="left"/>
      <w:pPr>
        <w:ind w:left="4309" w:hanging="360"/>
      </w:pPr>
      <w:rPr>
        <w:rFonts w:ascii="Courier New" w:hAnsi="Courier New" w:hint="default"/>
      </w:rPr>
    </w:lvl>
    <w:lvl w:ilvl="5" w:tplc="08070005">
      <w:start w:val="1"/>
      <w:numFmt w:val="bullet"/>
      <w:lvlText w:val=""/>
      <w:lvlJc w:val="left"/>
      <w:pPr>
        <w:ind w:left="5029" w:hanging="360"/>
      </w:pPr>
      <w:rPr>
        <w:rFonts w:ascii="Wingdings" w:hAnsi="Wingdings" w:hint="default"/>
      </w:rPr>
    </w:lvl>
    <w:lvl w:ilvl="6" w:tplc="08070001">
      <w:start w:val="1"/>
      <w:numFmt w:val="bullet"/>
      <w:lvlText w:val=""/>
      <w:lvlJc w:val="left"/>
      <w:pPr>
        <w:ind w:left="5749" w:hanging="360"/>
      </w:pPr>
      <w:rPr>
        <w:rFonts w:ascii="Symbol" w:hAnsi="Symbol" w:hint="default"/>
      </w:rPr>
    </w:lvl>
    <w:lvl w:ilvl="7" w:tplc="08070003">
      <w:start w:val="1"/>
      <w:numFmt w:val="bullet"/>
      <w:lvlText w:val="o"/>
      <w:lvlJc w:val="left"/>
      <w:pPr>
        <w:ind w:left="6469" w:hanging="360"/>
      </w:pPr>
      <w:rPr>
        <w:rFonts w:ascii="Courier New" w:hAnsi="Courier New" w:hint="default"/>
      </w:rPr>
    </w:lvl>
    <w:lvl w:ilvl="8" w:tplc="08070005">
      <w:start w:val="1"/>
      <w:numFmt w:val="bullet"/>
      <w:lvlText w:val=""/>
      <w:lvlJc w:val="left"/>
      <w:pPr>
        <w:ind w:left="7189" w:hanging="360"/>
      </w:pPr>
      <w:rPr>
        <w:rFonts w:ascii="Wingdings" w:hAnsi="Wingdings" w:hint="default"/>
      </w:rPr>
    </w:lvl>
  </w:abstractNum>
  <w:abstractNum w:abstractNumId="4"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5" w15:restartNumberingAfterBreak="0">
    <w:nsid w:val="3ABF5F59"/>
    <w:multiLevelType w:val="multilevel"/>
    <w:tmpl w:val="659CA05C"/>
    <w:lvl w:ilvl="0">
      <w:start w:val="1"/>
      <w:numFmt w:val="decimal"/>
      <w:pStyle w:val="C-Title1"/>
      <w:suff w:val="space"/>
      <w:lvlText w:val="%1."/>
      <w:lvlJc w:val="left"/>
      <w:pPr>
        <w:ind w:left="420" w:hanging="420"/>
      </w:pPr>
      <w:rPr>
        <w:rFonts w:cs="Times New Roman" w:hint="eastAsia"/>
      </w:rPr>
    </w:lvl>
    <w:lvl w:ilvl="1">
      <w:start w:val="1"/>
      <w:numFmt w:val="decimal"/>
      <w:pStyle w:val="C-SubTitle2"/>
      <w:isLgl/>
      <w:suff w:val="space"/>
      <w:lvlText w:val="%1.%2."/>
      <w:lvlJc w:val="left"/>
      <w:pPr>
        <w:ind w:left="585" w:hanging="405"/>
      </w:pPr>
      <w:rPr>
        <w:rFonts w:cs="Times New Roman" w:hint="default"/>
      </w:rPr>
    </w:lvl>
    <w:lvl w:ilvl="2">
      <w:start w:val="1"/>
      <w:numFmt w:val="decimal"/>
      <w:pStyle w:val="C-SubTitle3"/>
      <w:isLgl/>
      <w:suff w:val="space"/>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6" w15:restartNumberingAfterBreak="0">
    <w:nsid w:val="3BD9283E"/>
    <w:multiLevelType w:val="hybridMultilevel"/>
    <w:tmpl w:val="74706C86"/>
    <w:lvl w:ilvl="0" w:tplc="ECB2F52C">
      <w:start w:val="1"/>
      <w:numFmt w:val="decimal"/>
      <w:pStyle w:val="Literatura"/>
      <w:lvlText w:val="[%1]"/>
      <w:lvlJc w:val="left"/>
      <w:pPr>
        <w:tabs>
          <w:tab w:val="num" w:pos="360"/>
        </w:tabs>
        <w:ind w:left="360" w:hanging="360"/>
      </w:pPr>
      <w:rPr>
        <w:rFonts w:ascii="Calibri" w:hAnsi="Calibri" w:cs="Times New Roman" w:hint="default"/>
        <w:b w:val="0"/>
        <w:i w:val="0"/>
        <w:color w:val="auto"/>
        <w:sz w:val="18"/>
        <w:szCs w:val="1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3C5D0C07"/>
    <w:multiLevelType w:val="hybridMultilevel"/>
    <w:tmpl w:val="4CA02766"/>
    <w:lvl w:ilvl="0" w:tplc="79367BA0">
      <w:start w:val="1"/>
      <w:numFmt w:val="decimal"/>
      <w:pStyle w:val="Numberedlist"/>
      <w:lvlText w:val="(%1)"/>
      <w:lvlJc w:val="right"/>
      <w:pPr>
        <w:ind w:left="720" w:hanging="153"/>
      </w:pPr>
      <w:rPr>
        <w:rFonts w:cs="Times New Roman" w:hint="default"/>
      </w:rPr>
    </w:lvl>
    <w:lvl w:ilvl="1" w:tplc="FE3AC208">
      <w:start w:val="1"/>
      <w:numFmt w:val="lowerLetter"/>
      <w:lvlText w:val="(%2)"/>
      <w:lvlJc w:val="left"/>
      <w:pPr>
        <w:ind w:left="1440" w:hanging="360"/>
      </w:pPr>
      <w:rPr>
        <w:rFonts w:cs="Times New Roman" w:hint="default"/>
      </w:rPr>
    </w:lvl>
    <w:lvl w:ilvl="2" w:tplc="77E4D7DE">
      <w:start w:val="1"/>
      <w:numFmt w:val="lowerRoman"/>
      <w:lvlText w:val="(%3)"/>
      <w:lvlJc w:val="right"/>
      <w:pPr>
        <w:ind w:left="2160" w:hanging="180"/>
      </w:pPr>
      <w:rPr>
        <w:rFonts w:cs="Times New Roman" w:hint="default"/>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8" w15:restartNumberingAfterBreak="0">
    <w:nsid w:val="3D6A4DF8"/>
    <w:multiLevelType w:val="hybridMultilevel"/>
    <w:tmpl w:val="6E3C73C8"/>
    <w:lvl w:ilvl="0" w:tplc="C56C34B0">
      <w:start w:val="1"/>
      <w:numFmt w:val="decimal"/>
      <w:pStyle w:val="SPIEreferencelisting"/>
      <w:lvlText w:val="[%1]"/>
      <w:lvlJc w:val="left"/>
      <w:pPr>
        <w:tabs>
          <w:tab w:val="num" w:pos="360"/>
        </w:tabs>
      </w:pPr>
      <w:rPr>
        <w:rFonts w:ascii="Times New Roman" w:hAnsi="Times New Roman" w:cs="Times New Roman" w:hint="default"/>
        <w:b w:val="0"/>
        <w:bCs w:val="0"/>
        <w:i w:val="0"/>
        <w:sz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51225BB0"/>
    <w:multiLevelType w:val="multilevel"/>
    <w:tmpl w:val="7CB6AE8C"/>
    <w:lvl w:ilvl="0">
      <w:start w:val="2"/>
      <w:numFmt w:val="decimal"/>
      <w:pStyle w:val="ListBullet2"/>
      <w:isLgl/>
      <w:suff w:val="space"/>
      <w:lvlText w:val="%1."/>
      <w:lvlJc w:val="left"/>
      <w:pPr>
        <w:ind w:left="432" w:hanging="432"/>
      </w:pPr>
      <w:rPr>
        <w:rFonts w:cs="Times New Roman" w:hint="default"/>
      </w:rPr>
    </w:lvl>
    <w:lvl w:ilvl="1">
      <w:start w:val="1"/>
      <w:numFmt w:val="decimal"/>
      <w:pStyle w:val="StyleHeading2TimesNewRoman14ptBoldItalicLeft0cm"/>
      <w:isLgl/>
      <w:suff w:val="space"/>
      <w:lvlText w:val="%1.%2"/>
      <w:lvlJc w:val="left"/>
      <w:pPr>
        <w:ind w:left="576" w:hanging="576"/>
      </w:pPr>
      <w:rPr>
        <w:rFonts w:cs="Times New Roman" w:hint="default"/>
      </w:rPr>
    </w:lvl>
    <w:lvl w:ilvl="2">
      <w:start w:val="1"/>
      <w:numFmt w:val="decimal"/>
      <w:isLgl/>
      <w:suff w:val="space"/>
      <w:lvlText w:val="%1.%2.%3"/>
      <w:lvlJc w:val="left"/>
      <w:pPr>
        <w:ind w:left="720" w:hanging="720"/>
      </w:pPr>
      <w:rPr>
        <w:rFonts w:cs="Times New Roman" w:hint="default"/>
      </w:rPr>
    </w:lvl>
    <w:lvl w:ilvl="3">
      <w:start w:val="1"/>
      <w:numFmt w:val="decimal"/>
      <w:isLgl/>
      <w:suff w:val="space"/>
      <w:lvlText w:val="%1.%2.%3.%4"/>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5279289B"/>
    <w:multiLevelType w:val="hybridMultilevel"/>
    <w:tmpl w:val="DA349B92"/>
    <w:lvl w:ilvl="0" w:tplc="9752C12E">
      <w:start w:val="1"/>
      <w:numFmt w:val="decimal"/>
      <w:pStyle w:val="m"/>
      <w:lvlText w:val="%1."/>
      <w:lvlJc w:val="left"/>
      <w:pPr>
        <w:tabs>
          <w:tab w:val="num" w:pos="720"/>
        </w:tabs>
        <w:ind w:left="720" w:hanging="360"/>
      </w:pPr>
      <w:rPr>
        <w:rFonts w:cs="Times New Roman" w:hint="default"/>
      </w:rPr>
    </w:lvl>
    <w:lvl w:ilvl="1" w:tplc="081A0019">
      <w:start w:val="1"/>
      <w:numFmt w:val="lowerLetter"/>
      <w:lvlText w:val="%2."/>
      <w:lvlJc w:val="left"/>
      <w:pPr>
        <w:tabs>
          <w:tab w:val="num" w:pos="1440"/>
        </w:tabs>
        <w:ind w:left="1440" w:hanging="360"/>
      </w:pPr>
      <w:rPr>
        <w:rFonts w:cs="Times New Roman"/>
      </w:rPr>
    </w:lvl>
    <w:lvl w:ilvl="2" w:tplc="081A001B">
      <w:start w:val="1"/>
      <w:numFmt w:val="lowerRoman"/>
      <w:lvlText w:val="%3."/>
      <w:lvlJc w:val="right"/>
      <w:pPr>
        <w:tabs>
          <w:tab w:val="num" w:pos="2160"/>
        </w:tabs>
        <w:ind w:left="2160" w:hanging="180"/>
      </w:pPr>
      <w:rPr>
        <w:rFonts w:cs="Times New Roman"/>
      </w:rPr>
    </w:lvl>
    <w:lvl w:ilvl="3" w:tplc="081A000F">
      <w:start w:val="1"/>
      <w:numFmt w:val="decimal"/>
      <w:lvlText w:val="%4."/>
      <w:lvlJc w:val="left"/>
      <w:pPr>
        <w:tabs>
          <w:tab w:val="num" w:pos="2880"/>
        </w:tabs>
        <w:ind w:left="2880" w:hanging="360"/>
      </w:pPr>
      <w:rPr>
        <w:rFonts w:cs="Times New Roman"/>
      </w:rPr>
    </w:lvl>
    <w:lvl w:ilvl="4" w:tplc="081A0019">
      <w:start w:val="1"/>
      <w:numFmt w:val="lowerLetter"/>
      <w:lvlText w:val="%5."/>
      <w:lvlJc w:val="left"/>
      <w:pPr>
        <w:tabs>
          <w:tab w:val="num" w:pos="3600"/>
        </w:tabs>
        <w:ind w:left="3600" w:hanging="360"/>
      </w:pPr>
      <w:rPr>
        <w:rFonts w:cs="Times New Roman"/>
      </w:rPr>
    </w:lvl>
    <w:lvl w:ilvl="5" w:tplc="081A001B">
      <w:start w:val="1"/>
      <w:numFmt w:val="lowerRoman"/>
      <w:lvlText w:val="%6."/>
      <w:lvlJc w:val="right"/>
      <w:pPr>
        <w:tabs>
          <w:tab w:val="num" w:pos="4320"/>
        </w:tabs>
        <w:ind w:left="4320" w:hanging="180"/>
      </w:pPr>
      <w:rPr>
        <w:rFonts w:cs="Times New Roman"/>
      </w:rPr>
    </w:lvl>
    <w:lvl w:ilvl="6" w:tplc="081A000F">
      <w:start w:val="1"/>
      <w:numFmt w:val="decimal"/>
      <w:lvlText w:val="%7."/>
      <w:lvlJc w:val="left"/>
      <w:pPr>
        <w:tabs>
          <w:tab w:val="num" w:pos="5040"/>
        </w:tabs>
        <w:ind w:left="5040" w:hanging="360"/>
      </w:pPr>
      <w:rPr>
        <w:rFonts w:cs="Times New Roman"/>
      </w:rPr>
    </w:lvl>
    <w:lvl w:ilvl="7" w:tplc="081A0019">
      <w:start w:val="1"/>
      <w:numFmt w:val="lowerLetter"/>
      <w:lvlText w:val="%8."/>
      <w:lvlJc w:val="left"/>
      <w:pPr>
        <w:tabs>
          <w:tab w:val="num" w:pos="5760"/>
        </w:tabs>
        <w:ind w:left="5760" w:hanging="360"/>
      </w:pPr>
      <w:rPr>
        <w:rFonts w:cs="Times New Roman"/>
      </w:rPr>
    </w:lvl>
    <w:lvl w:ilvl="8" w:tplc="081A001B">
      <w:start w:val="1"/>
      <w:numFmt w:val="lowerRoman"/>
      <w:lvlText w:val="%9."/>
      <w:lvlJc w:val="right"/>
      <w:pPr>
        <w:tabs>
          <w:tab w:val="num" w:pos="6480"/>
        </w:tabs>
        <w:ind w:left="6480" w:hanging="180"/>
      </w:pPr>
      <w:rPr>
        <w:rFonts w:cs="Times New Roman"/>
      </w:rPr>
    </w:lvl>
  </w:abstractNum>
  <w:abstractNum w:abstractNumId="1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69FD5EF6"/>
    <w:multiLevelType w:val="multilevel"/>
    <w:tmpl w:val="856E6890"/>
    <w:lvl w:ilvl="0">
      <w:start w:val="1"/>
      <w:numFmt w:val="decimal"/>
      <w:pStyle w:val="Papersection"/>
      <w:lvlText w:val="%1."/>
      <w:lvlJc w:val="left"/>
      <w:rPr>
        <w:rFonts w:cs="Times New Roman" w:hint="default"/>
      </w:rPr>
    </w:lvl>
    <w:lvl w:ilvl="1">
      <w:start w:val="1"/>
      <w:numFmt w:val="decimal"/>
      <w:pStyle w:val="Papersubsection"/>
      <w:lvlText w:val="%1.%2."/>
      <w:lvlJc w:val="left"/>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1049963855">
    <w:abstractNumId w:val="6"/>
  </w:num>
  <w:num w:numId="2" w16cid:durableId="1254243215">
    <w:abstractNumId w:val="10"/>
  </w:num>
  <w:num w:numId="3" w16cid:durableId="1422868439">
    <w:abstractNumId w:val="4"/>
  </w:num>
  <w:num w:numId="4" w16cid:durableId="325129583">
    <w:abstractNumId w:val="9"/>
  </w:num>
  <w:num w:numId="5" w16cid:durableId="43139441">
    <w:abstractNumId w:val="8"/>
  </w:num>
  <w:num w:numId="6" w16cid:durableId="2062706008">
    <w:abstractNumId w:val="5"/>
  </w:num>
  <w:num w:numId="7" w16cid:durableId="1145656822">
    <w:abstractNumId w:val="12"/>
  </w:num>
  <w:num w:numId="8" w16cid:durableId="695892208">
    <w:abstractNumId w:val="7"/>
  </w:num>
  <w:num w:numId="9" w16cid:durableId="19279754">
    <w:abstractNumId w:val="11"/>
  </w:num>
  <w:num w:numId="10" w16cid:durableId="865866365">
    <w:abstractNumId w:val="2"/>
  </w:num>
  <w:num w:numId="11" w16cid:durableId="687752586">
    <w:abstractNumId w:val="3"/>
  </w:num>
  <w:num w:numId="12" w16cid:durableId="1366980639">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hyphenationZone w:val="425"/>
  <w:doNotHyphenateCaps/>
  <w:evenAndOddHeaders/>
  <w:drawingGridHorizontalSpacing w:val="120"/>
  <w:displayHorizontalDrawingGridEvery w:val="2"/>
  <w:displayVerticalDrawingGridEvery w:val="2"/>
  <w:noPunctuationKerning/>
  <w:characterSpacingControl w:val="doNotCompress"/>
  <w:savePreviewPicture/>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Q1MLY0MzQztDA1M7JQ0lEKTi0uzszPAykwrAUACSev0ywAAAA="/>
  </w:docVars>
  <w:rsids>
    <w:rsidRoot w:val="00C50E63"/>
    <w:rsid w:val="00000172"/>
    <w:rsid w:val="000006CD"/>
    <w:rsid w:val="000007BE"/>
    <w:rsid w:val="00000CDA"/>
    <w:rsid w:val="00000D91"/>
    <w:rsid w:val="00001E42"/>
    <w:rsid w:val="000025C5"/>
    <w:rsid w:val="00002A17"/>
    <w:rsid w:val="00002B6F"/>
    <w:rsid w:val="00002C3F"/>
    <w:rsid w:val="000034D6"/>
    <w:rsid w:val="000035C2"/>
    <w:rsid w:val="00003908"/>
    <w:rsid w:val="00003BAE"/>
    <w:rsid w:val="000040C5"/>
    <w:rsid w:val="00004C82"/>
    <w:rsid w:val="0000554C"/>
    <w:rsid w:val="00006622"/>
    <w:rsid w:val="00006AFC"/>
    <w:rsid w:val="000073A1"/>
    <w:rsid w:val="00007610"/>
    <w:rsid w:val="0000794E"/>
    <w:rsid w:val="00007B01"/>
    <w:rsid w:val="0001044A"/>
    <w:rsid w:val="00010523"/>
    <w:rsid w:val="00010F27"/>
    <w:rsid w:val="00011785"/>
    <w:rsid w:val="00011795"/>
    <w:rsid w:val="000124DC"/>
    <w:rsid w:val="00012D6A"/>
    <w:rsid w:val="000139FB"/>
    <w:rsid w:val="00013BE6"/>
    <w:rsid w:val="00013D0E"/>
    <w:rsid w:val="000143FA"/>
    <w:rsid w:val="00014401"/>
    <w:rsid w:val="0001446D"/>
    <w:rsid w:val="00015112"/>
    <w:rsid w:val="00015C09"/>
    <w:rsid w:val="00015DF8"/>
    <w:rsid w:val="000164A8"/>
    <w:rsid w:val="000165CD"/>
    <w:rsid w:val="00016D0C"/>
    <w:rsid w:val="00016F93"/>
    <w:rsid w:val="00017579"/>
    <w:rsid w:val="00017613"/>
    <w:rsid w:val="00017EDE"/>
    <w:rsid w:val="00020DBB"/>
    <w:rsid w:val="00020F5B"/>
    <w:rsid w:val="00021F9C"/>
    <w:rsid w:val="0002239B"/>
    <w:rsid w:val="00022475"/>
    <w:rsid w:val="00022C91"/>
    <w:rsid w:val="00022EE9"/>
    <w:rsid w:val="0002325A"/>
    <w:rsid w:val="00023B53"/>
    <w:rsid w:val="00023EE2"/>
    <w:rsid w:val="00024322"/>
    <w:rsid w:val="000243EF"/>
    <w:rsid w:val="00024C0C"/>
    <w:rsid w:val="00024F1B"/>
    <w:rsid w:val="000258DA"/>
    <w:rsid w:val="000263A3"/>
    <w:rsid w:val="000266C8"/>
    <w:rsid w:val="00026EF0"/>
    <w:rsid w:val="00026F9D"/>
    <w:rsid w:val="00027BAE"/>
    <w:rsid w:val="00027BC2"/>
    <w:rsid w:val="00027EB1"/>
    <w:rsid w:val="0003069F"/>
    <w:rsid w:val="000307BA"/>
    <w:rsid w:val="00031D4D"/>
    <w:rsid w:val="00032600"/>
    <w:rsid w:val="0003262A"/>
    <w:rsid w:val="0003301D"/>
    <w:rsid w:val="00033567"/>
    <w:rsid w:val="00033C9F"/>
    <w:rsid w:val="00034241"/>
    <w:rsid w:val="000345D7"/>
    <w:rsid w:val="000350CF"/>
    <w:rsid w:val="00035175"/>
    <w:rsid w:val="0003553B"/>
    <w:rsid w:val="00035811"/>
    <w:rsid w:val="0003586A"/>
    <w:rsid w:val="000362B6"/>
    <w:rsid w:val="00040042"/>
    <w:rsid w:val="00040061"/>
    <w:rsid w:val="00041333"/>
    <w:rsid w:val="0004183C"/>
    <w:rsid w:val="000419FA"/>
    <w:rsid w:val="00042A54"/>
    <w:rsid w:val="00042C96"/>
    <w:rsid w:val="00042C98"/>
    <w:rsid w:val="00042CC2"/>
    <w:rsid w:val="00043114"/>
    <w:rsid w:val="00043255"/>
    <w:rsid w:val="00043D9C"/>
    <w:rsid w:val="00043F87"/>
    <w:rsid w:val="00044053"/>
    <w:rsid w:val="000446B7"/>
    <w:rsid w:val="00044D14"/>
    <w:rsid w:val="00044FCB"/>
    <w:rsid w:val="000450B4"/>
    <w:rsid w:val="0004514D"/>
    <w:rsid w:val="0004516B"/>
    <w:rsid w:val="000454F8"/>
    <w:rsid w:val="000456EB"/>
    <w:rsid w:val="0004643D"/>
    <w:rsid w:val="00046F30"/>
    <w:rsid w:val="0004707E"/>
    <w:rsid w:val="0004789B"/>
    <w:rsid w:val="000478F6"/>
    <w:rsid w:val="00047C99"/>
    <w:rsid w:val="00047D91"/>
    <w:rsid w:val="00050405"/>
    <w:rsid w:val="00050424"/>
    <w:rsid w:val="000505AE"/>
    <w:rsid w:val="00050DA5"/>
    <w:rsid w:val="00050FD7"/>
    <w:rsid w:val="000515A3"/>
    <w:rsid w:val="000517CE"/>
    <w:rsid w:val="000524CC"/>
    <w:rsid w:val="00052A11"/>
    <w:rsid w:val="000533D8"/>
    <w:rsid w:val="000535CC"/>
    <w:rsid w:val="00053C99"/>
    <w:rsid w:val="00053EBB"/>
    <w:rsid w:val="00054F27"/>
    <w:rsid w:val="0005502A"/>
    <w:rsid w:val="00055074"/>
    <w:rsid w:val="00055131"/>
    <w:rsid w:val="000551CA"/>
    <w:rsid w:val="00055BA3"/>
    <w:rsid w:val="00055D0A"/>
    <w:rsid w:val="000573B6"/>
    <w:rsid w:val="00057534"/>
    <w:rsid w:val="00057B14"/>
    <w:rsid w:val="000603D7"/>
    <w:rsid w:val="00060AC4"/>
    <w:rsid w:val="00061399"/>
    <w:rsid w:val="000618ED"/>
    <w:rsid w:val="00061976"/>
    <w:rsid w:val="00062002"/>
    <w:rsid w:val="00062948"/>
    <w:rsid w:val="00062BBB"/>
    <w:rsid w:val="00063A24"/>
    <w:rsid w:val="00063A52"/>
    <w:rsid w:val="00063B3C"/>
    <w:rsid w:val="00063C99"/>
    <w:rsid w:val="00063E85"/>
    <w:rsid w:val="000644E6"/>
    <w:rsid w:val="0006458E"/>
    <w:rsid w:val="0006464E"/>
    <w:rsid w:val="000649A0"/>
    <w:rsid w:val="00064E63"/>
    <w:rsid w:val="000651B6"/>
    <w:rsid w:val="000655FC"/>
    <w:rsid w:val="0006698A"/>
    <w:rsid w:val="00066A83"/>
    <w:rsid w:val="00070099"/>
    <w:rsid w:val="000709F3"/>
    <w:rsid w:val="00070AE5"/>
    <w:rsid w:val="000710DB"/>
    <w:rsid w:val="000712ED"/>
    <w:rsid w:val="000716EE"/>
    <w:rsid w:val="000718FF"/>
    <w:rsid w:val="0007198E"/>
    <w:rsid w:val="00071C9F"/>
    <w:rsid w:val="00071EE5"/>
    <w:rsid w:val="00071FD7"/>
    <w:rsid w:val="0007202C"/>
    <w:rsid w:val="000727CE"/>
    <w:rsid w:val="00072A47"/>
    <w:rsid w:val="00072A81"/>
    <w:rsid w:val="00072B01"/>
    <w:rsid w:val="00072E90"/>
    <w:rsid w:val="000738E9"/>
    <w:rsid w:val="00073DD4"/>
    <w:rsid w:val="00073E24"/>
    <w:rsid w:val="00073FB6"/>
    <w:rsid w:val="00074567"/>
    <w:rsid w:val="000745FF"/>
    <w:rsid w:val="0007575B"/>
    <w:rsid w:val="000759FF"/>
    <w:rsid w:val="00076875"/>
    <w:rsid w:val="000768B2"/>
    <w:rsid w:val="00076C21"/>
    <w:rsid w:val="00076CA9"/>
    <w:rsid w:val="00077415"/>
    <w:rsid w:val="000775C2"/>
    <w:rsid w:val="00077653"/>
    <w:rsid w:val="000777C2"/>
    <w:rsid w:val="0007786D"/>
    <w:rsid w:val="00077945"/>
    <w:rsid w:val="00077EBF"/>
    <w:rsid w:val="00077EF1"/>
    <w:rsid w:val="00080129"/>
    <w:rsid w:val="000804E3"/>
    <w:rsid w:val="000806DC"/>
    <w:rsid w:val="00080820"/>
    <w:rsid w:val="00080DC2"/>
    <w:rsid w:val="000817EC"/>
    <w:rsid w:val="00081867"/>
    <w:rsid w:val="0008191A"/>
    <w:rsid w:val="000822E5"/>
    <w:rsid w:val="000824F6"/>
    <w:rsid w:val="00082947"/>
    <w:rsid w:val="00082EB4"/>
    <w:rsid w:val="00082F6D"/>
    <w:rsid w:val="000830E6"/>
    <w:rsid w:val="00083322"/>
    <w:rsid w:val="000836B1"/>
    <w:rsid w:val="0008387F"/>
    <w:rsid w:val="00083885"/>
    <w:rsid w:val="00084115"/>
    <w:rsid w:val="000841D2"/>
    <w:rsid w:val="00084D20"/>
    <w:rsid w:val="00084F59"/>
    <w:rsid w:val="00084F6C"/>
    <w:rsid w:val="00085961"/>
    <w:rsid w:val="00085CA4"/>
    <w:rsid w:val="00085FBB"/>
    <w:rsid w:val="000863CA"/>
    <w:rsid w:val="0008693E"/>
    <w:rsid w:val="00086E53"/>
    <w:rsid w:val="00086F38"/>
    <w:rsid w:val="0008702F"/>
    <w:rsid w:val="0008719C"/>
    <w:rsid w:val="00087534"/>
    <w:rsid w:val="00087568"/>
    <w:rsid w:val="000879E7"/>
    <w:rsid w:val="00090648"/>
    <w:rsid w:val="00090AE6"/>
    <w:rsid w:val="00090B63"/>
    <w:rsid w:val="00090C04"/>
    <w:rsid w:val="00091488"/>
    <w:rsid w:val="000915C0"/>
    <w:rsid w:val="00091921"/>
    <w:rsid w:val="00091E37"/>
    <w:rsid w:val="00092600"/>
    <w:rsid w:val="0009261D"/>
    <w:rsid w:val="0009291D"/>
    <w:rsid w:val="000929D8"/>
    <w:rsid w:val="00092B7E"/>
    <w:rsid w:val="00093102"/>
    <w:rsid w:val="000932D6"/>
    <w:rsid w:val="00093570"/>
    <w:rsid w:val="00093C2F"/>
    <w:rsid w:val="000940FE"/>
    <w:rsid w:val="0009413F"/>
    <w:rsid w:val="00094572"/>
    <w:rsid w:val="00095B53"/>
    <w:rsid w:val="00095E67"/>
    <w:rsid w:val="00096009"/>
    <w:rsid w:val="0009609E"/>
    <w:rsid w:val="00097931"/>
    <w:rsid w:val="00097BE8"/>
    <w:rsid w:val="00097C9D"/>
    <w:rsid w:val="00097F10"/>
    <w:rsid w:val="000A0356"/>
    <w:rsid w:val="000A08B9"/>
    <w:rsid w:val="000A0A03"/>
    <w:rsid w:val="000A0C52"/>
    <w:rsid w:val="000A1A35"/>
    <w:rsid w:val="000A1A9B"/>
    <w:rsid w:val="000A1FB4"/>
    <w:rsid w:val="000A215D"/>
    <w:rsid w:val="000A2186"/>
    <w:rsid w:val="000A22F0"/>
    <w:rsid w:val="000A238F"/>
    <w:rsid w:val="000A246F"/>
    <w:rsid w:val="000A2686"/>
    <w:rsid w:val="000A34F9"/>
    <w:rsid w:val="000A35F1"/>
    <w:rsid w:val="000A3DB9"/>
    <w:rsid w:val="000A3DEA"/>
    <w:rsid w:val="000A4016"/>
    <w:rsid w:val="000A4509"/>
    <w:rsid w:val="000A4963"/>
    <w:rsid w:val="000A56F5"/>
    <w:rsid w:val="000A5FCB"/>
    <w:rsid w:val="000A6464"/>
    <w:rsid w:val="000A6490"/>
    <w:rsid w:val="000A6606"/>
    <w:rsid w:val="000A6735"/>
    <w:rsid w:val="000A6DF6"/>
    <w:rsid w:val="000A7533"/>
    <w:rsid w:val="000A753F"/>
    <w:rsid w:val="000A7A50"/>
    <w:rsid w:val="000A7B23"/>
    <w:rsid w:val="000A7B7E"/>
    <w:rsid w:val="000A7BC9"/>
    <w:rsid w:val="000B0E6F"/>
    <w:rsid w:val="000B1241"/>
    <w:rsid w:val="000B14C6"/>
    <w:rsid w:val="000B16A2"/>
    <w:rsid w:val="000B1913"/>
    <w:rsid w:val="000B2709"/>
    <w:rsid w:val="000B2869"/>
    <w:rsid w:val="000B2920"/>
    <w:rsid w:val="000B2ADF"/>
    <w:rsid w:val="000B319A"/>
    <w:rsid w:val="000B3406"/>
    <w:rsid w:val="000B36A4"/>
    <w:rsid w:val="000B38EA"/>
    <w:rsid w:val="000B3C47"/>
    <w:rsid w:val="000B3EB2"/>
    <w:rsid w:val="000B48DD"/>
    <w:rsid w:val="000B4DF5"/>
    <w:rsid w:val="000B4FEE"/>
    <w:rsid w:val="000B55FD"/>
    <w:rsid w:val="000B57E8"/>
    <w:rsid w:val="000B5A12"/>
    <w:rsid w:val="000B5A51"/>
    <w:rsid w:val="000B5EA7"/>
    <w:rsid w:val="000B63AA"/>
    <w:rsid w:val="000B646F"/>
    <w:rsid w:val="000B69B9"/>
    <w:rsid w:val="000B7018"/>
    <w:rsid w:val="000B73F7"/>
    <w:rsid w:val="000B7413"/>
    <w:rsid w:val="000B7D09"/>
    <w:rsid w:val="000C002D"/>
    <w:rsid w:val="000C0293"/>
    <w:rsid w:val="000C04D2"/>
    <w:rsid w:val="000C10CC"/>
    <w:rsid w:val="000C1939"/>
    <w:rsid w:val="000C1C81"/>
    <w:rsid w:val="000C1D69"/>
    <w:rsid w:val="000C243C"/>
    <w:rsid w:val="000C24D2"/>
    <w:rsid w:val="000C27A5"/>
    <w:rsid w:val="000C3096"/>
    <w:rsid w:val="000C3383"/>
    <w:rsid w:val="000C33D2"/>
    <w:rsid w:val="000C404C"/>
    <w:rsid w:val="000C40CD"/>
    <w:rsid w:val="000C429C"/>
    <w:rsid w:val="000C448F"/>
    <w:rsid w:val="000C5544"/>
    <w:rsid w:val="000C55AE"/>
    <w:rsid w:val="000C5733"/>
    <w:rsid w:val="000C6E00"/>
    <w:rsid w:val="000C6EB6"/>
    <w:rsid w:val="000C6F29"/>
    <w:rsid w:val="000C77A3"/>
    <w:rsid w:val="000C7B19"/>
    <w:rsid w:val="000C7C72"/>
    <w:rsid w:val="000D0217"/>
    <w:rsid w:val="000D07B3"/>
    <w:rsid w:val="000D0A6C"/>
    <w:rsid w:val="000D1D46"/>
    <w:rsid w:val="000D1F3C"/>
    <w:rsid w:val="000D242D"/>
    <w:rsid w:val="000D2D91"/>
    <w:rsid w:val="000D3418"/>
    <w:rsid w:val="000D3440"/>
    <w:rsid w:val="000D3510"/>
    <w:rsid w:val="000D35D0"/>
    <w:rsid w:val="000D391C"/>
    <w:rsid w:val="000D3D28"/>
    <w:rsid w:val="000D410D"/>
    <w:rsid w:val="000D4871"/>
    <w:rsid w:val="000D5040"/>
    <w:rsid w:val="000D51F7"/>
    <w:rsid w:val="000D5364"/>
    <w:rsid w:val="000D5747"/>
    <w:rsid w:val="000D5E47"/>
    <w:rsid w:val="000D5ECA"/>
    <w:rsid w:val="000D5FB8"/>
    <w:rsid w:val="000D607D"/>
    <w:rsid w:val="000D61DD"/>
    <w:rsid w:val="000D6E6A"/>
    <w:rsid w:val="000D6F8F"/>
    <w:rsid w:val="000D752A"/>
    <w:rsid w:val="000D7A1D"/>
    <w:rsid w:val="000D7C70"/>
    <w:rsid w:val="000E07BD"/>
    <w:rsid w:val="000E0839"/>
    <w:rsid w:val="000E08CC"/>
    <w:rsid w:val="000E0E14"/>
    <w:rsid w:val="000E135D"/>
    <w:rsid w:val="000E1457"/>
    <w:rsid w:val="000E22D2"/>
    <w:rsid w:val="000E24CE"/>
    <w:rsid w:val="000E29C8"/>
    <w:rsid w:val="000E2FE8"/>
    <w:rsid w:val="000E37A2"/>
    <w:rsid w:val="000E391C"/>
    <w:rsid w:val="000E3B6B"/>
    <w:rsid w:val="000E41AE"/>
    <w:rsid w:val="000E491D"/>
    <w:rsid w:val="000E4C71"/>
    <w:rsid w:val="000E4DF7"/>
    <w:rsid w:val="000E5504"/>
    <w:rsid w:val="000E5A2B"/>
    <w:rsid w:val="000E609A"/>
    <w:rsid w:val="000E6B21"/>
    <w:rsid w:val="000E6CB5"/>
    <w:rsid w:val="000E7488"/>
    <w:rsid w:val="000E7DF9"/>
    <w:rsid w:val="000F0346"/>
    <w:rsid w:val="000F0680"/>
    <w:rsid w:val="000F0BAE"/>
    <w:rsid w:val="000F0C31"/>
    <w:rsid w:val="000F0CAB"/>
    <w:rsid w:val="000F104B"/>
    <w:rsid w:val="000F115D"/>
    <w:rsid w:val="000F1323"/>
    <w:rsid w:val="000F1464"/>
    <w:rsid w:val="000F1BD6"/>
    <w:rsid w:val="000F1DA7"/>
    <w:rsid w:val="000F1E92"/>
    <w:rsid w:val="000F25C6"/>
    <w:rsid w:val="000F28EB"/>
    <w:rsid w:val="000F2DD4"/>
    <w:rsid w:val="000F2FC8"/>
    <w:rsid w:val="000F30E2"/>
    <w:rsid w:val="000F3163"/>
    <w:rsid w:val="000F38D4"/>
    <w:rsid w:val="000F38DA"/>
    <w:rsid w:val="000F3BE1"/>
    <w:rsid w:val="000F4B22"/>
    <w:rsid w:val="000F4D86"/>
    <w:rsid w:val="000F547D"/>
    <w:rsid w:val="000F5DAA"/>
    <w:rsid w:val="000F6921"/>
    <w:rsid w:val="000F7740"/>
    <w:rsid w:val="000F7A37"/>
    <w:rsid w:val="000F7E06"/>
    <w:rsid w:val="000F7E7B"/>
    <w:rsid w:val="00100127"/>
    <w:rsid w:val="00100341"/>
    <w:rsid w:val="00100342"/>
    <w:rsid w:val="00100B69"/>
    <w:rsid w:val="00100ECD"/>
    <w:rsid w:val="0010137C"/>
    <w:rsid w:val="0010143B"/>
    <w:rsid w:val="0010152B"/>
    <w:rsid w:val="00101895"/>
    <w:rsid w:val="00101DB0"/>
    <w:rsid w:val="00101F11"/>
    <w:rsid w:val="001022DA"/>
    <w:rsid w:val="00102662"/>
    <w:rsid w:val="00102B97"/>
    <w:rsid w:val="00102C9F"/>
    <w:rsid w:val="00102FBC"/>
    <w:rsid w:val="0010307D"/>
    <w:rsid w:val="001032FD"/>
    <w:rsid w:val="0010331F"/>
    <w:rsid w:val="001038DE"/>
    <w:rsid w:val="00103936"/>
    <w:rsid w:val="00103961"/>
    <w:rsid w:val="001039AE"/>
    <w:rsid w:val="00103C3D"/>
    <w:rsid w:val="00103C48"/>
    <w:rsid w:val="00103DA4"/>
    <w:rsid w:val="00103EB8"/>
    <w:rsid w:val="001047D7"/>
    <w:rsid w:val="00104C13"/>
    <w:rsid w:val="00104D13"/>
    <w:rsid w:val="00104D23"/>
    <w:rsid w:val="00105217"/>
    <w:rsid w:val="0010528A"/>
    <w:rsid w:val="0010561F"/>
    <w:rsid w:val="00105A03"/>
    <w:rsid w:val="001061AD"/>
    <w:rsid w:val="001063DD"/>
    <w:rsid w:val="0010641E"/>
    <w:rsid w:val="0010675A"/>
    <w:rsid w:val="001067DA"/>
    <w:rsid w:val="00106CDD"/>
    <w:rsid w:val="00107191"/>
    <w:rsid w:val="00107504"/>
    <w:rsid w:val="00107614"/>
    <w:rsid w:val="00107FCC"/>
    <w:rsid w:val="001105C1"/>
    <w:rsid w:val="00110641"/>
    <w:rsid w:val="00110A37"/>
    <w:rsid w:val="00110D46"/>
    <w:rsid w:val="00110F93"/>
    <w:rsid w:val="0011103C"/>
    <w:rsid w:val="00111621"/>
    <w:rsid w:val="00111B93"/>
    <w:rsid w:val="00111C3A"/>
    <w:rsid w:val="001120D5"/>
    <w:rsid w:val="00112607"/>
    <w:rsid w:val="00112B61"/>
    <w:rsid w:val="00112C20"/>
    <w:rsid w:val="00112D26"/>
    <w:rsid w:val="00112EC7"/>
    <w:rsid w:val="00112F54"/>
    <w:rsid w:val="0011308E"/>
    <w:rsid w:val="0011384C"/>
    <w:rsid w:val="00113E75"/>
    <w:rsid w:val="00113F49"/>
    <w:rsid w:val="001142BB"/>
    <w:rsid w:val="001149C7"/>
    <w:rsid w:val="00114A38"/>
    <w:rsid w:val="00114BE9"/>
    <w:rsid w:val="00115B7A"/>
    <w:rsid w:val="00115CBA"/>
    <w:rsid w:val="00115CC9"/>
    <w:rsid w:val="00115DF3"/>
    <w:rsid w:val="00115EBA"/>
    <w:rsid w:val="0011614B"/>
    <w:rsid w:val="00116858"/>
    <w:rsid w:val="00116CAC"/>
    <w:rsid w:val="0011740F"/>
    <w:rsid w:val="00117638"/>
    <w:rsid w:val="0011766D"/>
    <w:rsid w:val="001176BD"/>
    <w:rsid w:val="0011794D"/>
    <w:rsid w:val="0012081E"/>
    <w:rsid w:val="001209C6"/>
    <w:rsid w:val="00120F1F"/>
    <w:rsid w:val="00120F5C"/>
    <w:rsid w:val="00121832"/>
    <w:rsid w:val="00121C52"/>
    <w:rsid w:val="00122235"/>
    <w:rsid w:val="001223D5"/>
    <w:rsid w:val="001223D9"/>
    <w:rsid w:val="001228A1"/>
    <w:rsid w:val="0012335F"/>
    <w:rsid w:val="001238A1"/>
    <w:rsid w:val="00123934"/>
    <w:rsid w:val="00123FA2"/>
    <w:rsid w:val="00124763"/>
    <w:rsid w:val="001249A4"/>
    <w:rsid w:val="00124AD9"/>
    <w:rsid w:val="00124E4A"/>
    <w:rsid w:val="00125D17"/>
    <w:rsid w:val="00126015"/>
    <w:rsid w:val="00126798"/>
    <w:rsid w:val="001267FA"/>
    <w:rsid w:val="00126B4B"/>
    <w:rsid w:val="00126BCF"/>
    <w:rsid w:val="00126E58"/>
    <w:rsid w:val="00126F75"/>
    <w:rsid w:val="0012745F"/>
    <w:rsid w:val="00127690"/>
    <w:rsid w:val="001276D9"/>
    <w:rsid w:val="0012788A"/>
    <w:rsid w:val="00127EE6"/>
    <w:rsid w:val="001300C1"/>
    <w:rsid w:val="0013013C"/>
    <w:rsid w:val="00130426"/>
    <w:rsid w:val="00130AF0"/>
    <w:rsid w:val="00130B14"/>
    <w:rsid w:val="00130BD3"/>
    <w:rsid w:val="00130C5F"/>
    <w:rsid w:val="001314E9"/>
    <w:rsid w:val="001316AD"/>
    <w:rsid w:val="001319C1"/>
    <w:rsid w:val="00131C39"/>
    <w:rsid w:val="00131FB7"/>
    <w:rsid w:val="0013235C"/>
    <w:rsid w:val="001324E5"/>
    <w:rsid w:val="0013298F"/>
    <w:rsid w:val="00132C9D"/>
    <w:rsid w:val="00133122"/>
    <w:rsid w:val="0013320A"/>
    <w:rsid w:val="001336AF"/>
    <w:rsid w:val="00133A7A"/>
    <w:rsid w:val="0013400C"/>
    <w:rsid w:val="00134A89"/>
    <w:rsid w:val="00134ADC"/>
    <w:rsid w:val="00134C38"/>
    <w:rsid w:val="00134EAB"/>
    <w:rsid w:val="001354D0"/>
    <w:rsid w:val="0013579E"/>
    <w:rsid w:val="00135903"/>
    <w:rsid w:val="00135BE9"/>
    <w:rsid w:val="001360D1"/>
    <w:rsid w:val="001360E9"/>
    <w:rsid w:val="00136A0C"/>
    <w:rsid w:val="001375FF"/>
    <w:rsid w:val="001378F1"/>
    <w:rsid w:val="00137AFB"/>
    <w:rsid w:val="00137BD4"/>
    <w:rsid w:val="00137D67"/>
    <w:rsid w:val="00137FCD"/>
    <w:rsid w:val="00140117"/>
    <w:rsid w:val="00140148"/>
    <w:rsid w:val="001401E7"/>
    <w:rsid w:val="0014067B"/>
    <w:rsid w:val="00140956"/>
    <w:rsid w:val="00140C4E"/>
    <w:rsid w:val="00141B76"/>
    <w:rsid w:val="00141BF9"/>
    <w:rsid w:val="0014290C"/>
    <w:rsid w:val="0014292A"/>
    <w:rsid w:val="00142934"/>
    <w:rsid w:val="00142C24"/>
    <w:rsid w:val="0014314E"/>
    <w:rsid w:val="001436D8"/>
    <w:rsid w:val="00144125"/>
    <w:rsid w:val="001443FC"/>
    <w:rsid w:val="00144A6E"/>
    <w:rsid w:val="00144B4E"/>
    <w:rsid w:val="0014538F"/>
    <w:rsid w:val="001453BA"/>
    <w:rsid w:val="00145440"/>
    <w:rsid w:val="0014587D"/>
    <w:rsid w:val="00145E1F"/>
    <w:rsid w:val="00146BCD"/>
    <w:rsid w:val="00146CBC"/>
    <w:rsid w:val="00146E6D"/>
    <w:rsid w:val="00147139"/>
    <w:rsid w:val="00147705"/>
    <w:rsid w:val="0014781E"/>
    <w:rsid w:val="00147AE2"/>
    <w:rsid w:val="001501DD"/>
    <w:rsid w:val="00150B5E"/>
    <w:rsid w:val="00150BB8"/>
    <w:rsid w:val="00150F4C"/>
    <w:rsid w:val="00151289"/>
    <w:rsid w:val="001514A2"/>
    <w:rsid w:val="001516D1"/>
    <w:rsid w:val="00151A71"/>
    <w:rsid w:val="0015269F"/>
    <w:rsid w:val="00152A21"/>
    <w:rsid w:val="00152D66"/>
    <w:rsid w:val="00152F98"/>
    <w:rsid w:val="00153B27"/>
    <w:rsid w:val="00153BED"/>
    <w:rsid w:val="00153C1F"/>
    <w:rsid w:val="00153D4D"/>
    <w:rsid w:val="00154436"/>
    <w:rsid w:val="0015456B"/>
    <w:rsid w:val="001550AB"/>
    <w:rsid w:val="001551CF"/>
    <w:rsid w:val="00155526"/>
    <w:rsid w:val="00155602"/>
    <w:rsid w:val="00155699"/>
    <w:rsid w:val="001557F4"/>
    <w:rsid w:val="0015594A"/>
    <w:rsid w:val="00155DB5"/>
    <w:rsid w:val="001560B7"/>
    <w:rsid w:val="00156498"/>
    <w:rsid w:val="00156771"/>
    <w:rsid w:val="00156819"/>
    <w:rsid w:val="001569AA"/>
    <w:rsid w:val="001571ED"/>
    <w:rsid w:val="0015732A"/>
    <w:rsid w:val="0015747C"/>
    <w:rsid w:val="001574AE"/>
    <w:rsid w:val="00157555"/>
    <w:rsid w:val="00157F3F"/>
    <w:rsid w:val="0016020C"/>
    <w:rsid w:val="001606E3"/>
    <w:rsid w:val="0016086D"/>
    <w:rsid w:val="0016143A"/>
    <w:rsid w:val="001618C9"/>
    <w:rsid w:val="0016193D"/>
    <w:rsid w:val="00161A19"/>
    <w:rsid w:val="00161AD6"/>
    <w:rsid w:val="00161BA9"/>
    <w:rsid w:val="00161BED"/>
    <w:rsid w:val="00161D45"/>
    <w:rsid w:val="00162242"/>
    <w:rsid w:val="001622B3"/>
    <w:rsid w:val="0016323F"/>
    <w:rsid w:val="00163B53"/>
    <w:rsid w:val="001646B5"/>
    <w:rsid w:val="001646E5"/>
    <w:rsid w:val="00164BA1"/>
    <w:rsid w:val="00164CCD"/>
    <w:rsid w:val="0016517A"/>
    <w:rsid w:val="0016568C"/>
    <w:rsid w:val="00165ACA"/>
    <w:rsid w:val="00166248"/>
    <w:rsid w:val="00166E83"/>
    <w:rsid w:val="00167147"/>
    <w:rsid w:val="00167269"/>
    <w:rsid w:val="00167C88"/>
    <w:rsid w:val="001701E1"/>
    <w:rsid w:val="001703FF"/>
    <w:rsid w:val="0017065E"/>
    <w:rsid w:val="0017084E"/>
    <w:rsid w:val="001709CF"/>
    <w:rsid w:val="00170CBC"/>
    <w:rsid w:val="00170F96"/>
    <w:rsid w:val="0017146B"/>
    <w:rsid w:val="001716E6"/>
    <w:rsid w:val="001719DC"/>
    <w:rsid w:val="00171AD1"/>
    <w:rsid w:val="00171E21"/>
    <w:rsid w:val="00171F14"/>
    <w:rsid w:val="0017270D"/>
    <w:rsid w:val="00172778"/>
    <w:rsid w:val="00172C41"/>
    <w:rsid w:val="001730D7"/>
    <w:rsid w:val="00173481"/>
    <w:rsid w:val="001737C5"/>
    <w:rsid w:val="00173D39"/>
    <w:rsid w:val="00174957"/>
    <w:rsid w:val="0017498F"/>
    <w:rsid w:val="00174B7F"/>
    <w:rsid w:val="00174B9A"/>
    <w:rsid w:val="00175077"/>
    <w:rsid w:val="001750CE"/>
    <w:rsid w:val="001750F7"/>
    <w:rsid w:val="001755ED"/>
    <w:rsid w:val="0017594B"/>
    <w:rsid w:val="001759A2"/>
    <w:rsid w:val="00176332"/>
    <w:rsid w:val="0017661B"/>
    <w:rsid w:val="00176705"/>
    <w:rsid w:val="001771A3"/>
    <w:rsid w:val="00177464"/>
    <w:rsid w:val="00177C1C"/>
    <w:rsid w:val="00180004"/>
    <w:rsid w:val="00180016"/>
    <w:rsid w:val="00180454"/>
    <w:rsid w:val="00180C74"/>
    <w:rsid w:val="00180F9B"/>
    <w:rsid w:val="0018102F"/>
    <w:rsid w:val="001817A2"/>
    <w:rsid w:val="00181B39"/>
    <w:rsid w:val="00181B93"/>
    <w:rsid w:val="00181DEB"/>
    <w:rsid w:val="0018214C"/>
    <w:rsid w:val="001821B8"/>
    <w:rsid w:val="001826D3"/>
    <w:rsid w:val="001828EE"/>
    <w:rsid w:val="00182D0A"/>
    <w:rsid w:val="00182F3C"/>
    <w:rsid w:val="00183049"/>
    <w:rsid w:val="00183389"/>
    <w:rsid w:val="0018341F"/>
    <w:rsid w:val="00183579"/>
    <w:rsid w:val="00183586"/>
    <w:rsid w:val="00183E22"/>
    <w:rsid w:val="00184138"/>
    <w:rsid w:val="00184753"/>
    <w:rsid w:val="00184F3D"/>
    <w:rsid w:val="001855F7"/>
    <w:rsid w:val="00185AC7"/>
    <w:rsid w:val="00185EEA"/>
    <w:rsid w:val="00186056"/>
    <w:rsid w:val="00186152"/>
    <w:rsid w:val="0018692A"/>
    <w:rsid w:val="00187025"/>
    <w:rsid w:val="00187A2D"/>
    <w:rsid w:val="00187BE6"/>
    <w:rsid w:val="00190155"/>
    <w:rsid w:val="0019098B"/>
    <w:rsid w:val="00190997"/>
    <w:rsid w:val="00191028"/>
    <w:rsid w:val="00191B25"/>
    <w:rsid w:val="00191B62"/>
    <w:rsid w:val="00191C54"/>
    <w:rsid w:val="001924F8"/>
    <w:rsid w:val="00193CAD"/>
    <w:rsid w:val="00193F79"/>
    <w:rsid w:val="001941B4"/>
    <w:rsid w:val="001944EA"/>
    <w:rsid w:val="00194D33"/>
    <w:rsid w:val="00195500"/>
    <w:rsid w:val="00195622"/>
    <w:rsid w:val="00195783"/>
    <w:rsid w:val="0019594A"/>
    <w:rsid w:val="00195EA7"/>
    <w:rsid w:val="0019680F"/>
    <w:rsid w:val="00196876"/>
    <w:rsid w:val="00196B18"/>
    <w:rsid w:val="00196E1D"/>
    <w:rsid w:val="00196EB5"/>
    <w:rsid w:val="0019710A"/>
    <w:rsid w:val="0019710B"/>
    <w:rsid w:val="001971CA"/>
    <w:rsid w:val="00197E02"/>
    <w:rsid w:val="00197F2E"/>
    <w:rsid w:val="00197F59"/>
    <w:rsid w:val="001A021F"/>
    <w:rsid w:val="001A0309"/>
    <w:rsid w:val="001A0494"/>
    <w:rsid w:val="001A0E62"/>
    <w:rsid w:val="001A0F4D"/>
    <w:rsid w:val="001A1054"/>
    <w:rsid w:val="001A12FC"/>
    <w:rsid w:val="001A158F"/>
    <w:rsid w:val="001A1894"/>
    <w:rsid w:val="001A1914"/>
    <w:rsid w:val="001A19E2"/>
    <w:rsid w:val="001A1D19"/>
    <w:rsid w:val="001A204A"/>
    <w:rsid w:val="001A272A"/>
    <w:rsid w:val="001A2765"/>
    <w:rsid w:val="001A290D"/>
    <w:rsid w:val="001A3053"/>
    <w:rsid w:val="001A30C8"/>
    <w:rsid w:val="001A30E0"/>
    <w:rsid w:val="001A3300"/>
    <w:rsid w:val="001A33B6"/>
    <w:rsid w:val="001A3419"/>
    <w:rsid w:val="001A34EB"/>
    <w:rsid w:val="001A3F32"/>
    <w:rsid w:val="001A41E7"/>
    <w:rsid w:val="001A42F4"/>
    <w:rsid w:val="001A430C"/>
    <w:rsid w:val="001A4396"/>
    <w:rsid w:val="001A467F"/>
    <w:rsid w:val="001A46E9"/>
    <w:rsid w:val="001A492D"/>
    <w:rsid w:val="001A49D1"/>
    <w:rsid w:val="001A51C2"/>
    <w:rsid w:val="001A552A"/>
    <w:rsid w:val="001A59F9"/>
    <w:rsid w:val="001A5FFB"/>
    <w:rsid w:val="001A6334"/>
    <w:rsid w:val="001A6422"/>
    <w:rsid w:val="001A6EF1"/>
    <w:rsid w:val="001A6F80"/>
    <w:rsid w:val="001A7CCB"/>
    <w:rsid w:val="001B0540"/>
    <w:rsid w:val="001B0713"/>
    <w:rsid w:val="001B0BA3"/>
    <w:rsid w:val="001B0CFB"/>
    <w:rsid w:val="001B1257"/>
    <w:rsid w:val="001B14A1"/>
    <w:rsid w:val="001B1A78"/>
    <w:rsid w:val="001B1AC3"/>
    <w:rsid w:val="001B1B0A"/>
    <w:rsid w:val="001B209A"/>
    <w:rsid w:val="001B241A"/>
    <w:rsid w:val="001B255F"/>
    <w:rsid w:val="001B2672"/>
    <w:rsid w:val="001B328F"/>
    <w:rsid w:val="001B334C"/>
    <w:rsid w:val="001B3433"/>
    <w:rsid w:val="001B3830"/>
    <w:rsid w:val="001B3851"/>
    <w:rsid w:val="001B3A10"/>
    <w:rsid w:val="001B4C80"/>
    <w:rsid w:val="001B4DF7"/>
    <w:rsid w:val="001B50A1"/>
    <w:rsid w:val="001B558C"/>
    <w:rsid w:val="001B5682"/>
    <w:rsid w:val="001B5B53"/>
    <w:rsid w:val="001B5B62"/>
    <w:rsid w:val="001B5F32"/>
    <w:rsid w:val="001B60D3"/>
    <w:rsid w:val="001B63DA"/>
    <w:rsid w:val="001B647E"/>
    <w:rsid w:val="001B65DB"/>
    <w:rsid w:val="001B6D15"/>
    <w:rsid w:val="001B7038"/>
    <w:rsid w:val="001B71D2"/>
    <w:rsid w:val="001B76B9"/>
    <w:rsid w:val="001C0454"/>
    <w:rsid w:val="001C0815"/>
    <w:rsid w:val="001C0DFA"/>
    <w:rsid w:val="001C0F26"/>
    <w:rsid w:val="001C1151"/>
    <w:rsid w:val="001C1802"/>
    <w:rsid w:val="001C1C32"/>
    <w:rsid w:val="001C2D95"/>
    <w:rsid w:val="001C2D99"/>
    <w:rsid w:val="001C3406"/>
    <w:rsid w:val="001C3578"/>
    <w:rsid w:val="001C361F"/>
    <w:rsid w:val="001C3AA5"/>
    <w:rsid w:val="001C3B83"/>
    <w:rsid w:val="001C3BE5"/>
    <w:rsid w:val="001C3FB1"/>
    <w:rsid w:val="001C40CF"/>
    <w:rsid w:val="001C4349"/>
    <w:rsid w:val="001C482D"/>
    <w:rsid w:val="001C498E"/>
    <w:rsid w:val="001C4D4F"/>
    <w:rsid w:val="001C61DB"/>
    <w:rsid w:val="001C630E"/>
    <w:rsid w:val="001C6377"/>
    <w:rsid w:val="001C6A89"/>
    <w:rsid w:val="001C6E48"/>
    <w:rsid w:val="001C6F3B"/>
    <w:rsid w:val="001C703C"/>
    <w:rsid w:val="001C779D"/>
    <w:rsid w:val="001C7C3F"/>
    <w:rsid w:val="001C7E66"/>
    <w:rsid w:val="001D0226"/>
    <w:rsid w:val="001D02E1"/>
    <w:rsid w:val="001D0468"/>
    <w:rsid w:val="001D04FF"/>
    <w:rsid w:val="001D0AFB"/>
    <w:rsid w:val="001D0EE9"/>
    <w:rsid w:val="001D1AF0"/>
    <w:rsid w:val="001D1F35"/>
    <w:rsid w:val="001D2453"/>
    <w:rsid w:val="001D2525"/>
    <w:rsid w:val="001D2BB2"/>
    <w:rsid w:val="001D2F87"/>
    <w:rsid w:val="001D378F"/>
    <w:rsid w:val="001D3B3B"/>
    <w:rsid w:val="001D4785"/>
    <w:rsid w:val="001D49E4"/>
    <w:rsid w:val="001D49FB"/>
    <w:rsid w:val="001D4DE1"/>
    <w:rsid w:val="001D4EA3"/>
    <w:rsid w:val="001D532E"/>
    <w:rsid w:val="001D541D"/>
    <w:rsid w:val="001D56FA"/>
    <w:rsid w:val="001D59EE"/>
    <w:rsid w:val="001D5A59"/>
    <w:rsid w:val="001D64C9"/>
    <w:rsid w:val="001D65FA"/>
    <w:rsid w:val="001D6B9E"/>
    <w:rsid w:val="001D71F0"/>
    <w:rsid w:val="001D72BD"/>
    <w:rsid w:val="001D755A"/>
    <w:rsid w:val="001D7EB2"/>
    <w:rsid w:val="001E0356"/>
    <w:rsid w:val="001E036A"/>
    <w:rsid w:val="001E0843"/>
    <w:rsid w:val="001E0D9F"/>
    <w:rsid w:val="001E0DFA"/>
    <w:rsid w:val="001E1392"/>
    <w:rsid w:val="001E1BB7"/>
    <w:rsid w:val="001E1C31"/>
    <w:rsid w:val="001E274D"/>
    <w:rsid w:val="001E28C2"/>
    <w:rsid w:val="001E2D35"/>
    <w:rsid w:val="001E2ECC"/>
    <w:rsid w:val="001E3691"/>
    <w:rsid w:val="001E36A5"/>
    <w:rsid w:val="001E3C0C"/>
    <w:rsid w:val="001E3CF4"/>
    <w:rsid w:val="001E3D46"/>
    <w:rsid w:val="001E3DCA"/>
    <w:rsid w:val="001E3ED3"/>
    <w:rsid w:val="001E4004"/>
    <w:rsid w:val="001E4071"/>
    <w:rsid w:val="001E448C"/>
    <w:rsid w:val="001E49BC"/>
    <w:rsid w:val="001E4B36"/>
    <w:rsid w:val="001E5115"/>
    <w:rsid w:val="001E53AD"/>
    <w:rsid w:val="001E54A6"/>
    <w:rsid w:val="001E5E15"/>
    <w:rsid w:val="001E6610"/>
    <w:rsid w:val="001E6951"/>
    <w:rsid w:val="001E69D3"/>
    <w:rsid w:val="001E6F29"/>
    <w:rsid w:val="001E7541"/>
    <w:rsid w:val="001E761D"/>
    <w:rsid w:val="001E77E5"/>
    <w:rsid w:val="001E7B1F"/>
    <w:rsid w:val="001E7B21"/>
    <w:rsid w:val="001E7CCC"/>
    <w:rsid w:val="001E7D85"/>
    <w:rsid w:val="001E7FEB"/>
    <w:rsid w:val="001F05AC"/>
    <w:rsid w:val="001F0684"/>
    <w:rsid w:val="001F0807"/>
    <w:rsid w:val="001F0855"/>
    <w:rsid w:val="001F14CF"/>
    <w:rsid w:val="001F1A02"/>
    <w:rsid w:val="001F1A4B"/>
    <w:rsid w:val="001F1F92"/>
    <w:rsid w:val="001F252B"/>
    <w:rsid w:val="001F2585"/>
    <w:rsid w:val="001F2878"/>
    <w:rsid w:val="001F2E57"/>
    <w:rsid w:val="001F2F2F"/>
    <w:rsid w:val="001F3029"/>
    <w:rsid w:val="001F3374"/>
    <w:rsid w:val="001F357F"/>
    <w:rsid w:val="001F3AC6"/>
    <w:rsid w:val="001F3D8A"/>
    <w:rsid w:val="001F49A1"/>
    <w:rsid w:val="001F4ABE"/>
    <w:rsid w:val="001F5266"/>
    <w:rsid w:val="001F52D0"/>
    <w:rsid w:val="001F588E"/>
    <w:rsid w:val="001F59ED"/>
    <w:rsid w:val="001F5C69"/>
    <w:rsid w:val="001F637E"/>
    <w:rsid w:val="001F659F"/>
    <w:rsid w:val="001F65CB"/>
    <w:rsid w:val="001F6901"/>
    <w:rsid w:val="001F7475"/>
    <w:rsid w:val="001F77C9"/>
    <w:rsid w:val="001F7CE4"/>
    <w:rsid w:val="001F7FAF"/>
    <w:rsid w:val="0020080B"/>
    <w:rsid w:val="0020090D"/>
    <w:rsid w:val="00200BE6"/>
    <w:rsid w:val="00200FA6"/>
    <w:rsid w:val="002011E7"/>
    <w:rsid w:val="00201CB7"/>
    <w:rsid w:val="0020282D"/>
    <w:rsid w:val="00202AFF"/>
    <w:rsid w:val="0020345E"/>
    <w:rsid w:val="0020365B"/>
    <w:rsid w:val="00203660"/>
    <w:rsid w:val="002038B3"/>
    <w:rsid w:val="002043F3"/>
    <w:rsid w:val="0020500E"/>
    <w:rsid w:val="00205466"/>
    <w:rsid w:val="0020559D"/>
    <w:rsid w:val="0020585F"/>
    <w:rsid w:val="0020588E"/>
    <w:rsid w:val="00205A68"/>
    <w:rsid w:val="00205DD4"/>
    <w:rsid w:val="0020667D"/>
    <w:rsid w:val="00206A8D"/>
    <w:rsid w:val="00206BC1"/>
    <w:rsid w:val="00206D5D"/>
    <w:rsid w:val="00206DF9"/>
    <w:rsid w:val="00207AE8"/>
    <w:rsid w:val="00207B20"/>
    <w:rsid w:val="00207C34"/>
    <w:rsid w:val="00207FC8"/>
    <w:rsid w:val="00210257"/>
    <w:rsid w:val="002102BF"/>
    <w:rsid w:val="002106E2"/>
    <w:rsid w:val="00210E1B"/>
    <w:rsid w:val="002116D7"/>
    <w:rsid w:val="002117D4"/>
    <w:rsid w:val="00211A78"/>
    <w:rsid w:val="00211F33"/>
    <w:rsid w:val="00211FD6"/>
    <w:rsid w:val="00212104"/>
    <w:rsid w:val="0021214C"/>
    <w:rsid w:val="002135CD"/>
    <w:rsid w:val="0021371A"/>
    <w:rsid w:val="0021397D"/>
    <w:rsid w:val="00213C47"/>
    <w:rsid w:val="00213FE9"/>
    <w:rsid w:val="0021416C"/>
    <w:rsid w:val="00214202"/>
    <w:rsid w:val="00214206"/>
    <w:rsid w:val="002145DA"/>
    <w:rsid w:val="00214913"/>
    <w:rsid w:val="00214A29"/>
    <w:rsid w:val="00214ABA"/>
    <w:rsid w:val="00214E3D"/>
    <w:rsid w:val="0021533D"/>
    <w:rsid w:val="00215A62"/>
    <w:rsid w:val="00215CD0"/>
    <w:rsid w:val="00215D0F"/>
    <w:rsid w:val="002161C5"/>
    <w:rsid w:val="00216BC1"/>
    <w:rsid w:val="00216C96"/>
    <w:rsid w:val="00216F31"/>
    <w:rsid w:val="0021701B"/>
    <w:rsid w:val="00217695"/>
    <w:rsid w:val="0022065D"/>
    <w:rsid w:val="00220942"/>
    <w:rsid w:val="00221F80"/>
    <w:rsid w:val="00222240"/>
    <w:rsid w:val="002226C6"/>
    <w:rsid w:val="002228F6"/>
    <w:rsid w:val="00222AD8"/>
    <w:rsid w:val="00222C6A"/>
    <w:rsid w:val="00222E87"/>
    <w:rsid w:val="0022320D"/>
    <w:rsid w:val="002232A5"/>
    <w:rsid w:val="0022420A"/>
    <w:rsid w:val="002243D0"/>
    <w:rsid w:val="00225A60"/>
    <w:rsid w:val="00225BE3"/>
    <w:rsid w:val="00226047"/>
    <w:rsid w:val="002260A5"/>
    <w:rsid w:val="00226AE7"/>
    <w:rsid w:val="00227151"/>
    <w:rsid w:val="00227593"/>
    <w:rsid w:val="00230038"/>
    <w:rsid w:val="002311CA"/>
    <w:rsid w:val="002312BA"/>
    <w:rsid w:val="00231629"/>
    <w:rsid w:val="002319B4"/>
    <w:rsid w:val="002319E1"/>
    <w:rsid w:val="00232713"/>
    <w:rsid w:val="002328B4"/>
    <w:rsid w:val="002329BB"/>
    <w:rsid w:val="00232B8A"/>
    <w:rsid w:val="002331E6"/>
    <w:rsid w:val="0023365C"/>
    <w:rsid w:val="0023381B"/>
    <w:rsid w:val="00233FA7"/>
    <w:rsid w:val="002342CD"/>
    <w:rsid w:val="002345C5"/>
    <w:rsid w:val="00234D79"/>
    <w:rsid w:val="00234DA0"/>
    <w:rsid w:val="00234DFB"/>
    <w:rsid w:val="00234FD7"/>
    <w:rsid w:val="0023531F"/>
    <w:rsid w:val="002357E8"/>
    <w:rsid w:val="0023586B"/>
    <w:rsid w:val="00235BF0"/>
    <w:rsid w:val="00236248"/>
    <w:rsid w:val="0023647D"/>
    <w:rsid w:val="00236DB4"/>
    <w:rsid w:val="00236DCC"/>
    <w:rsid w:val="00236E5F"/>
    <w:rsid w:val="00237311"/>
    <w:rsid w:val="00237720"/>
    <w:rsid w:val="00237A60"/>
    <w:rsid w:val="00237EC0"/>
    <w:rsid w:val="00240379"/>
    <w:rsid w:val="00240624"/>
    <w:rsid w:val="00240CE0"/>
    <w:rsid w:val="00240D1E"/>
    <w:rsid w:val="002415C2"/>
    <w:rsid w:val="0024190A"/>
    <w:rsid w:val="002426B2"/>
    <w:rsid w:val="00242781"/>
    <w:rsid w:val="00242E00"/>
    <w:rsid w:val="00243662"/>
    <w:rsid w:val="00243C06"/>
    <w:rsid w:val="00243E45"/>
    <w:rsid w:val="00244328"/>
    <w:rsid w:val="0024445C"/>
    <w:rsid w:val="00244FD4"/>
    <w:rsid w:val="00245557"/>
    <w:rsid w:val="00245591"/>
    <w:rsid w:val="002457A3"/>
    <w:rsid w:val="00245F81"/>
    <w:rsid w:val="002463BA"/>
    <w:rsid w:val="002464C0"/>
    <w:rsid w:val="00246BAC"/>
    <w:rsid w:val="00247EA5"/>
    <w:rsid w:val="002506BC"/>
    <w:rsid w:val="00250714"/>
    <w:rsid w:val="0025091F"/>
    <w:rsid w:val="00250CFB"/>
    <w:rsid w:val="00250D4C"/>
    <w:rsid w:val="00250F12"/>
    <w:rsid w:val="00251F94"/>
    <w:rsid w:val="002523C7"/>
    <w:rsid w:val="00252EF2"/>
    <w:rsid w:val="00252F7B"/>
    <w:rsid w:val="00253345"/>
    <w:rsid w:val="00253399"/>
    <w:rsid w:val="002539F6"/>
    <w:rsid w:val="00253ED1"/>
    <w:rsid w:val="0025452C"/>
    <w:rsid w:val="00254AF8"/>
    <w:rsid w:val="0025542D"/>
    <w:rsid w:val="00255975"/>
    <w:rsid w:val="00255A74"/>
    <w:rsid w:val="00256121"/>
    <w:rsid w:val="00256597"/>
    <w:rsid w:val="00256934"/>
    <w:rsid w:val="00256CDD"/>
    <w:rsid w:val="00256DC4"/>
    <w:rsid w:val="00256EAC"/>
    <w:rsid w:val="00257251"/>
    <w:rsid w:val="002572D2"/>
    <w:rsid w:val="00257539"/>
    <w:rsid w:val="00257B26"/>
    <w:rsid w:val="00257EBA"/>
    <w:rsid w:val="002600F8"/>
    <w:rsid w:val="00260653"/>
    <w:rsid w:val="0026065C"/>
    <w:rsid w:val="002608F1"/>
    <w:rsid w:val="00260ED7"/>
    <w:rsid w:val="002613C4"/>
    <w:rsid w:val="00261862"/>
    <w:rsid w:val="00261D62"/>
    <w:rsid w:val="00262775"/>
    <w:rsid w:val="00262ECD"/>
    <w:rsid w:val="002634FD"/>
    <w:rsid w:val="002636BA"/>
    <w:rsid w:val="00263785"/>
    <w:rsid w:val="00263D38"/>
    <w:rsid w:val="00263DD5"/>
    <w:rsid w:val="00263DF5"/>
    <w:rsid w:val="00263FA0"/>
    <w:rsid w:val="0026491F"/>
    <w:rsid w:val="00265394"/>
    <w:rsid w:val="002656F9"/>
    <w:rsid w:val="002659AB"/>
    <w:rsid w:val="00265EC0"/>
    <w:rsid w:val="0026676B"/>
    <w:rsid w:val="00266CA3"/>
    <w:rsid w:val="00266D4C"/>
    <w:rsid w:val="00266EFB"/>
    <w:rsid w:val="002679F4"/>
    <w:rsid w:val="00267DC6"/>
    <w:rsid w:val="00267EEF"/>
    <w:rsid w:val="00267F31"/>
    <w:rsid w:val="00267F81"/>
    <w:rsid w:val="00270085"/>
    <w:rsid w:val="0027063C"/>
    <w:rsid w:val="00271400"/>
    <w:rsid w:val="002714CC"/>
    <w:rsid w:val="002717DD"/>
    <w:rsid w:val="00272651"/>
    <w:rsid w:val="00273361"/>
    <w:rsid w:val="002733E1"/>
    <w:rsid w:val="002738E6"/>
    <w:rsid w:val="002745CC"/>
    <w:rsid w:val="00274CF0"/>
    <w:rsid w:val="00275AED"/>
    <w:rsid w:val="00275B0D"/>
    <w:rsid w:val="00275C69"/>
    <w:rsid w:val="00275E65"/>
    <w:rsid w:val="00276E11"/>
    <w:rsid w:val="002771E9"/>
    <w:rsid w:val="00277549"/>
    <w:rsid w:val="00277C0A"/>
    <w:rsid w:val="00277DA9"/>
    <w:rsid w:val="00280340"/>
    <w:rsid w:val="0028050A"/>
    <w:rsid w:val="0028057E"/>
    <w:rsid w:val="002805AE"/>
    <w:rsid w:val="002807A2"/>
    <w:rsid w:val="00280814"/>
    <w:rsid w:val="00280A5B"/>
    <w:rsid w:val="00280BC0"/>
    <w:rsid w:val="00280C55"/>
    <w:rsid w:val="00280D80"/>
    <w:rsid w:val="00280DA1"/>
    <w:rsid w:val="00280FE3"/>
    <w:rsid w:val="0028141E"/>
    <w:rsid w:val="00281598"/>
    <w:rsid w:val="00281B42"/>
    <w:rsid w:val="00281E64"/>
    <w:rsid w:val="002823A0"/>
    <w:rsid w:val="002828FD"/>
    <w:rsid w:val="002829CE"/>
    <w:rsid w:val="002831D0"/>
    <w:rsid w:val="00283340"/>
    <w:rsid w:val="002834BE"/>
    <w:rsid w:val="00283701"/>
    <w:rsid w:val="00283AA9"/>
    <w:rsid w:val="00284034"/>
    <w:rsid w:val="00284610"/>
    <w:rsid w:val="00284B08"/>
    <w:rsid w:val="002852A5"/>
    <w:rsid w:val="0028536D"/>
    <w:rsid w:val="00285449"/>
    <w:rsid w:val="002854F1"/>
    <w:rsid w:val="00285A3E"/>
    <w:rsid w:val="00285BAB"/>
    <w:rsid w:val="00285DCB"/>
    <w:rsid w:val="00285E98"/>
    <w:rsid w:val="00285F57"/>
    <w:rsid w:val="002867C0"/>
    <w:rsid w:val="00286943"/>
    <w:rsid w:val="00287211"/>
    <w:rsid w:val="0028737B"/>
    <w:rsid w:val="00287AAA"/>
    <w:rsid w:val="00290151"/>
    <w:rsid w:val="002909A1"/>
    <w:rsid w:val="00290C3F"/>
    <w:rsid w:val="00291104"/>
    <w:rsid w:val="002914DD"/>
    <w:rsid w:val="0029157D"/>
    <w:rsid w:val="00291588"/>
    <w:rsid w:val="00291823"/>
    <w:rsid w:val="00291904"/>
    <w:rsid w:val="00292156"/>
    <w:rsid w:val="00292722"/>
    <w:rsid w:val="00292CB9"/>
    <w:rsid w:val="00292D63"/>
    <w:rsid w:val="00293F83"/>
    <w:rsid w:val="00294061"/>
    <w:rsid w:val="002946F1"/>
    <w:rsid w:val="0029483B"/>
    <w:rsid w:val="002948F9"/>
    <w:rsid w:val="00294B89"/>
    <w:rsid w:val="00294C17"/>
    <w:rsid w:val="002951C4"/>
    <w:rsid w:val="002955E3"/>
    <w:rsid w:val="00295704"/>
    <w:rsid w:val="00295734"/>
    <w:rsid w:val="00295AA0"/>
    <w:rsid w:val="00295CBC"/>
    <w:rsid w:val="00295E02"/>
    <w:rsid w:val="002966F3"/>
    <w:rsid w:val="002967B1"/>
    <w:rsid w:val="00297012"/>
    <w:rsid w:val="002A00CE"/>
    <w:rsid w:val="002A046A"/>
    <w:rsid w:val="002A0939"/>
    <w:rsid w:val="002A133B"/>
    <w:rsid w:val="002A168B"/>
    <w:rsid w:val="002A1808"/>
    <w:rsid w:val="002A1876"/>
    <w:rsid w:val="002A1EFB"/>
    <w:rsid w:val="002A2679"/>
    <w:rsid w:val="002A2B78"/>
    <w:rsid w:val="002A3E98"/>
    <w:rsid w:val="002A40D2"/>
    <w:rsid w:val="002A43DD"/>
    <w:rsid w:val="002A4540"/>
    <w:rsid w:val="002A4C9B"/>
    <w:rsid w:val="002A500F"/>
    <w:rsid w:val="002A5023"/>
    <w:rsid w:val="002A50A8"/>
    <w:rsid w:val="002A50E8"/>
    <w:rsid w:val="002A55E3"/>
    <w:rsid w:val="002A57FF"/>
    <w:rsid w:val="002A58DA"/>
    <w:rsid w:val="002A592E"/>
    <w:rsid w:val="002A59E4"/>
    <w:rsid w:val="002A6119"/>
    <w:rsid w:val="002A6120"/>
    <w:rsid w:val="002A6381"/>
    <w:rsid w:val="002A6541"/>
    <w:rsid w:val="002A65E9"/>
    <w:rsid w:val="002A66A8"/>
    <w:rsid w:val="002A681C"/>
    <w:rsid w:val="002A695B"/>
    <w:rsid w:val="002A72B1"/>
    <w:rsid w:val="002A7E06"/>
    <w:rsid w:val="002B0075"/>
    <w:rsid w:val="002B057F"/>
    <w:rsid w:val="002B066B"/>
    <w:rsid w:val="002B080C"/>
    <w:rsid w:val="002B0AB2"/>
    <w:rsid w:val="002B0B6F"/>
    <w:rsid w:val="002B0E20"/>
    <w:rsid w:val="002B1457"/>
    <w:rsid w:val="002B14EE"/>
    <w:rsid w:val="002B1534"/>
    <w:rsid w:val="002B1C7D"/>
    <w:rsid w:val="002B1DDA"/>
    <w:rsid w:val="002B32E6"/>
    <w:rsid w:val="002B336D"/>
    <w:rsid w:val="002B36E2"/>
    <w:rsid w:val="002B3D91"/>
    <w:rsid w:val="002B4013"/>
    <w:rsid w:val="002B417A"/>
    <w:rsid w:val="002B4211"/>
    <w:rsid w:val="002B484B"/>
    <w:rsid w:val="002B496E"/>
    <w:rsid w:val="002B4B8A"/>
    <w:rsid w:val="002B5073"/>
    <w:rsid w:val="002B5248"/>
    <w:rsid w:val="002B54A5"/>
    <w:rsid w:val="002B6042"/>
    <w:rsid w:val="002B689A"/>
    <w:rsid w:val="002B6C8A"/>
    <w:rsid w:val="002B780E"/>
    <w:rsid w:val="002C04C8"/>
    <w:rsid w:val="002C083E"/>
    <w:rsid w:val="002C2162"/>
    <w:rsid w:val="002C2187"/>
    <w:rsid w:val="002C251B"/>
    <w:rsid w:val="002C28A2"/>
    <w:rsid w:val="002C28FB"/>
    <w:rsid w:val="002C3779"/>
    <w:rsid w:val="002C3BE6"/>
    <w:rsid w:val="002C3C12"/>
    <w:rsid w:val="002C3CFF"/>
    <w:rsid w:val="002C4178"/>
    <w:rsid w:val="002C4338"/>
    <w:rsid w:val="002C4656"/>
    <w:rsid w:val="002C498B"/>
    <w:rsid w:val="002C4AA2"/>
    <w:rsid w:val="002C4B4E"/>
    <w:rsid w:val="002C51BA"/>
    <w:rsid w:val="002C5911"/>
    <w:rsid w:val="002C60A4"/>
    <w:rsid w:val="002C61C5"/>
    <w:rsid w:val="002C62A8"/>
    <w:rsid w:val="002C653C"/>
    <w:rsid w:val="002C69AB"/>
    <w:rsid w:val="002C6A41"/>
    <w:rsid w:val="002C70B9"/>
    <w:rsid w:val="002C777A"/>
    <w:rsid w:val="002D001D"/>
    <w:rsid w:val="002D004A"/>
    <w:rsid w:val="002D0561"/>
    <w:rsid w:val="002D081E"/>
    <w:rsid w:val="002D0A2B"/>
    <w:rsid w:val="002D0A77"/>
    <w:rsid w:val="002D0B60"/>
    <w:rsid w:val="002D0FC0"/>
    <w:rsid w:val="002D1034"/>
    <w:rsid w:val="002D1334"/>
    <w:rsid w:val="002D1702"/>
    <w:rsid w:val="002D1808"/>
    <w:rsid w:val="002D1967"/>
    <w:rsid w:val="002D19A7"/>
    <w:rsid w:val="002D207E"/>
    <w:rsid w:val="002D233A"/>
    <w:rsid w:val="002D2669"/>
    <w:rsid w:val="002D26F4"/>
    <w:rsid w:val="002D2B35"/>
    <w:rsid w:val="002D3035"/>
    <w:rsid w:val="002D3283"/>
    <w:rsid w:val="002D3394"/>
    <w:rsid w:val="002D33DF"/>
    <w:rsid w:val="002D3929"/>
    <w:rsid w:val="002D3BC2"/>
    <w:rsid w:val="002D3CCB"/>
    <w:rsid w:val="002D3D4F"/>
    <w:rsid w:val="002D3E58"/>
    <w:rsid w:val="002D3F69"/>
    <w:rsid w:val="002D4C7F"/>
    <w:rsid w:val="002D5283"/>
    <w:rsid w:val="002D543A"/>
    <w:rsid w:val="002D5513"/>
    <w:rsid w:val="002D5711"/>
    <w:rsid w:val="002D5B38"/>
    <w:rsid w:val="002D65D2"/>
    <w:rsid w:val="002D6712"/>
    <w:rsid w:val="002D6751"/>
    <w:rsid w:val="002D6B93"/>
    <w:rsid w:val="002D6C4B"/>
    <w:rsid w:val="002D755A"/>
    <w:rsid w:val="002D76B7"/>
    <w:rsid w:val="002D7979"/>
    <w:rsid w:val="002E0788"/>
    <w:rsid w:val="002E143F"/>
    <w:rsid w:val="002E16D7"/>
    <w:rsid w:val="002E1760"/>
    <w:rsid w:val="002E19FE"/>
    <w:rsid w:val="002E1D0D"/>
    <w:rsid w:val="002E23E3"/>
    <w:rsid w:val="002E2563"/>
    <w:rsid w:val="002E256F"/>
    <w:rsid w:val="002E28DE"/>
    <w:rsid w:val="002E2A41"/>
    <w:rsid w:val="002E2E0D"/>
    <w:rsid w:val="002E30D5"/>
    <w:rsid w:val="002E3929"/>
    <w:rsid w:val="002E3C10"/>
    <w:rsid w:val="002E479F"/>
    <w:rsid w:val="002E520F"/>
    <w:rsid w:val="002E54DD"/>
    <w:rsid w:val="002E5772"/>
    <w:rsid w:val="002E5AD0"/>
    <w:rsid w:val="002E5F7A"/>
    <w:rsid w:val="002E62CD"/>
    <w:rsid w:val="002E6C50"/>
    <w:rsid w:val="002E6DB4"/>
    <w:rsid w:val="002E6F10"/>
    <w:rsid w:val="002E70B6"/>
    <w:rsid w:val="002E735E"/>
    <w:rsid w:val="002E7996"/>
    <w:rsid w:val="002E7B1E"/>
    <w:rsid w:val="002F0610"/>
    <w:rsid w:val="002F07D4"/>
    <w:rsid w:val="002F0A56"/>
    <w:rsid w:val="002F0D58"/>
    <w:rsid w:val="002F0D8E"/>
    <w:rsid w:val="002F10D3"/>
    <w:rsid w:val="002F1558"/>
    <w:rsid w:val="002F1569"/>
    <w:rsid w:val="002F213D"/>
    <w:rsid w:val="002F2868"/>
    <w:rsid w:val="002F2945"/>
    <w:rsid w:val="002F2B7A"/>
    <w:rsid w:val="002F2D42"/>
    <w:rsid w:val="002F311E"/>
    <w:rsid w:val="002F3DDB"/>
    <w:rsid w:val="002F4355"/>
    <w:rsid w:val="002F4A10"/>
    <w:rsid w:val="002F50EE"/>
    <w:rsid w:val="002F51A1"/>
    <w:rsid w:val="002F5E4C"/>
    <w:rsid w:val="002F5F0F"/>
    <w:rsid w:val="002F60D1"/>
    <w:rsid w:val="002F6AAD"/>
    <w:rsid w:val="002F6AE9"/>
    <w:rsid w:val="002F6E7A"/>
    <w:rsid w:val="002F6E8E"/>
    <w:rsid w:val="002F740E"/>
    <w:rsid w:val="002F7569"/>
    <w:rsid w:val="003000DB"/>
    <w:rsid w:val="003002C5"/>
    <w:rsid w:val="00300578"/>
    <w:rsid w:val="003005CC"/>
    <w:rsid w:val="00300612"/>
    <w:rsid w:val="00300A8A"/>
    <w:rsid w:val="00300E18"/>
    <w:rsid w:val="00300F5B"/>
    <w:rsid w:val="00301060"/>
    <w:rsid w:val="00301311"/>
    <w:rsid w:val="00301786"/>
    <w:rsid w:val="00301DE4"/>
    <w:rsid w:val="003020C1"/>
    <w:rsid w:val="0030214D"/>
    <w:rsid w:val="00302265"/>
    <w:rsid w:val="003023AF"/>
    <w:rsid w:val="003025AA"/>
    <w:rsid w:val="00302E2B"/>
    <w:rsid w:val="003031C8"/>
    <w:rsid w:val="00303410"/>
    <w:rsid w:val="003034C4"/>
    <w:rsid w:val="0030438F"/>
    <w:rsid w:val="003047E8"/>
    <w:rsid w:val="00304ACC"/>
    <w:rsid w:val="00304CC1"/>
    <w:rsid w:val="00305E79"/>
    <w:rsid w:val="0030623E"/>
    <w:rsid w:val="0030632B"/>
    <w:rsid w:val="00306354"/>
    <w:rsid w:val="003067F8"/>
    <w:rsid w:val="0030686D"/>
    <w:rsid w:val="00306971"/>
    <w:rsid w:val="00306ABB"/>
    <w:rsid w:val="00307322"/>
    <w:rsid w:val="00307881"/>
    <w:rsid w:val="00307A82"/>
    <w:rsid w:val="00307FFB"/>
    <w:rsid w:val="00310085"/>
    <w:rsid w:val="003102FA"/>
    <w:rsid w:val="00310639"/>
    <w:rsid w:val="003106B3"/>
    <w:rsid w:val="003106F0"/>
    <w:rsid w:val="00310E26"/>
    <w:rsid w:val="003111BB"/>
    <w:rsid w:val="00311361"/>
    <w:rsid w:val="00311513"/>
    <w:rsid w:val="00311639"/>
    <w:rsid w:val="00311B91"/>
    <w:rsid w:val="00311E36"/>
    <w:rsid w:val="00312D0C"/>
    <w:rsid w:val="003130BD"/>
    <w:rsid w:val="003132E2"/>
    <w:rsid w:val="003135EA"/>
    <w:rsid w:val="0031362C"/>
    <w:rsid w:val="00313A70"/>
    <w:rsid w:val="00313BEE"/>
    <w:rsid w:val="00313D15"/>
    <w:rsid w:val="00313FA6"/>
    <w:rsid w:val="003160D0"/>
    <w:rsid w:val="00316425"/>
    <w:rsid w:val="003168D7"/>
    <w:rsid w:val="00316D21"/>
    <w:rsid w:val="00316F77"/>
    <w:rsid w:val="00320280"/>
    <w:rsid w:val="00320CEC"/>
    <w:rsid w:val="003212D8"/>
    <w:rsid w:val="0032169A"/>
    <w:rsid w:val="003217E1"/>
    <w:rsid w:val="00321DEA"/>
    <w:rsid w:val="00321E6B"/>
    <w:rsid w:val="003221A7"/>
    <w:rsid w:val="0032262A"/>
    <w:rsid w:val="00323342"/>
    <w:rsid w:val="0032344B"/>
    <w:rsid w:val="00323F79"/>
    <w:rsid w:val="0032498B"/>
    <w:rsid w:val="00324C2B"/>
    <w:rsid w:val="0032550F"/>
    <w:rsid w:val="00325ED8"/>
    <w:rsid w:val="00325FA2"/>
    <w:rsid w:val="00326CDA"/>
    <w:rsid w:val="0032752A"/>
    <w:rsid w:val="00327562"/>
    <w:rsid w:val="0033045C"/>
    <w:rsid w:val="00330636"/>
    <w:rsid w:val="00330665"/>
    <w:rsid w:val="003306C4"/>
    <w:rsid w:val="003308E9"/>
    <w:rsid w:val="00331283"/>
    <w:rsid w:val="00331982"/>
    <w:rsid w:val="00331B87"/>
    <w:rsid w:val="00331E3E"/>
    <w:rsid w:val="00331FCC"/>
    <w:rsid w:val="003321B3"/>
    <w:rsid w:val="003322E6"/>
    <w:rsid w:val="0033231A"/>
    <w:rsid w:val="00332779"/>
    <w:rsid w:val="003328C8"/>
    <w:rsid w:val="00332BA8"/>
    <w:rsid w:val="0033328F"/>
    <w:rsid w:val="00333665"/>
    <w:rsid w:val="0033393A"/>
    <w:rsid w:val="00333C9A"/>
    <w:rsid w:val="00333D2D"/>
    <w:rsid w:val="00333F05"/>
    <w:rsid w:val="00333FFD"/>
    <w:rsid w:val="00334DD7"/>
    <w:rsid w:val="00335197"/>
    <w:rsid w:val="003355F8"/>
    <w:rsid w:val="0033574E"/>
    <w:rsid w:val="003358FA"/>
    <w:rsid w:val="00336395"/>
    <w:rsid w:val="0033661D"/>
    <w:rsid w:val="0033721B"/>
    <w:rsid w:val="00337D54"/>
    <w:rsid w:val="00340FDD"/>
    <w:rsid w:val="00341A9D"/>
    <w:rsid w:val="00341FAD"/>
    <w:rsid w:val="0034220D"/>
    <w:rsid w:val="003437AF"/>
    <w:rsid w:val="00343BB8"/>
    <w:rsid w:val="00343CE8"/>
    <w:rsid w:val="00343DB7"/>
    <w:rsid w:val="00343FA2"/>
    <w:rsid w:val="003445A2"/>
    <w:rsid w:val="00344607"/>
    <w:rsid w:val="00344686"/>
    <w:rsid w:val="00344C4D"/>
    <w:rsid w:val="00344D35"/>
    <w:rsid w:val="0034585C"/>
    <w:rsid w:val="00345BE2"/>
    <w:rsid w:val="00345E62"/>
    <w:rsid w:val="00345EB2"/>
    <w:rsid w:val="00346BC4"/>
    <w:rsid w:val="0034730D"/>
    <w:rsid w:val="0034746B"/>
    <w:rsid w:val="00347CC4"/>
    <w:rsid w:val="00347CF1"/>
    <w:rsid w:val="0035017D"/>
    <w:rsid w:val="00350643"/>
    <w:rsid w:val="003508CE"/>
    <w:rsid w:val="00350FAB"/>
    <w:rsid w:val="003515D5"/>
    <w:rsid w:val="0035166F"/>
    <w:rsid w:val="003517E1"/>
    <w:rsid w:val="00351C93"/>
    <w:rsid w:val="00351EE5"/>
    <w:rsid w:val="003523F9"/>
    <w:rsid w:val="0035262A"/>
    <w:rsid w:val="00352C70"/>
    <w:rsid w:val="00353595"/>
    <w:rsid w:val="00353CE7"/>
    <w:rsid w:val="00353EA8"/>
    <w:rsid w:val="0035458C"/>
    <w:rsid w:val="0035461F"/>
    <w:rsid w:val="003546DF"/>
    <w:rsid w:val="00354B17"/>
    <w:rsid w:val="00354D5D"/>
    <w:rsid w:val="00355732"/>
    <w:rsid w:val="0035693A"/>
    <w:rsid w:val="00357182"/>
    <w:rsid w:val="00357446"/>
    <w:rsid w:val="00357D5E"/>
    <w:rsid w:val="00360121"/>
    <w:rsid w:val="003603B7"/>
    <w:rsid w:val="003603E7"/>
    <w:rsid w:val="003605AF"/>
    <w:rsid w:val="00360623"/>
    <w:rsid w:val="0036068B"/>
    <w:rsid w:val="0036087D"/>
    <w:rsid w:val="00360E26"/>
    <w:rsid w:val="003615E9"/>
    <w:rsid w:val="00361D31"/>
    <w:rsid w:val="00361DC4"/>
    <w:rsid w:val="00361EE1"/>
    <w:rsid w:val="00361FE2"/>
    <w:rsid w:val="003620F2"/>
    <w:rsid w:val="00362426"/>
    <w:rsid w:val="00362693"/>
    <w:rsid w:val="0036293F"/>
    <w:rsid w:val="00362B55"/>
    <w:rsid w:val="00362B8C"/>
    <w:rsid w:val="00362F39"/>
    <w:rsid w:val="00363096"/>
    <w:rsid w:val="003632E4"/>
    <w:rsid w:val="00363786"/>
    <w:rsid w:val="003639A3"/>
    <w:rsid w:val="00363BB0"/>
    <w:rsid w:val="00363E60"/>
    <w:rsid w:val="00364403"/>
    <w:rsid w:val="00364B19"/>
    <w:rsid w:val="00364F19"/>
    <w:rsid w:val="00365608"/>
    <w:rsid w:val="003663B0"/>
    <w:rsid w:val="0036650C"/>
    <w:rsid w:val="00366BBF"/>
    <w:rsid w:val="00367094"/>
    <w:rsid w:val="003670B2"/>
    <w:rsid w:val="003673D0"/>
    <w:rsid w:val="00367789"/>
    <w:rsid w:val="00367A47"/>
    <w:rsid w:val="0037087B"/>
    <w:rsid w:val="00370EA7"/>
    <w:rsid w:val="00371382"/>
    <w:rsid w:val="00371BE6"/>
    <w:rsid w:val="00371F71"/>
    <w:rsid w:val="003721BC"/>
    <w:rsid w:val="00372BD2"/>
    <w:rsid w:val="00372C55"/>
    <w:rsid w:val="0037339F"/>
    <w:rsid w:val="0037361E"/>
    <w:rsid w:val="00373EBD"/>
    <w:rsid w:val="00374C80"/>
    <w:rsid w:val="00374EF3"/>
    <w:rsid w:val="00375183"/>
    <w:rsid w:val="003751E8"/>
    <w:rsid w:val="003751EE"/>
    <w:rsid w:val="00375C2D"/>
    <w:rsid w:val="003764EE"/>
    <w:rsid w:val="00376BE4"/>
    <w:rsid w:val="00376D97"/>
    <w:rsid w:val="00377152"/>
    <w:rsid w:val="00377285"/>
    <w:rsid w:val="0037751C"/>
    <w:rsid w:val="00377926"/>
    <w:rsid w:val="00377A0A"/>
    <w:rsid w:val="00380215"/>
    <w:rsid w:val="00380713"/>
    <w:rsid w:val="00380851"/>
    <w:rsid w:val="00380879"/>
    <w:rsid w:val="003809ED"/>
    <w:rsid w:val="00380F7C"/>
    <w:rsid w:val="00381553"/>
    <w:rsid w:val="00381733"/>
    <w:rsid w:val="00381C20"/>
    <w:rsid w:val="00382202"/>
    <w:rsid w:val="0038277A"/>
    <w:rsid w:val="00382BC0"/>
    <w:rsid w:val="00382C2E"/>
    <w:rsid w:val="00382EF0"/>
    <w:rsid w:val="00382F92"/>
    <w:rsid w:val="00383752"/>
    <w:rsid w:val="00383934"/>
    <w:rsid w:val="003845AC"/>
    <w:rsid w:val="00384959"/>
    <w:rsid w:val="00385049"/>
    <w:rsid w:val="00385630"/>
    <w:rsid w:val="003861E7"/>
    <w:rsid w:val="00387366"/>
    <w:rsid w:val="003877E3"/>
    <w:rsid w:val="003903E3"/>
    <w:rsid w:val="00390AFC"/>
    <w:rsid w:val="003913DC"/>
    <w:rsid w:val="003913E6"/>
    <w:rsid w:val="0039196E"/>
    <w:rsid w:val="00392B2C"/>
    <w:rsid w:val="003938C9"/>
    <w:rsid w:val="003938DB"/>
    <w:rsid w:val="00394370"/>
    <w:rsid w:val="00394670"/>
    <w:rsid w:val="00394767"/>
    <w:rsid w:val="00395055"/>
    <w:rsid w:val="003950A2"/>
    <w:rsid w:val="003950F1"/>
    <w:rsid w:val="00395305"/>
    <w:rsid w:val="0039559E"/>
    <w:rsid w:val="0039589A"/>
    <w:rsid w:val="00395F3B"/>
    <w:rsid w:val="00395F4F"/>
    <w:rsid w:val="00396434"/>
    <w:rsid w:val="00396529"/>
    <w:rsid w:val="00396B96"/>
    <w:rsid w:val="00396CF5"/>
    <w:rsid w:val="00396EDD"/>
    <w:rsid w:val="0039711A"/>
    <w:rsid w:val="0039743A"/>
    <w:rsid w:val="003976E5"/>
    <w:rsid w:val="00397CE3"/>
    <w:rsid w:val="00397DAA"/>
    <w:rsid w:val="003A06AF"/>
    <w:rsid w:val="003A0A2E"/>
    <w:rsid w:val="003A1B1C"/>
    <w:rsid w:val="003A2691"/>
    <w:rsid w:val="003A2881"/>
    <w:rsid w:val="003A2959"/>
    <w:rsid w:val="003A3012"/>
    <w:rsid w:val="003A3A00"/>
    <w:rsid w:val="003A3BC2"/>
    <w:rsid w:val="003A40D4"/>
    <w:rsid w:val="003A411E"/>
    <w:rsid w:val="003A4C91"/>
    <w:rsid w:val="003A4D1F"/>
    <w:rsid w:val="003A5385"/>
    <w:rsid w:val="003A559A"/>
    <w:rsid w:val="003A6107"/>
    <w:rsid w:val="003A61FD"/>
    <w:rsid w:val="003A650C"/>
    <w:rsid w:val="003A727C"/>
    <w:rsid w:val="003A769D"/>
    <w:rsid w:val="003A78CD"/>
    <w:rsid w:val="003A7C6B"/>
    <w:rsid w:val="003B025B"/>
    <w:rsid w:val="003B0356"/>
    <w:rsid w:val="003B0560"/>
    <w:rsid w:val="003B1362"/>
    <w:rsid w:val="003B158A"/>
    <w:rsid w:val="003B1606"/>
    <w:rsid w:val="003B1A89"/>
    <w:rsid w:val="003B1F87"/>
    <w:rsid w:val="003B24F9"/>
    <w:rsid w:val="003B24FD"/>
    <w:rsid w:val="003B284D"/>
    <w:rsid w:val="003B28F7"/>
    <w:rsid w:val="003B2A39"/>
    <w:rsid w:val="003B36FC"/>
    <w:rsid w:val="003B3847"/>
    <w:rsid w:val="003B3AF6"/>
    <w:rsid w:val="003B3DA3"/>
    <w:rsid w:val="003B4014"/>
    <w:rsid w:val="003B4B0C"/>
    <w:rsid w:val="003B4B8B"/>
    <w:rsid w:val="003B4CBC"/>
    <w:rsid w:val="003B4D4C"/>
    <w:rsid w:val="003B51D4"/>
    <w:rsid w:val="003B572F"/>
    <w:rsid w:val="003B5DE3"/>
    <w:rsid w:val="003B6CCC"/>
    <w:rsid w:val="003B7423"/>
    <w:rsid w:val="003B763E"/>
    <w:rsid w:val="003B7897"/>
    <w:rsid w:val="003B7EB6"/>
    <w:rsid w:val="003C0456"/>
    <w:rsid w:val="003C0711"/>
    <w:rsid w:val="003C084E"/>
    <w:rsid w:val="003C09B2"/>
    <w:rsid w:val="003C0AFD"/>
    <w:rsid w:val="003C11D3"/>
    <w:rsid w:val="003C12C6"/>
    <w:rsid w:val="003C20A2"/>
    <w:rsid w:val="003C211A"/>
    <w:rsid w:val="003C24A7"/>
    <w:rsid w:val="003C25B2"/>
    <w:rsid w:val="003C27E6"/>
    <w:rsid w:val="003C2868"/>
    <w:rsid w:val="003C2E2B"/>
    <w:rsid w:val="003C2FE4"/>
    <w:rsid w:val="003C3004"/>
    <w:rsid w:val="003C3091"/>
    <w:rsid w:val="003C347F"/>
    <w:rsid w:val="003C3CAF"/>
    <w:rsid w:val="003C50E1"/>
    <w:rsid w:val="003C516F"/>
    <w:rsid w:val="003C5405"/>
    <w:rsid w:val="003C57D7"/>
    <w:rsid w:val="003C5876"/>
    <w:rsid w:val="003C6034"/>
    <w:rsid w:val="003C605F"/>
    <w:rsid w:val="003C6CA2"/>
    <w:rsid w:val="003C6F33"/>
    <w:rsid w:val="003D01BA"/>
    <w:rsid w:val="003D02FF"/>
    <w:rsid w:val="003D0313"/>
    <w:rsid w:val="003D03EE"/>
    <w:rsid w:val="003D0599"/>
    <w:rsid w:val="003D0AC0"/>
    <w:rsid w:val="003D0B18"/>
    <w:rsid w:val="003D0C1F"/>
    <w:rsid w:val="003D0CD5"/>
    <w:rsid w:val="003D12C9"/>
    <w:rsid w:val="003D1814"/>
    <w:rsid w:val="003D1A62"/>
    <w:rsid w:val="003D2008"/>
    <w:rsid w:val="003D215F"/>
    <w:rsid w:val="003D24BB"/>
    <w:rsid w:val="003D2AD6"/>
    <w:rsid w:val="003D2F32"/>
    <w:rsid w:val="003D3106"/>
    <w:rsid w:val="003D34E3"/>
    <w:rsid w:val="003D3516"/>
    <w:rsid w:val="003D4532"/>
    <w:rsid w:val="003D48F8"/>
    <w:rsid w:val="003D4973"/>
    <w:rsid w:val="003D523F"/>
    <w:rsid w:val="003D6696"/>
    <w:rsid w:val="003D73BF"/>
    <w:rsid w:val="003D74EA"/>
    <w:rsid w:val="003D7FF3"/>
    <w:rsid w:val="003E0240"/>
    <w:rsid w:val="003E0278"/>
    <w:rsid w:val="003E067B"/>
    <w:rsid w:val="003E0A61"/>
    <w:rsid w:val="003E13F3"/>
    <w:rsid w:val="003E1448"/>
    <w:rsid w:val="003E28A2"/>
    <w:rsid w:val="003E2C3A"/>
    <w:rsid w:val="003E39A0"/>
    <w:rsid w:val="003E4A20"/>
    <w:rsid w:val="003E50D1"/>
    <w:rsid w:val="003E53E4"/>
    <w:rsid w:val="003E59F1"/>
    <w:rsid w:val="003E61C4"/>
    <w:rsid w:val="003E695B"/>
    <w:rsid w:val="003E6B55"/>
    <w:rsid w:val="003E6CE5"/>
    <w:rsid w:val="003E6ED8"/>
    <w:rsid w:val="003E7934"/>
    <w:rsid w:val="003E79B9"/>
    <w:rsid w:val="003E7B09"/>
    <w:rsid w:val="003E7BCD"/>
    <w:rsid w:val="003F04FB"/>
    <w:rsid w:val="003F050A"/>
    <w:rsid w:val="003F07F5"/>
    <w:rsid w:val="003F1143"/>
    <w:rsid w:val="003F13D8"/>
    <w:rsid w:val="003F1ECA"/>
    <w:rsid w:val="003F2158"/>
    <w:rsid w:val="003F282F"/>
    <w:rsid w:val="003F3365"/>
    <w:rsid w:val="003F3511"/>
    <w:rsid w:val="003F3588"/>
    <w:rsid w:val="003F39CB"/>
    <w:rsid w:val="003F3F0A"/>
    <w:rsid w:val="003F3F33"/>
    <w:rsid w:val="003F4043"/>
    <w:rsid w:val="003F45DB"/>
    <w:rsid w:val="003F488F"/>
    <w:rsid w:val="003F5379"/>
    <w:rsid w:val="003F545D"/>
    <w:rsid w:val="003F5CDA"/>
    <w:rsid w:val="003F5E52"/>
    <w:rsid w:val="003F67AF"/>
    <w:rsid w:val="003F687E"/>
    <w:rsid w:val="003F6BBB"/>
    <w:rsid w:val="003F7874"/>
    <w:rsid w:val="003F7C34"/>
    <w:rsid w:val="0040022C"/>
    <w:rsid w:val="004002EB"/>
    <w:rsid w:val="00400C16"/>
    <w:rsid w:val="00400F89"/>
    <w:rsid w:val="00401695"/>
    <w:rsid w:val="004017DF"/>
    <w:rsid w:val="00402078"/>
    <w:rsid w:val="0040244E"/>
    <w:rsid w:val="004025C0"/>
    <w:rsid w:val="0040265E"/>
    <w:rsid w:val="00402AFA"/>
    <w:rsid w:val="00402D19"/>
    <w:rsid w:val="00403190"/>
    <w:rsid w:val="00403ABD"/>
    <w:rsid w:val="00404002"/>
    <w:rsid w:val="00404147"/>
    <w:rsid w:val="0040423F"/>
    <w:rsid w:val="0040434E"/>
    <w:rsid w:val="004044DE"/>
    <w:rsid w:val="00404552"/>
    <w:rsid w:val="00404A00"/>
    <w:rsid w:val="00404AE3"/>
    <w:rsid w:val="00405441"/>
    <w:rsid w:val="00405634"/>
    <w:rsid w:val="0040586C"/>
    <w:rsid w:val="00405F98"/>
    <w:rsid w:val="00406301"/>
    <w:rsid w:val="0040649B"/>
    <w:rsid w:val="004069E2"/>
    <w:rsid w:val="00406A1F"/>
    <w:rsid w:val="00407052"/>
    <w:rsid w:val="0040755F"/>
    <w:rsid w:val="0040779D"/>
    <w:rsid w:val="004079F0"/>
    <w:rsid w:val="00407B00"/>
    <w:rsid w:val="00407C13"/>
    <w:rsid w:val="00407FC8"/>
    <w:rsid w:val="0041031F"/>
    <w:rsid w:val="00410B09"/>
    <w:rsid w:val="00410FFA"/>
    <w:rsid w:val="00411066"/>
    <w:rsid w:val="00411389"/>
    <w:rsid w:val="00411408"/>
    <w:rsid w:val="004119E0"/>
    <w:rsid w:val="00411C48"/>
    <w:rsid w:val="00411EAC"/>
    <w:rsid w:val="00412336"/>
    <w:rsid w:val="00412D41"/>
    <w:rsid w:val="00413917"/>
    <w:rsid w:val="0041395A"/>
    <w:rsid w:val="004141F5"/>
    <w:rsid w:val="00414988"/>
    <w:rsid w:val="00414AD7"/>
    <w:rsid w:val="00414D14"/>
    <w:rsid w:val="00415440"/>
    <w:rsid w:val="0041559A"/>
    <w:rsid w:val="00415774"/>
    <w:rsid w:val="004157E7"/>
    <w:rsid w:val="0041580B"/>
    <w:rsid w:val="00415D03"/>
    <w:rsid w:val="00415E68"/>
    <w:rsid w:val="00415EDC"/>
    <w:rsid w:val="004160C5"/>
    <w:rsid w:val="004160F7"/>
    <w:rsid w:val="00416228"/>
    <w:rsid w:val="00416534"/>
    <w:rsid w:val="0041657F"/>
    <w:rsid w:val="004176D6"/>
    <w:rsid w:val="00417AB3"/>
    <w:rsid w:val="00417C02"/>
    <w:rsid w:val="00417E71"/>
    <w:rsid w:val="004202D1"/>
    <w:rsid w:val="0042032C"/>
    <w:rsid w:val="00420692"/>
    <w:rsid w:val="004206F6"/>
    <w:rsid w:val="0042078A"/>
    <w:rsid w:val="004209A1"/>
    <w:rsid w:val="004209CE"/>
    <w:rsid w:val="00420C50"/>
    <w:rsid w:val="00420D1E"/>
    <w:rsid w:val="004210A6"/>
    <w:rsid w:val="0042298A"/>
    <w:rsid w:val="00422C13"/>
    <w:rsid w:val="00422C9F"/>
    <w:rsid w:val="004231A5"/>
    <w:rsid w:val="0042339C"/>
    <w:rsid w:val="004234CF"/>
    <w:rsid w:val="00423BEE"/>
    <w:rsid w:val="0042486C"/>
    <w:rsid w:val="00424D68"/>
    <w:rsid w:val="00425158"/>
    <w:rsid w:val="00425E20"/>
    <w:rsid w:val="00426621"/>
    <w:rsid w:val="00426906"/>
    <w:rsid w:val="0042700C"/>
    <w:rsid w:val="00427064"/>
    <w:rsid w:val="00427452"/>
    <w:rsid w:val="004278C9"/>
    <w:rsid w:val="00427DDE"/>
    <w:rsid w:val="004303DD"/>
    <w:rsid w:val="0043043D"/>
    <w:rsid w:val="004304D8"/>
    <w:rsid w:val="004308E0"/>
    <w:rsid w:val="00430EB6"/>
    <w:rsid w:val="004313B6"/>
    <w:rsid w:val="004318A4"/>
    <w:rsid w:val="00431DBB"/>
    <w:rsid w:val="0043264A"/>
    <w:rsid w:val="0043288D"/>
    <w:rsid w:val="00432A29"/>
    <w:rsid w:val="00432AD8"/>
    <w:rsid w:val="00433068"/>
    <w:rsid w:val="0043386A"/>
    <w:rsid w:val="00433BA8"/>
    <w:rsid w:val="00433C28"/>
    <w:rsid w:val="00433E1E"/>
    <w:rsid w:val="004341F7"/>
    <w:rsid w:val="004346A1"/>
    <w:rsid w:val="004348E9"/>
    <w:rsid w:val="00434FB5"/>
    <w:rsid w:val="00435304"/>
    <w:rsid w:val="00435808"/>
    <w:rsid w:val="004358AE"/>
    <w:rsid w:val="00435D65"/>
    <w:rsid w:val="00435E00"/>
    <w:rsid w:val="00435FE6"/>
    <w:rsid w:val="004368AC"/>
    <w:rsid w:val="00436BB2"/>
    <w:rsid w:val="00437038"/>
    <w:rsid w:val="00437175"/>
    <w:rsid w:val="0043720B"/>
    <w:rsid w:val="004377AC"/>
    <w:rsid w:val="00437B9A"/>
    <w:rsid w:val="00437FA1"/>
    <w:rsid w:val="0044003F"/>
    <w:rsid w:val="004400E7"/>
    <w:rsid w:val="004401FC"/>
    <w:rsid w:val="00440215"/>
    <w:rsid w:val="0044076E"/>
    <w:rsid w:val="00440859"/>
    <w:rsid w:val="00441A76"/>
    <w:rsid w:val="00441C04"/>
    <w:rsid w:val="00441EC2"/>
    <w:rsid w:val="00442258"/>
    <w:rsid w:val="0044249B"/>
    <w:rsid w:val="004428B7"/>
    <w:rsid w:val="00442B1E"/>
    <w:rsid w:val="00442DD4"/>
    <w:rsid w:val="00442E8D"/>
    <w:rsid w:val="00442E92"/>
    <w:rsid w:val="00442FDC"/>
    <w:rsid w:val="00443190"/>
    <w:rsid w:val="00443279"/>
    <w:rsid w:val="00443298"/>
    <w:rsid w:val="0044343D"/>
    <w:rsid w:val="00443450"/>
    <w:rsid w:val="00443A90"/>
    <w:rsid w:val="004443CC"/>
    <w:rsid w:val="004445C7"/>
    <w:rsid w:val="00444D71"/>
    <w:rsid w:val="0044592E"/>
    <w:rsid w:val="004460A5"/>
    <w:rsid w:val="004461E5"/>
    <w:rsid w:val="00446232"/>
    <w:rsid w:val="004462C2"/>
    <w:rsid w:val="0044648A"/>
    <w:rsid w:val="0044665D"/>
    <w:rsid w:val="004476FC"/>
    <w:rsid w:val="00447C44"/>
    <w:rsid w:val="004502A1"/>
    <w:rsid w:val="00450D7D"/>
    <w:rsid w:val="00451AAF"/>
    <w:rsid w:val="00451BF6"/>
    <w:rsid w:val="00451D03"/>
    <w:rsid w:val="004520C6"/>
    <w:rsid w:val="004522D2"/>
    <w:rsid w:val="00452CD4"/>
    <w:rsid w:val="00452F26"/>
    <w:rsid w:val="004531AE"/>
    <w:rsid w:val="00453859"/>
    <w:rsid w:val="00453AAD"/>
    <w:rsid w:val="0045415C"/>
    <w:rsid w:val="00454222"/>
    <w:rsid w:val="0045464C"/>
    <w:rsid w:val="00454718"/>
    <w:rsid w:val="00454EEB"/>
    <w:rsid w:val="00454F63"/>
    <w:rsid w:val="0045503E"/>
    <w:rsid w:val="004556F4"/>
    <w:rsid w:val="004556F9"/>
    <w:rsid w:val="00455B9E"/>
    <w:rsid w:val="00455D52"/>
    <w:rsid w:val="0045638F"/>
    <w:rsid w:val="00456648"/>
    <w:rsid w:val="00456AEF"/>
    <w:rsid w:val="00456BB8"/>
    <w:rsid w:val="004573F6"/>
    <w:rsid w:val="0045784B"/>
    <w:rsid w:val="004579BA"/>
    <w:rsid w:val="00457D5A"/>
    <w:rsid w:val="00457F83"/>
    <w:rsid w:val="0046085B"/>
    <w:rsid w:val="00460A70"/>
    <w:rsid w:val="00460B18"/>
    <w:rsid w:val="004611E8"/>
    <w:rsid w:val="004613B5"/>
    <w:rsid w:val="00461534"/>
    <w:rsid w:val="004617A3"/>
    <w:rsid w:val="0046183E"/>
    <w:rsid w:val="00461BC1"/>
    <w:rsid w:val="00461CEF"/>
    <w:rsid w:val="00462324"/>
    <w:rsid w:val="004625BA"/>
    <w:rsid w:val="00462905"/>
    <w:rsid w:val="0046292C"/>
    <w:rsid w:val="00462A57"/>
    <w:rsid w:val="00462D6D"/>
    <w:rsid w:val="00462D8A"/>
    <w:rsid w:val="00463407"/>
    <w:rsid w:val="00463439"/>
    <w:rsid w:val="004634CD"/>
    <w:rsid w:val="00463DAB"/>
    <w:rsid w:val="004642F8"/>
    <w:rsid w:val="00464A11"/>
    <w:rsid w:val="00464AD3"/>
    <w:rsid w:val="00464EAC"/>
    <w:rsid w:val="00465409"/>
    <w:rsid w:val="00465630"/>
    <w:rsid w:val="00465BAA"/>
    <w:rsid w:val="00465E56"/>
    <w:rsid w:val="00465F35"/>
    <w:rsid w:val="004663D1"/>
    <w:rsid w:val="004669E3"/>
    <w:rsid w:val="004669FF"/>
    <w:rsid w:val="00466C6B"/>
    <w:rsid w:val="00466DE8"/>
    <w:rsid w:val="00467581"/>
    <w:rsid w:val="00467897"/>
    <w:rsid w:val="00470707"/>
    <w:rsid w:val="004708A1"/>
    <w:rsid w:val="004713C3"/>
    <w:rsid w:val="004715E4"/>
    <w:rsid w:val="00471813"/>
    <w:rsid w:val="00471A4A"/>
    <w:rsid w:val="00471EA8"/>
    <w:rsid w:val="00471F85"/>
    <w:rsid w:val="00472086"/>
    <w:rsid w:val="00472916"/>
    <w:rsid w:val="00472AB8"/>
    <w:rsid w:val="00472B6D"/>
    <w:rsid w:val="00472E24"/>
    <w:rsid w:val="00472F94"/>
    <w:rsid w:val="0047300D"/>
    <w:rsid w:val="004732A6"/>
    <w:rsid w:val="00473386"/>
    <w:rsid w:val="00473A2B"/>
    <w:rsid w:val="00473CD3"/>
    <w:rsid w:val="00473DD0"/>
    <w:rsid w:val="004741CE"/>
    <w:rsid w:val="00474950"/>
    <w:rsid w:val="00474D68"/>
    <w:rsid w:val="00474DF4"/>
    <w:rsid w:val="00474E0C"/>
    <w:rsid w:val="004752EE"/>
    <w:rsid w:val="00476110"/>
    <w:rsid w:val="00476E36"/>
    <w:rsid w:val="00477158"/>
    <w:rsid w:val="00477B37"/>
    <w:rsid w:val="00480833"/>
    <w:rsid w:val="004809CD"/>
    <w:rsid w:val="00480CF1"/>
    <w:rsid w:val="00480E4C"/>
    <w:rsid w:val="00481009"/>
    <w:rsid w:val="0048152A"/>
    <w:rsid w:val="00481AB8"/>
    <w:rsid w:val="00481E46"/>
    <w:rsid w:val="00481F4A"/>
    <w:rsid w:val="0048207D"/>
    <w:rsid w:val="00482DE9"/>
    <w:rsid w:val="00482E55"/>
    <w:rsid w:val="00483368"/>
    <w:rsid w:val="0048338B"/>
    <w:rsid w:val="004838FC"/>
    <w:rsid w:val="0048391D"/>
    <w:rsid w:val="00483A9A"/>
    <w:rsid w:val="00483D20"/>
    <w:rsid w:val="004844D3"/>
    <w:rsid w:val="004846F8"/>
    <w:rsid w:val="00485039"/>
    <w:rsid w:val="00485206"/>
    <w:rsid w:val="00485FF5"/>
    <w:rsid w:val="00486404"/>
    <w:rsid w:val="00486800"/>
    <w:rsid w:val="00486BBF"/>
    <w:rsid w:val="00487E66"/>
    <w:rsid w:val="004900FF"/>
    <w:rsid w:val="00490619"/>
    <w:rsid w:val="0049105D"/>
    <w:rsid w:val="00491084"/>
    <w:rsid w:val="00491D5F"/>
    <w:rsid w:val="00492189"/>
    <w:rsid w:val="004921FE"/>
    <w:rsid w:val="004922AD"/>
    <w:rsid w:val="00492598"/>
    <w:rsid w:val="0049280D"/>
    <w:rsid w:val="00492A1E"/>
    <w:rsid w:val="00493081"/>
    <w:rsid w:val="004931F8"/>
    <w:rsid w:val="00493878"/>
    <w:rsid w:val="00493F92"/>
    <w:rsid w:val="004942A9"/>
    <w:rsid w:val="00494AED"/>
    <w:rsid w:val="00495756"/>
    <w:rsid w:val="00495855"/>
    <w:rsid w:val="00495B00"/>
    <w:rsid w:val="00495C2A"/>
    <w:rsid w:val="00495F5C"/>
    <w:rsid w:val="00496170"/>
    <w:rsid w:val="00496B1E"/>
    <w:rsid w:val="0049710B"/>
    <w:rsid w:val="00497242"/>
    <w:rsid w:val="0049784E"/>
    <w:rsid w:val="004A032F"/>
    <w:rsid w:val="004A09C4"/>
    <w:rsid w:val="004A0CB8"/>
    <w:rsid w:val="004A1057"/>
    <w:rsid w:val="004A188F"/>
    <w:rsid w:val="004A2077"/>
    <w:rsid w:val="004A23C9"/>
    <w:rsid w:val="004A267A"/>
    <w:rsid w:val="004A2AB0"/>
    <w:rsid w:val="004A2E24"/>
    <w:rsid w:val="004A30EC"/>
    <w:rsid w:val="004A36A3"/>
    <w:rsid w:val="004A4547"/>
    <w:rsid w:val="004A4BBE"/>
    <w:rsid w:val="004A5011"/>
    <w:rsid w:val="004A5646"/>
    <w:rsid w:val="004A5C91"/>
    <w:rsid w:val="004A5DC0"/>
    <w:rsid w:val="004A5E77"/>
    <w:rsid w:val="004A6090"/>
    <w:rsid w:val="004A60B4"/>
    <w:rsid w:val="004A60DC"/>
    <w:rsid w:val="004A61C7"/>
    <w:rsid w:val="004A61ED"/>
    <w:rsid w:val="004A6CE3"/>
    <w:rsid w:val="004A783B"/>
    <w:rsid w:val="004A78E7"/>
    <w:rsid w:val="004A7F7E"/>
    <w:rsid w:val="004B0706"/>
    <w:rsid w:val="004B0796"/>
    <w:rsid w:val="004B0C50"/>
    <w:rsid w:val="004B0F5E"/>
    <w:rsid w:val="004B1065"/>
    <w:rsid w:val="004B14A7"/>
    <w:rsid w:val="004B1BF3"/>
    <w:rsid w:val="004B1E46"/>
    <w:rsid w:val="004B21E7"/>
    <w:rsid w:val="004B2247"/>
    <w:rsid w:val="004B22F2"/>
    <w:rsid w:val="004B2B86"/>
    <w:rsid w:val="004B2E55"/>
    <w:rsid w:val="004B2F00"/>
    <w:rsid w:val="004B30A2"/>
    <w:rsid w:val="004B3118"/>
    <w:rsid w:val="004B393A"/>
    <w:rsid w:val="004B3956"/>
    <w:rsid w:val="004B3A5D"/>
    <w:rsid w:val="004B3F12"/>
    <w:rsid w:val="004B4165"/>
    <w:rsid w:val="004B44CC"/>
    <w:rsid w:val="004B47D7"/>
    <w:rsid w:val="004B489E"/>
    <w:rsid w:val="004B49F2"/>
    <w:rsid w:val="004B4C32"/>
    <w:rsid w:val="004B4DD3"/>
    <w:rsid w:val="004B4FF2"/>
    <w:rsid w:val="004B501A"/>
    <w:rsid w:val="004B54A7"/>
    <w:rsid w:val="004B5568"/>
    <w:rsid w:val="004B5757"/>
    <w:rsid w:val="004B5893"/>
    <w:rsid w:val="004B5D85"/>
    <w:rsid w:val="004B6350"/>
    <w:rsid w:val="004B66C3"/>
    <w:rsid w:val="004B6BE1"/>
    <w:rsid w:val="004B7074"/>
    <w:rsid w:val="004B72EB"/>
    <w:rsid w:val="004B7E77"/>
    <w:rsid w:val="004C07A5"/>
    <w:rsid w:val="004C0D5B"/>
    <w:rsid w:val="004C0DFB"/>
    <w:rsid w:val="004C0F0A"/>
    <w:rsid w:val="004C1599"/>
    <w:rsid w:val="004C17DB"/>
    <w:rsid w:val="004C1C82"/>
    <w:rsid w:val="004C1CA7"/>
    <w:rsid w:val="004C1D99"/>
    <w:rsid w:val="004C1DAC"/>
    <w:rsid w:val="004C1E9D"/>
    <w:rsid w:val="004C1FB7"/>
    <w:rsid w:val="004C239E"/>
    <w:rsid w:val="004C27A8"/>
    <w:rsid w:val="004C2F19"/>
    <w:rsid w:val="004C2F29"/>
    <w:rsid w:val="004C30B0"/>
    <w:rsid w:val="004C36F4"/>
    <w:rsid w:val="004C3708"/>
    <w:rsid w:val="004C3BA5"/>
    <w:rsid w:val="004C3CFD"/>
    <w:rsid w:val="004C3F82"/>
    <w:rsid w:val="004C4082"/>
    <w:rsid w:val="004C48E3"/>
    <w:rsid w:val="004C4ED9"/>
    <w:rsid w:val="004C56C4"/>
    <w:rsid w:val="004C56E7"/>
    <w:rsid w:val="004C5B96"/>
    <w:rsid w:val="004C5CAD"/>
    <w:rsid w:val="004C5EF2"/>
    <w:rsid w:val="004C6161"/>
    <w:rsid w:val="004C6163"/>
    <w:rsid w:val="004C620E"/>
    <w:rsid w:val="004C65B5"/>
    <w:rsid w:val="004C65CF"/>
    <w:rsid w:val="004C6ADE"/>
    <w:rsid w:val="004C702B"/>
    <w:rsid w:val="004C75CF"/>
    <w:rsid w:val="004C76AD"/>
    <w:rsid w:val="004C7C61"/>
    <w:rsid w:val="004C7C68"/>
    <w:rsid w:val="004D002A"/>
    <w:rsid w:val="004D0F79"/>
    <w:rsid w:val="004D1217"/>
    <w:rsid w:val="004D1229"/>
    <w:rsid w:val="004D1BFC"/>
    <w:rsid w:val="004D1C1F"/>
    <w:rsid w:val="004D1EAB"/>
    <w:rsid w:val="004D1F84"/>
    <w:rsid w:val="004D26E3"/>
    <w:rsid w:val="004D297D"/>
    <w:rsid w:val="004D31FA"/>
    <w:rsid w:val="004D3A28"/>
    <w:rsid w:val="004D3B3A"/>
    <w:rsid w:val="004D3BDC"/>
    <w:rsid w:val="004D4263"/>
    <w:rsid w:val="004D4297"/>
    <w:rsid w:val="004D42FA"/>
    <w:rsid w:val="004D4570"/>
    <w:rsid w:val="004D54B7"/>
    <w:rsid w:val="004D573B"/>
    <w:rsid w:val="004D57C2"/>
    <w:rsid w:val="004D58E0"/>
    <w:rsid w:val="004D58EF"/>
    <w:rsid w:val="004D58FB"/>
    <w:rsid w:val="004D5B74"/>
    <w:rsid w:val="004D5C55"/>
    <w:rsid w:val="004D632D"/>
    <w:rsid w:val="004D6A95"/>
    <w:rsid w:val="004D6C95"/>
    <w:rsid w:val="004D6E58"/>
    <w:rsid w:val="004D7AD3"/>
    <w:rsid w:val="004D7AE5"/>
    <w:rsid w:val="004D7BC5"/>
    <w:rsid w:val="004D7C01"/>
    <w:rsid w:val="004D7EF6"/>
    <w:rsid w:val="004D7F41"/>
    <w:rsid w:val="004D7F44"/>
    <w:rsid w:val="004E015D"/>
    <w:rsid w:val="004E05CB"/>
    <w:rsid w:val="004E08AD"/>
    <w:rsid w:val="004E0EC0"/>
    <w:rsid w:val="004E1280"/>
    <w:rsid w:val="004E1673"/>
    <w:rsid w:val="004E18EC"/>
    <w:rsid w:val="004E19AE"/>
    <w:rsid w:val="004E1AA1"/>
    <w:rsid w:val="004E1E2C"/>
    <w:rsid w:val="004E2876"/>
    <w:rsid w:val="004E2A9A"/>
    <w:rsid w:val="004E338E"/>
    <w:rsid w:val="004E34CF"/>
    <w:rsid w:val="004E37EC"/>
    <w:rsid w:val="004E3A19"/>
    <w:rsid w:val="004E3AFA"/>
    <w:rsid w:val="004E48F6"/>
    <w:rsid w:val="004E5106"/>
    <w:rsid w:val="004E52C2"/>
    <w:rsid w:val="004E5494"/>
    <w:rsid w:val="004E5643"/>
    <w:rsid w:val="004E607B"/>
    <w:rsid w:val="004E6534"/>
    <w:rsid w:val="004E680B"/>
    <w:rsid w:val="004E6BB8"/>
    <w:rsid w:val="004E701F"/>
    <w:rsid w:val="004E73BD"/>
    <w:rsid w:val="004E73E1"/>
    <w:rsid w:val="004E7531"/>
    <w:rsid w:val="004E7756"/>
    <w:rsid w:val="004F087D"/>
    <w:rsid w:val="004F13BF"/>
    <w:rsid w:val="004F165E"/>
    <w:rsid w:val="004F199F"/>
    <w:rsid w:val="004F1A64"/>
    <w:rsid w:val="004F1A7F"/>
    <w:rsid w:val="004F1AAA"/>
    <w:rsid w:val="004F1E02"/>
    <w:rsid w:val="004F2CFF"/>
    <w:rsid w:val="004F30C1"/>
    <w:rsid w:val="004F3424"/>
    <w:rsid w:val="004F37BC"/>
    <w:rsid w:val="004F4036"/>
    <w:rsid w:val="004F4118"/>
    <w:rsid w:val="004F4739"/>
    <w:rsid w:val="004F4DF3"/>
    <w:rsid w:val="004F5296"/>
    <w:rsid w:val="004F5528"/>
    <w:rsid w:val="004F584E"/>
    <w:rsid w:val="004F5B06"/>
    <w:rsid w:val="004F5E7C"/>
    <w:rsid w:val="004F5FEE"/>
    <w:rsid w:val="004F61F5"/>
    <w:rsid w:val="004F67E6"/>
    <w:rsid w:val="004F70B9"/>
    <w:rsid w:val="004F77C6"/>
    <w:rsid w:val="004F7A01"/>
    <w:rsid w:val="004F7EFD"/>
    <w:rsid w:val="005004C1"/>
    <w:rsid w:val="0050091D"/>
    <w:rsid w:val="00500AD5"/>
    <w:rsid w:val="00500B7A"/>
    <w:rsid w:val="00500CE4"/>
    <w:rsid w:val="0050142B"/>
    <w:rsid w:val="00501D1C"/>
    <w:rsid w:val="00501E06"/>
    <w:rsid w:val="005024C6"/>
    <w:rsid w:val="005029FB"/>
    <w:rsid w:val="00503215"/>
    <w:rsid w:val="005036B4"/>
    <w:rsid w:val="00503899"/>
    <w:rsid w:val="005039FF"/>
    <w:rsid w:val="00503DEE"/>
    <w:rsid w:val="00503E21"/>
    <w:rsid w:val="00504CDF"/>
    <w:rsid w:val="00504FD7"/>
    <w:rsid w:val="00505526"/>
    <w:rsid w:val="00505542"/>
    <w:rsid w:val="0050653D"/>
    <w:rsid w:val="00506715"/>
    <w:rsid w:val="00506C31"/>
    <w:rsid w:val="00507201"/>
    <w:rsid w:val="005074EB"/>
    <w:rsid w:val="005075AC"/>
    <w:rsid w:val="005078B9"/>
    <w:rsid w:val="00507922"/>
    <w:rsid w:val="00507D08"/>
    <w:rsid w:val="005103E2"/>
    <w:rsid w:val="0051044E"/>
    <w:rsid w:val="005106D5"/>
    <w:rsid w:val="0051085E"/>
    <w:rsid w:val="00510E1D"/>
    <w:rsid w:val="00511021"/>
    <w:rsid w:val="00511154"/>
    <w:rsid w:val="0051227D"/>
    <w:rsid w:val="005122A6"/>
    <w:rsid w:val="005129BF"/>
    <w:rsid w:val="00513134"/>
    <w:rsid w:val="005136FB"/>
    <w:rsid w:val="0051390D"/>
    <w:rsid w:val="00514053"/>
    <w:rsid w:val="005145FC"/>
    <w:rsid w:val="00514640"/>
    <w:rsid w:val="00514706"/>
    <w:rsid w:val="00514731"/>
    <w:rsid w:val="00514994"/>
    <w:rsid w:val="00515554"/>
    <w:rsid w:val="00515F1D"/>
    <w:rsid w:val="00516785"/>
    <w:rsid w:val="0051769D"/>
    <w:rsid w:val="00517DF7"/>
    <w:rsid w:val="005202F2"/>
    <w:rsid w:val="00520B8F"/>
    <w:rsid w:val="00521376"/>
    <w:rsid w:val="005215E2"/>
    <w:rsid w:val="00521AA2"/>
    <w:rsid w:val="005222E6"/>
    <w:rsid w:val="0052238E"/>
    <w:rsid w:val="0052267C"/>
    <w:rsid w:val="00522974"/>
    <w:rsid w:val="00522AAC"/>
    <w:rsid w:val="00522AB1"/>
    <w:rsid w:val="00522B94"/>
    <w:rsid w:val="00522D8A"/>
    <w:rsid w:val="00522F02"/>
    <w:rsid w:val="0052358B"/>
    <w:rsid w:val="0052360B"/>
    <w:rsid w:val="005236E1"/>
    <w:rsid w:val="0052373A"/>
    <w:rsid w:val="00523DB3"/>
    <w:rsid w:val="00523F0C"/>
    <w:rsid w:val="0052426C"/>
    <w:rsid w:val="005243D3"/>
    <w:rsid w:val="0052458C"/>
    <w:rsid w:val="00524BEE"/>
    <w:rsid w:val="00525627"/>
    <w:rsid w:val="005256D0"/>
    <w:rsid w:val="005264E2"/>
    <w:rsid w:val="00526635"/>
    <w:rsid w:val="005266DA"/>
    <w:rsid w:val="00526B7A"/>
    <w:rsid w:val="00526C79"/>
    <w:rsid w:val="00527032"/>
    <w:rsid w:val="005270F8"/>
    <w:rsid w:val="00527253"/>
    <w:rsid w:val="0052756C"/>
    <w:rsid w:val="005275FA"/>
    <w:rsid w:val="00527EC4"/>
    <w:rsid w:val="00531041"/>
    <w:rsid w:val="00531064"/>
    <w:rsid w:val="005310DF"/>
    <w:rsid w:val="005317C6"/>
    <w:rsid w:val="005319F7"/>
    <w:rsid w:val="00531F25"/>
    <w:rsid w:val="00532045"/>
    <w:rsid w:val="0053242A"/>
    <w:rsid w:val="00532456"/>
    <w:rsid w:val="005324DF"/>
    <w:rsid w:val="00532BF8"/>
    <w:rsid w:val="005332AF"/>
    <w:rsid w:val="005332FA"/>
    <w:rsid w:val="00533325"/>
    <w:rsid w:val="005337D0"/>
    <w:rsid w:val="0053397A"/>
    <w:rsid w:val="005346C9"/>
    <w:rsid w:val="00534B14"/>
    <w:rsid w:val="005355CC"/>
    <w:rsid w:val="00535631"/>
    <w:rsid w:val="0053611C"/>
    <w:rsid w:val="0053632F"/>
    <w:rsid w:val="00536648"/>
    <w:rsid w:val="00537011"/>
    <w:rsid w:val="00537032"/>
    <w:rsid w:val="005374E3"/>
    <w:rsid w:val="0053775D"/>
    <w:rsid w:val="00537B8C"/>
    <w:rsid w:val="005401A0"/>
    <w:rsid w:val="0054051F"/>
    <w:rsid w:val="005409EC"/>
    <w:rsid w:val="00540A69"/>
    <w:rsid w:val="00540CB6"/>
    <w:rsid w:val="0054105F"/>
    <w:rsid w:val="00541325"/>
    <w:rsid w:val="00541418"/>
    <w:rsid w:val="00542357"/>
    <w:rsid w:val="0054264C"/>
    <w:rsid w:val="00542931"/>
    <w:rsid w:val="0054303D"/>
    <w:rsid w:val="00543415"/>
    <w:rsid w:val="00543573"/>
    <w:rsid w:val="00543642"/>
    <w:rsid w:val="00543732"/>
    <w:rsid w:val="00543932"/>
    <w:rsid w:val="00543C49"/>
    <w:rsid w:val="00544078"/>
    <w:rsid w:val="005441B2"/>
    <w:rsid w:val="005449F9"/>
    <w:rsid w:val="00544A4D"/>
    <w:rsid w:val="005450A0"/>
    <w:rsid w:val="0054521D"/>
    <w:rsid w:val="00545455"/>
    <w:rsid w:val="00545B69"/>
    <w:rsid w:val="00546449"/>
    <w:rsid w:val="00546A78"/>
    <w:rsid w:val="00546B27"/>
    <w:rsid w:val="00546DDB"/>
    <w:rsid w:val="00547292"/>
    <w:rsid w:val="005474B4"/>
    <w:rsid w:val="005479E9"/>
    <w:rsid w:val="00547AEA"/>
    <w:rsid w:val="005501B7"/>
    <w:rsid w:val="0055095D"/>
    <w:rsid w:val="00550A79"/>
    <w:rsid w:val="00550AC9"/>
    <w:rsid w:val="00551235"/>
    <w:rsid w:val="0055141C"/>
    <w:rsid w:val="0055213A"/>
    <w:rsid w:val="005525C3"/>
    <w:rsid w:val="00552A4C"/>
    <w:rsid w:val="00552A9F"/>
    <w:rsid w:val="00552E82"/>
    <w:rsid w:val="00553190"/>
    <w:rsid w:val="0055329A"/>
    <w:rsid w:val="0055337A"/>
    <w:rsid w:val="0055388B"/>
    <w:rsid w:val="00553C17"/>
    <w:rsid w:val="005542F5"/>
    <w:rsid w:val="0055450F"/>
    <w:rsid w:val="0055479B"/>
    <w:rsid w:val="005549D0"/>
    <w:rsid w:val="00555190"/>
    <w:rsid w:val="00555324"/>
    <w:rsid w:val="00555473"/>
    <w:rsid w:val="00555599"/>
    <w:rsid w:val="00555F16"/>
    <w:rsid w:val="0055619B"/>
    <w:rsid w:val="005563D5"/>
    <w:rsid w:val="00556448"/>
    <w:rsid w:val="005568A8"/>
    <w:rsid w:val="00556D24"/>
    <w:rsid w:val="00557219"/>
    <w:rsid w:val="005572EA"/>
    <w:rsid w:val="00557D94"/>
    <w:rsid w:val="00557EDB"/>
    <w:rsid w:val="00560055"/>
    <w:rsid w:val="00560274"/>
    <w:rsid w:val="005602CA"/>
    <w:rsid w:val="005603A3"/>
    <w:rsid w:val="005603AD"/>
    <w:rsid w:val="005605B6"/>
    <w:rsid w:val="00560969"/>
    <w:rsid w:val="00560CB9"/>
    <w:rsid w:val="00560D04"/>
    <w:rsid w:val="00560DC0"/>
    <w:rsid w:val="00561532"/>
    <w:rsid w:val="00561767"/>
    <w:rsid w:val="005627BC"/>
    <w:rsid w:val="00562B38"/>
    <w:rsid w:val="00562CBB"/>
    <w:rsid w:val="00562F6C"/>
    <w:rsid w:val="00563157"/>
    <w:rsid w:val="00563490"/>
    <w:rsid w:val="0056389E"/>
    <w:rsid w:val="00563E8F"/>
    <w:rsid w:val="005644E5"/>
    <w:rsid w:val="00564D25"/>
    <w:rsid w:val="00564E70"/>
    <w:rsid w:val="00564FA1"/>
    <w:rsid w:val="00565161"/>
    <w:rsid w:val="00565246"/>
    <w:rsid w:val="005654BE"/>
    <w:rsid w:val="00565D0A"/>
    <w:rsid w:val="005665C0"/>
    <w:rsid w:val="00567118"/>
    <w:rsid w:val="00567121"/>
    <w:rsid w:val="00567168"/>
    <w:rsid w:val="0057115E"/>
    <w:rsid w:val="005712F2"/>
    <w:rsid w:val="005713D6"/>
    <w:rsid w:val="00571435"/>
    <w:rsid w:val="00571D15"/>
    <w:rsid w:val="00571D75"/>
    <w:rsid w:val="00571EC4"/>
    <w:rsid w:val="00572271"/>
    <w:rsid w:val="00572416"/>
    <w:rsid w:val="00572866"/>
    <w:rsid w:val="00573B15"/>
    <w:rsid w:val="00574395"/>
    <w:rsid w:val="00574533"/>
    <w:rsid w:val="00574602"/>
    <w:rsid w:val="00574735"/>
    <w:rsid w:val="005747B4"/>
    <w:rsid w:val="0057492B"/>
    <w:rsid w:val="005750F5"/>
    <w:rsid w:val="005756A5"/>
    <w:rsid w:val="00575E34"/>
    <w:rsid w:val="00575EC8"/>
    <w:rsid w:val="005760B3"/>
    <w:rsid w:val="00576190"/>
    <w:rsid w:val="005761C1"/>
    <w:rsid w:val="0057626E"/>
    <w:rsid w:val="00576706"/>
    <w:rsid w:val="00576BAD"/>
    <w:rsid w:val="00576E3E"/>
    <w:rsid w:val="005771C8"/>
    <w:rsid w:val="0057754B"/>
    <w:rsid w:val="00577882"/>
    <w:rsid w:val="0057788B"/>
    <w:rsid w:val="005778B1"/>
    <w:rsid w:val="00577C7B"/>
    <w:rsid w:val="00577CF7"/>
    <w:rsid w:val="00577E47"/>
    <w:rsid w:val="00580132"/>
    <w:rsid w:val="005807EA"/>
    <w:rsid w:val="00580D4B"/>
    <w:rsid w:val="00581234"/>
    <w:rsid w:val="005815A6"/>
    <w:rsid w:val="00582120"/>
    <w:rsid w:val="005824DA"/>
    <w:rsid w:val="0058295B"/>
    <w:rsid w:val="00582A57"/>
    <w:rsid w:val="005830CA"/>
    <w:rsid w:val="0058368F"/>
    <w:rsid w:val="005837A5"/>
    <w:rsid w:val="00583858"/>
    <w:rsid w:val="0058390C"/>
    <w:rsid w:val="00583AA4"/>
    <w:rsid w:val="0058444E"/>
    <w:rsid w:val="005848AA"/>
    <w:rsid w:val="005848FC"/>
    <w:rsid w:val="00584B15"/>
    <w:rsid w:val="00584C77"/>
    <w:rsid w:val="00584D89"/>
    <w:rsid w:val="0058522B"/>
    <w:rsid w:val="00585322"/>
    <w:rsid w:val="00585A80"/>
    <w:rsid w:val="00585FFB"/>
    <w:rsid w:val="005860B4"/>
    <w:rsid w:val="00586452"/>
    <w:rsid w:val="00586D1F"/>
    <w:rsid w:val="00586FAA"/>
    <w:rsid w:val="0058704E"/>
    <w:rsid w:val="005873FF"/>
    <w:rsid w:val="00590137"/>
    <w:rsid w:val="0059110F"/>
    <w:rsid w:val="00592B17"/>
    <w:rsid w:val="00592B2C"/>
    <w:rsid w:val="00592DEB"/>
    <w:rsid w:val="00592F4C"/>
    <w:rsid w:val="00593210"/>
    <w:rsid w:val="00593215"/>
    <w:rsid w:val="005933E7"/>
    <w:rsid w:val="00593675"/>
    <w:rsid w:val="00593E18"/>
    <w:rsid w:val="00594090"/>
    <w:rsid w:val="005947B5"/>
    <w:rsid w:val="00594AC5"/>
    <w:rsid w:val="00594E25"/>
    <w:rsid w:val="00594FB3"/>
    <w:rsid w:val="00595D46"/>
    <w:rsid w:val="00595DE1"/>
    <w:rsid w:val="005960D7"/>
    <w:rsid w:val="00596CD0"/>
    <w:rsid w:val="00597167"/>
    <w:rsid w:val="0059772C"/>
    <w:rsid w:val="00597EF3"/>
    <w:rsid w:val="005A003D"/>
    <w:rsid w:val="005A0138"/>
    <w:rsid w:val="005A0142"/>
    <w:rsid w:val="005A0483"/>
    <w:rsid w:val="005A0D2B"/>
    <w:rsid w:val="005A118F"/>
    <w:rsid w:val="005A1242"/>
    <w:rsid w:val="005A1356"/>
    <w:rsid w:val="005A14BA"/>
    <w:rsid w:val="005A157C"/>
    <w:rsid w:val="005A18E0"/>
    <w:rsid w:val="005A1921"/>
    <w:rsid w:val="005A19C9"/>
    <w:rsid w:val="005A19D7"/>
    <w:rsid w:val="005A23D6"/>
    <w:rsid w:val="005A24AF"/>
    <w:rsid w:val="005A27E9"/>
    <w:rsid w:val="005A2B86"/>
    <w:rsid w:val="005A39E0"/>
    <w:rsid w:val="005A3C23"/>
    <w:rsid w:val="005A4637"/>
    <w:rsid w:val="005A54C7"/>
    <w:rsid w:val="005A566C"/>
    <w:rsid w:val="005A5BDF"/>
    <w:rsid w:val="005A5EC6"/>
    <w:rsid w:val="005A6203"/>
    <w:rsid w:val="005A6395"/>
    <w:rsid w:val="005A708C"/>
    <w:rsid w:val="005A7D7E"/>
    <w:rsid w:val="005B0004"/>
    <w:rsid w:val="005B0093"/>
    <w:rsid w:val="005B0DD2"/>
    <w:rsid w:val="005B0DDC"/>
    <w:rsid w:val="005B1065"/>
    <w:rsid w:val="005B157A"/>
    <w:rsid w:val="005B1D04"/>
    <w:rsid w:val="005B202E"/>
    <w:rsid w:val="005B2B82"/>
    <w:rsid w:val="005B2FF6"/>
    <w:rsid w:val="005B323F"/>
    <w:rsid w:val="005B3462"/>
    <w:rsid w:val="005B39DC"/>
    <w:rsid w:val="005B3E9E"/>
    <w:rsid w:val="005B4A66"/>
    <w:rsid w:val="005B4DCA"/>
    <w:rsid w:val="005B5094"/>
    <w:rsid w:val="005B5560"/>
    <w:rsid w:val="005B578A"/>
    <w:rsid w:val="005B5A6F"/>
    <w:rsid w:val="005B62D1"/>
    <w:rsid w:val="005B6AFD"/>
    <w:rsid w:val="005B6DAC"/>
    <w:rsid w:val="005B7008"/>
    <w:rsid w:val="005B70A6"/>
    <w:rsid w:val="005B72D0"/>
    <w:rsid w:val="005B73E0"/>
    <w:rsid w:val="005B7B05"/>
    <w:rsid w:val="005C00E1"/>
    <w:rsid w:val="005C0117"/>
    <w:rsid w:val="005C0D11"/>
    <w:rsid w:val="005C0E07"/>
    <w:rsid w:val="005C0FAB"/>
    <w:rsid w:val="005C110F"/>
    <w:rsid w:val="005C15BF"/>
    <w:rsid w:val="005C1991"/>
    <w:rsid w:val="005C1E25"/>
    <w:rsid w:val="005C203C"/>
    <w:rsid w:val="005C25CC"/>
    <w:rsid w:val="005C2754"/>
    <w:rsid w:val="005C27F6"/>
    <w:rsid w:val="005C2DC7"/>
    <w:rsid w:val="005C2F40"/>
    <w:rsid w:val="005C37EC"/>
    <w:rsid w:val="005C38AB"/>
    <w:rsid w:val="005C3ABA"/>
    <w:rsid w:val="005C3E64"/>
    <w:rsid w:val="005C456C"/>
    <w:rsid w:val="005C47F6"/>
    <w:rsid w:val="005C4C0E"/>
    <w:rsid w:val="005C500D"/>
    <w:rsid w:val="005C53AD"/>
    <w:rsid w:val="005C571C"/>
    <w:rsid w:val="005C5A0E"/>
    <w:rsid w:val="005C5CC4"/>
    <w:rsid w:val="005C5D21"/>
    <w:rsid w:val="005C5D62"/>
    <w:rsid w:val="005C5FC0"/>
    <w:rsid w:val="005C5FEA"/>
    <w:rsid w:val="005C63F2"/>
    <w:rsid w:val="005C6483"/>
    <w:rsid w:val="005C64F9"/>
    <w:rsid w:val="005C74B7"/>
    <w:rsid w:val="005C7520"/>
    <w:rsid w:val="005C76A7"/>
    <w:rsid w:val="005C77AD"/>
    <w:rsid w:val="005D015F"/>
    <w:rsid w:val="005D024B"/>
    <w:rsid w:val="005D0C9A"/>
    <w:rsid w:val="005D1031"/>
    <w:rsid w:val="005D171A"/>
    <w:rsid w:val="005D19EF"/>
    <w:rsid w:val="005D1F0C"/>
    <w:rsid w:val="005D207C"/>
    <w:rsid w:val="005D259D"/>
    <w:rsid w:val="005D25A5"/>
    <w:rsid w:val="005D29F6"/>
    <w:rsid w:val="005D2A16"/>
    <w:rsid w:val="005D2D8F"/>
    <w:rsid w:val="005D2F56"/>
    <w:rsid w:val="005D2F7D"/>
    <w:rsid w:val="005D3516"/>
    <w:rsid w:val="005D3BB6"/>
    <w:rsid w:val="005D457B"/>
    <w:rsid w:val="005D4914"/>
    <w:rsid w:val="005D4CE7"/>
    <w:rsid w:val="005D573F"/>
    <w:rsid w:val="005D57BF"/>
    <w:rsid w:val="005D5CEE"/>
    <w:rsid w:val="005D6B6E"/>
    <w:rsid w:val="005D71E7"/>
    <w:rsid w:val="005D7201"/>
    <w:rsid w:val="005D7593"/>
    <w:rsid w:val="005D799F"/>
    <w:rsid w:val="005D7A0A"/>
    <w:rsid w:val="005D7EE2"/>
    <w:rsid w:val="005E01D0"/>
    <w:rsid w:val="005E0893"/>
    <w:rsid w:val="005E0A9E"/>
    <w:rsid w:val="005E0E38"/>
    <w:rsid w:val="005E0EA9"/>
    <w:rsid w:val="005E0F5B"/>
    <w:rsid w:val="005E0FA3"/>
    <w:rsid w:val="005E1132"/>
    <w:rsid w:val="005E1BB7"/>
    <w:rsid w:val="005E1C9B"/>
    <w:rsid w:val="005E1CB5"/>
    <w:rsid w:val="005E206B"/>
    <w:rsid w:val="005E249D"/>
    <w:rsid w:val="005E279D"/>
    <w:rsid w:val="005E2ECE"/>
    <w:rsid w:val="005E35CF"/>
    <w:rsid w:val="005E447A"/>
    <w:rsid w:val="005E47EC"/>
    <w:rsid w:val="005E4D49"/>
    <w:rsid w:val="005E5055"/>
    <w:rsid w:val="005E573A"/>
    <w:rsid w:val="005E5A51"/>
    <w:rsid w:val="005E5AF7"/>
    <w:rsid w:val="005E5EFF"/>
    <w:rsid w:val="005E6525"/>
    <w:rsid w:val="005E6642"/>
    <w:rsid w:val="005E676B"/>
    <w:rsid w:val="005E6873"/>
    <w:rsid w:val="005E68D1"/>
    <w:rsid w:val="005E6A07"/>
    <w:rsid w:val="005E7159"/>
    <w:rsid w:val="005E725E"/>
    <w:rsid w:val="005E72EB"/>
    <w:rsid w:val="005E7E82"/>
    <w:rsid w:val="005F00B5"/>
    <w:rsid w:val="005F04F5"/>
    <w:rsid w:val="005F06F5"/>
    <w:rsid w:val="005F078E"/>
    <w:rsid w:val="005F12CE"/>
    <w:rsid w:val="005F163B"/>
    <w:rsid w:val="005F2314"/>
    <w:rsid w:val="005F2743"/>
    <w:rsid w:val="005F2E65"/>
    <w:rsid w:val="005F3E54"/>
    <w:rsid w:val="005F3F61"/>
    <w:rsid w:val="005F446E"/>
    <w:rsid w:val="005F4789"/>
    <w:rsid w:val="005F4B8A"/>
    <w:rsid w:val="005F4E58"/>
    <w:rsid w:val="005F50BD"/>
    <w:rsid w:val="005F523E"/>
    <w:rsid w:val="005F53F0"/>
    <w:rsid w:val="005F5693"/>
    <w:rsid w:val="005F5F52"/>
    <w:rsid w:val="005F5F57"/>
    <w:rsid w:val="005F5FA0"/>
    <w:rsid w:val="005F6696"/>
    <w:rsid w:val="005F66D4"/>
    <w:rsid w:val="005F67DE"/>
    <w:rsid w:val="005F6833"/>
    <w:rsid w:val="005F7153"/>
    <w:rsid w:val="005F755E"/>
    <w:rsid w:val="005F77E7"/>
    <w:rsid w:val="005F7A11"/>
    <w:rsid w:val="005F7EA8"/>
    <w:rsid w:val="005F7F80"/>
    <w:rsid w:val="00600454"/>
    <w:rsid w:val="006004EC"/>
    <w:rsid w:val="006006F2"/>
    <w:rsid w:val="00600793"/>
    <w:rsid w:val="00600B90"/>
    <w:rsid w:val="00600BFC"/>
    <w:rsid w:val="006011A8"/>
    <w:rsid w:val="00601E0E"/>
    <w:rsid w:val="00601F56"/>
    <w:rsid w:val="00602181"/>
    <w:rsid w:val="0060229F"/>
    <w:rsid w:val="006024F2"/>
    <w:rsid w:val="00602B3E"/>
    <w:rsid w:val="00603087"/>
    <w:rsid w:val="006033F9"/>
    <w:rsid w:val="006049F7"/>
    <w:rsid w:val="006051B1"/>
    <w:rsid w:val="00605E26"/>
    <w:rsid w:val="00606129"/>
    <w:rsid w:val="006065E3"/>
    <w:rsid w:val="006068CF"/>
    <w:rsid w:val="00606A53"/>
    <w:rsid w:val="0060740C"/>
    <w:rsid w:val="006074D1"/>
    <w:rsid w:val="006075A7"/>
    <w:rsid w:val="006076F3"/>
    <w:rsid w:val="00607A75"/>
    <w:rsid w:val="00607B7B"/>
    <w:rsid w:val="00607ECD"/>
    <w:rsid w:val="00610147"/>
    <w:rsid w:val="0061033F"/>
    <w:rsid w:val="006105AD"/>
    <w:rsid w:val="006109E4"/>
    <w:rsid w:val="00610BD0"/>
    <w:rsid w:val="00610D4F"/>
    <w:rsid w:val="00610D65"/>
    <w:rsid w:val="0061120B"/>
    <w:rsid w:val="006112D0"/>
    <w:rsid w:val="00611736"/>
    <w:rsid w:val="006117DF"/>
    <w:rsid w:val="00611875"/>
    <w:rsid w:val="00611AD5"/>
    <w:rsid w:val="006122E0"/>
    <w:rsid w:val="00612730"/>
    <w:rsid w:val="0061295E"/>
    <w:rsid w:val="00612A0B"/>
    <w:rsid w:val="00612DA6"/>
    <w:rsid w:val="006134FC"/>
    <w:rsid w:val="006136BA"/>
    <w:rsid w:val="00614371"/>
    <w:rsid w:val="006147CA"/>
    <w:rsid w:val="00614990"/>
    <w:rsid w:val="006149D3"/>
    <w:rsid w:val="00614F99"/>
    <w:rsid w:val="006152E6"/>
    <w:rsid w:val="00615645"/>
    <w:rsid w:val="006158C8"/>
    <w:rsid w:val="006164A4"/>
    <w:rsid w:val="00616C27"/>
    <w:rsid w:val="00616DCD"/>
    <w:rsid w:val="006170A5"/>
    <w:rsid w:val="00617165"/>
    <w:rsid w:val="006173FA"/>
    <w:rsid w:val="0061755D"/>
    <w:rsid w:val="006176D3"/>
    <w:rsid w:val="006176EE"/>
    <w:rsid w:val="006178F6"/>
    <w:rsid w:val="00617E5B"/>
    <w:rsid w:val="006201CC"/>
    <w:rsid w:val="006202B6"/>
    <w:rsid w:val="006202BC"/>
    <w:rsid w:val="006203F5"/>
    <w:rsid w:val="0062132F"/>
    <w:rsid w:val="00621D7D"/>
    <w:rsid w:val="00621FAE"/>
    <w:rsid w:val="00622291"/>
    <w:rsid w:val="006227A7"/>
    <w:rsid w:val="0062289E"/>
    <w:rsid w:val="00622B51"/>
    <w:rsid w:val="00622C92"/>
    <w:rsid w:val="00623A29"/>
    <w:rsid w:val="0062476D"/>
    <w:rsid w:val="00624E6B"/>
    <w:rsid w:val="00625265"/>
    <w:rsid w:val="00626A6E"/>
    <w:rsid w:val="00626D67"/>
    <w:rsid w:val="006270A7"/>
    <w:rsid w:val="00627315"/>
    <w:rsid w:val="00627E9A"/>
    <w:rsid w:val="00627EF7"/>
    <w:rsid w:val="00630288"/>
    <w:rsid w:val="006303E9"/>
    <w:rsid w:val="006305C9"/>
    <w:rsid w:val="00630B32"/>
    <w:rsid w:val="00631265"/>
    <w:rsid w:val="006313F2"/>
    <w:rsid w:val="0063148E"/>
    <w:rsid w:val="00631DF9"/>
    <w:rsid w:val="00632A19"/>
    <w:rsid w:val="00632A7F"/>
    <w:rsid w:val="00632C4E"/>
    <w:rsid w:val="0063312E"/>
    <w:rsid w:val="00633208"/>
    <w:rsid w:val="0063338E"/>
    <w:rsid w:val="0063398A"/>
    <w:rsid w:val="0063469B"/>
    <w:rsid w:val="00634B0B"/>
    <w:rsid w:val="00634C68"/>
    <w:rsid w:val="00635036"/>
    <w:rsid w:val="0063554C"/>
    <w:rsid w:val="006358DE"/>
    <w:rsid w:val="00635B07"/>
    <w:rsid w:val="00635E4B"/>
    <w:rsid w:val="006365CB"/>
    <w:rsid w:val="00636D2C"/>
    <w:rsid w:val="00636EF5"/>
    <w:rsid w:val="00637175"/>
    <w:rsid w:val="006371B8"/>
    <w:rsid w:val="00637C5E"/>
    <w:rsid w:val="006404D4"/>
    <w:rsid w:val="0064054C"/>
    <w:rsid w:val="00640642"/>
    <w:rsid w:val="00640673"/>
    <w:rsid w:val="006415E8"/>
    <w:rsid w:val="00641725"/>
    <w:rsid w:val="00641752"/>
    <w:rsid w:val="006417A6"/>
    <w:rsid w:val="0064183A"/>
    <w:rsid w:val="0064366C"/>
    <w:rsid w:val="0064372E"/>
    <w:rsid w:val="00643E12"/>
    <w:rsid w:val="00643FF7"/>
    <w:rsid w:val="006447EF"/>
    <w:rsid w:val="00644C5F"/>
    <w:rsid w:val="00645159"/>
    <w:rsid w:val="00645971"/>
    <w:rsid w:val="00645C27"/>
    <w:rsid w:val="00645DEB"/>
    <w:rsid w:val="006460E9"/>
    <w:rsid w:val="00646469"/>
    <w:rsid w:val="00646BE2"/>
    <w:rsid w:val="00646E73"/>
    <w:rsid w:val="00646EFF"/>
    <w:rsid w:val="00647459"/>
    <w:rsid w:val="0064766E"/>
    <w:rsid w:val="00647896"/>
    <w:rsid w:val="00650053"/>
    <w:rsid w:val="006506BA"/>
    <w:rsid w:val="00650C1E"/>
    <w:rsid w:val="006513B2"/>
    <w:rsid w:val="0065152E"/>
    <w:rsid w:val="006516AF"/>
    <w:rsid w:val="0065216C"/>
    <w:rsid w:val="006521CF"/>
    <w:rsid w:val="006527E9"/>
    <w:rsid w:val="00652D18"/>
    <w:rsid w:val="00652DCA"/>
    <w:rsid w:val="00653291"/>
    <w:rsid w:val="006533BD"/>
    <w:rsid w:val="006536FD"/>
    <w:rsid w:val="0065424C"/>
    <w:rsid w:val="00654733"/>
    <w:rsid w:val="00654D21"/>
    <w:rsid w:val="006550AC"/>
    <w:rsid w:val="00655323"/>
    <w:rsid w:val="006557E5"/>
    <w:rsid w:val="00655D06"/>
    <w:rsid w:val="00656135"/>
    <w:rsid w:val="00656C3D"/>
    <w:rsid w:val="00656C58"/>
    <w:rsid w:val="00656D01"/>
    <w:rsid w:val="00656E1D"/>
    <w:rsid w:val="00657778"/>
    <w:rsid w:val="0065783E"/>
    <w:rsid w:val="00657A2D"/>
    <w:rsid w:val="00660AAA"/>
    <w:rsid w:val="006616C4"/>
    <w:rsid w:val="006617A7"/>
    <w:rsid w:val="00661933"/>
    <w:rsid w:val="00661ECC"/>
    <w:rsid w:val="0066214C"/>
    <w:rsid w:val="00662527"/>
    <w:rsid w:val="006625D5"/>
    <w:rsid w:val="0066274A"/>
    <w:rsid w:val="00662EE2"/>
    <w:rsid w:val="006637BE"/>
    <w:rsid w:val="00663899"/>
    <w:rsid w:val="00663EBD"/>
    <w:rsid w:val="006641D0"/>
    <w:rsid w:val="0066470C"/>
    <w:rsid w:val="00664D59"/>
    <w:rsid w:val="00664DBD"/>
    <w:rsid w:val="00664E3F"/>
    <w:rsid w:val="00664FB8"/>
    <w:rsid w:val="00665644"/>
    <w:rsid w:val="0066578A"/>
    <w:rsid w:val="006662EF"/>
    <w:rsid w:val="00666341"/>
    <w:rsid w:val="006667CB"/>
    <w:rsid w:val="00667148"/>
    <w:rsid w:val="0066739F"/>
    <w:rsid w:val="00670984"/>
    <w:rsid w:val="00670E40"/>
    <w:rsid w:val="006716FE"/>
    <w:rsid w:val="006727EF"/>
    <w:rsid w:val="00672A18"/>
    <w:rsid w:val="00672BE8"/>
    <w:rsid w:val="00672E2B"/>
    <w:rsid w:val="00673414"/>
    <w:rsid w:val="0067379A"/>
    <w:rsid w:val="00673A69"/>
    <w:rsid w:val="00673A87"/>
    <w:rsid w:val="00673AE5"/>
    <w:rsid w:val="00673B19"/>
    <w:rsid w:val="00673B96"/>
    <w:rsid w:val="00673F0E"/>
    <w:rsid w:val="0067445D"/>
    <w:rsid w:val="0067498B"/>
    <w:rsid w:val="006750D5"/>
    <w:rsid w:val="00675864"/>
    <w:rsid w:val="00675ADD"/>
    <w:rsid w:val="00675D55"/>
    <w:rsid w:val="00675F1B"/>
    <w:rsid w:val="00675F3A"/>
    <w:rsid w:val="00676AB3"/>
    <w:rsid w:val="006778BD"/>
    <w:rsid w:val="00677D9D"/>
    <w:rsid w:val="0068040A"/>
    <w:rsid w:val="0068092E"/>
    <w:rsid w:val="006809D4"/>
    <w:rsid w:val="006809E8"/>
    <w:rsid w:val="00680B65"/>
    <w:rsid w:val="00680B8E"/>
    <w:rsid w:val="0068155A"/>
    <w:rsid w:val="0068174D"/>
    <w:rsid w:val="0068260B"/>
    <w:rsid w:val="00682627"/>
    <w:rsid w:val="0068264A"/>
    <w:rsid w:val="00683053"/>
    <w:rsid w:val="006832C1"/>
    <w:rsid w:val="006836DA"/>
    <w:rsid w:val="00683A47"/>
    <w:rsid w:val="00683AD5"/>
    <w:rsid w:val="00683B2A"/>
    <w:rsid w:val="00684116"/>
    <w:rsid w:val="006841F8"/>
    <w:rsid w:val="00684F0C"/>
    <w:rsid w:val="00686119"/>
    <w:rsid w:val="00686150"/>
    <w:rsid w:val="006862F3"/>
    <w:rsid w:val="006869E3"/>
    <w:rsid w:val="00686A09"/>
    <w:rsid w:val="006870AB"/>
    <w:rsid w:val="00687421"/>
    <w:rsid w:val="00687998"/>
    <w:rsid w:val="00687B2D"/>
    <w:rsid w:val="0069033A"/>
    <w:rsid w:val="006903A7"/>
    <w:rsid w:val="00690668"/>
    <w:rsid w:val="0069091F"/>
    <w:rsid w:val="00690A25"/>
    <w:rsid w:val="00690B87"/>
    <w:rsid w:val="00690EEB"/>
    <w:rsid w:val="00691E2B"/>
    <w:rsid w:val="00691E9E"/>
    <w:rsid w:val="006920C7"/>
    <w:rsid w:val="00692306"/>
    <w:rsid w:val="00692C75"/>
    <w:rsid w:val="00692F48"/>
    <w:rsid w:val="00693259"/>
    <w:rsid w:val="0069328E"/>
    <w:rsid w:val="00693D40"/>
    <w:rsid w:val="00694124"/>
    <w:rsid w:val="006941E2"/>
    <w:rsid w:val="00694314"/>
    <w:rsid w:val="00694945"/>
    <w:rsid w:val="00694FCF"/>
    <w:rsid w:val="006969F3"/>
    <w:rsid w:val="00696BD4"/>
    <w:rsid w:val="00696EAB"/>
    <w:rsid w:val="006971E7"/>
    <w:rsid w:val="00697331"/>
    <w:rsid w:val="00697452"/>
    <w:rsid w:val="006975F1"/>
    <w:rsid w:val="006975FF"/>
    <w:rsid w:val="006A009F"/>
    <w:rsid w:val="006A0778"/>
    <w:rsid w:val="006A0EE0"/>
    <w:rsid w:val="006A1B4D"/>
    <w:rsid w:val="006A1D41"/>
    <w:rsid w:val="006A1E46"/>
    <w:rsid w:val="006A2A0A"/>
    <w:rsid w:val="006A2F62"/>
    <w:rsid w:val="006A36CF"/>
    <w:rsid w:val="006A396D"/>
    <w:rsid w:val="006A3C4C"/>
    <w:rsid w:val="006A4112"/>
    <w:rsid w:val="006A4498"/>
    <w:rsid w:val="006A44A5"/>
    <w:rsid w:val="006A4D91"/>
    <w:rsid w:val="006A4E93"/>
    <w:rsid w:val="006A52D9"/>
    <w:rsid w:val="006A5D6A"/>
    <w:rsid w:val="006A677A"/>
    <w:rsid w:val="006A699B"/>
    <w:rsid w:val="006A6B82"/>
    <w:rsid w:val="006A6FD8"/>
    <w:rsid w:val="006A72F3"/>
    <w:rsid w:val="006A7327"/>
    <w:rsid w:val="006A74DC"/>
    <w:rsid w:val="006A7A54"/>
    <w:rsid w:val="006B024A"/>
    <w:rsid w:val="006B02B6"/>
    <w:rsid w:val="006B0A08"/>
    <w:rsid w:val="006B0E7B"/>
    <w:rsid w:val="006B12F8"/>
    <w:rsid w:val="006B1D5C"/>
    <w:rsid w:val="006B1E89"/>
    <w:rsid w:val="006B26EF"/>
    <w:rsid w:val="006B2A9B"/>
    <w:rsid w:val="006B2DB4"/>
    <w:rsid w:val="006B2E3E"/>
    <w:rsid w:val="006B2F1D"/>
    <w:rsid w:val="006B379C"/>
    <w:rsid w:val="006B3A33"/>
    <w:rsid w:val="006B4229"/>
    <w:rsid w:val="006B43CA"/>
    <w:rsid w:val="006B44BB"/>
    <w:rsid w:val="006B47B4"/>
    <w:rsid w:val="006B482C"/>
    <w:rsid w:val="006B4A1B"/>
    <w:rsid w:val="006B4B22"/>
    <w:rsid w:val="006B4D9A"/>
    <w:rsid w:val="006B4FB0"/>
    <w:rsid w:val="006B516B"/>
    <w:rsid w:val="006B5726"/>
    <w:rsid w:val="006B5783"/>
    <w:rsid w:val="006B57D5"/>
    <w:rsid w:val="006B5EE5"/>
    <w:rsid w:val="006B6757"/>
    <w:rsid w:val="006B68EE"/>
    <w:rsid w:val="006B6918"/>
    <w:rsid w:val="006B6B1C"/>
    <w:rsid w:val="006B766B"/>
    <w:rsid w:val="006B7835"/>
    <w:rsid w:val="006C0B3F"/>
    <w:rsid w:val="006C10B9"/>
    <w:rsid w:val="006C12B8"/>
    <w:rsid w:val="006C1FC7"/>
    <w:rsid w:val="006C236E"/>
    <w:rsid w:val="006C2C7E"/>
    <w:rsid w:val="006C361F"/>
    <w:rsid w:val="006C4372"/>
    <w:rsid w:val="006C43EC"/>
    <w:rsid w:val="006C460E"/>
    <w:rsid w:val="006C476C"/>
    <w:rsid w:val="006C4AA7"/>
    <w:rsid w:val="006C4DA7"/>
    <w:rsid w:val="006C4F23"/>
    <w:rsid w:val="006C51D9"/>
    <w:rsid w:val="006C53ED"/>
    <w:rsid w:val="006C5B08"/>
    <w:rsid w:val="006C613C"/>
    <w:rsid w:val="006C6396"/>
    <w:rsid w:val="006C678F"/>
    <w:rsid w:val="006C6DE0"/>
    <w:rsid w:val="006C6F32"/>
    <w:rsid w:val="006C712B"/>
    <w:rsid w:val="006C7209"/>
    <w:rsid w:val="006C7B64"/>
    <w:rsid w:val="006D07B7"/>
    <w:rsid w:val="006D0803"/>
    <w:rsid w:val="006D0AF5"/>
    <w:rsid w:val="006D1B69"/>
    <w:rsid w:val="006D2D5A"/>
    <w:rsid w:val="006D3477"/>
    <w:rsid w:val="006D3A56"/>
    <w:rsid w:val="006D46FB"/>
    <w:rsid w:val="006D4D31"/>
    <w:rsid w:val="006D5C9E"/>
    <w:rsid w:val="006D60AD"/>
    <w:rsid w:val="006D631C"/>
    <w:rsid w:val="006D65CD"/>
    <w:rsid w:val="006D6618"/>
    <w:rsid w:val="006D67AF"/>
    <w:rsid w:val="006D6C70"/>
    <w:rsid w:val="006D6D99"/>
    <w:rsid w:val="006D6EF0"/>
    <w:rsid w:val="006D6F5F"/>
    <w:rsid w:val="006D75F3"/>
    <w:rsid w:val="006E04F1"/>
    <w:rsid w:val="006E0565"/>
    <w:rsid w:val="006E058A"/>
    <w:rsid w:val="006E06CC"/>
    <w:rsid w:val="006E09A2"/>
    <w:rsid w:val="006E0BA4"/>
    <w:rsid w:val="006E10AA"/>
    <w:rsid w:val="006E1501"/>
    <w:rsid w:val="006E1948"/>
    <w:rsid w:val="006E1A8C"/>
    <w:rsid w:val="006E1AA2"/>
    <w:rsid w:val="006E1E8D"/>
    <w:rsid w:val="006E1F90"/>
    <w:rsid w:val="006E22A3"/>
    <w:rsid w:val="006E26A4"/>
    <w:rsid w:val="006E38C6"/>
    <w:rsid w:val="006E3C80"/>
    <w:rsid w:val="006E4AFB"/>
    <w:rsid w:val="006E4B82"/>
    <w:rsid w:val="006E4EB2"/>
    <w:rsid w:val="006E54E3"/>
    <w:rsid w:val="006E5871"/>
    <w:rsid w:val="006E5AAB"/>
    <w:rsid w:val="006E5CD1"/>
    <w:rsid w:val="006E6450"/>
    <w:rsid w:val="006E653A"/>
    <w:rsid w:val="006E6F45"/>
    <w:rsid w:val="006E78E4"/>
    <w:rsid w:val="006E7F36"/>
    <w:rsid w:val="006F0837"/>
    <w:rsid w:val="006F0F4D"/>
    <w:rsid w:val="006F1928"/>
    <w:rsid w:val="006F1CE5"/>
    <w:rsid w:val="006F2107"/>
    <w:rsid w:val="006F29AE"/>
    <w:rsid w:val="006F29BB"/>
    <w:rsid w:val="006F2C09"/>
    <w:rsid w:val="006F30C6"/>
    <w:rsid w:val="006F3460"/>
    <w:rsid w:val="006F360E"/>
    <w:rsid w:val="006F3AF7"/>
    <w:rsid w:val="006F4621"/>
    <w:rsid w:val="006F4776"/>
    <w:rsid w:val="006F5036"/>
    <w:rsid w:val="006F5509"/>
    <w:rsid w:val="006F55A1"/>
    <w:rsid w:val="006F57B8"/>
    <w:rsid w:val="006F57D9"/>
    <w:rsid w:val="006F5FC9"/>
    <w:rsid w:val="006F6D45"/>
    <w:rsid w:val="006F6FB5"/>
    <w:rsid w:val="006F7009"/>
    <w:rsid w:val="006F72FA"/>
    <w:rsid w:val="006F7331"/>
    <w:rsid w:val="006F73E1"/>
    <w:rsid w:val="006F7618"/>
    <w:rsid w:val="006F7A53"/>
    <w:rsid w:val="006F7F42"/>
    <w:rsid w:val="0070098C"/>
    <w:rsid w:val="00700990"/>
    <w:rsid w:val="007010EA"/>
    <w:rsid w:val="0070172B"/>
    <w:rsid w:val="00702353"/>
    <w:rsid w:val="00703691"/>
    <w:rsid w:val="007040A5"/>
    <w:rsid w:val="00704124"/>
    <w:rsid w:val="007045A3"/>
    <w:rsid w:val="00704ABF"/>
    <w:rsid w:val="00704AD5"/>
    <w:rsid w:val="00704C77"/>
    <w:rsid w:val="00704EBD"/>
    <w:rsid w:val="007052C1"/>
    <w:rsid w:val="0070539F"/>
    <w:rsid w:val="00705440"/>
    <w:rsid w:val="007056F7"/>
    <w:rsid w:val="00706053"/>
    <w:rsid w:val="00706108"/>
    <w:rsid w:val="007061BF"/>
    <w:rsid w:val="007062AD"/>
    <w:rsid w:val="00706878"/>
    <w:rsid w:val="00706897"/>
    <w:rsid w:val="00706DCF"/>
    <w:rsid w:val="0070706A"/>
    <w:rsid w:val="00707292"/>
    <w:rsid w:val="007075B2"/>
    <w:rsid w:val="00707AB8"/>
    <w:rsid w:val="00710072"/>
    <w:rsid w:val="00710239"/>
    <w:rsid w:val="007112CA"/>
    <w:rsid w:val="00711519"/>
    <w:rsid w:val="00711556"/>
    <w:rsid w:val="00711677"/>
    <w:rsid w:val="00711E89"/>
    <w:rsid w:val="007129F8"/>
    <w:rsid w:val="00712F45"/>
    <w:rsid w:val="00712FA4"/>
    <w:rsid w:val="007132A1"/>
    <w:rsid w:val="007139B2"/>
    <w:rsid w:val="00713FC1"/>
    <w:rsid w:val="00713FDD"/>
    <w:rsid w:val="00714101"/>
    <w:rsid w:val="00714414"/>
    <w:rsid w:val="00714D5A"/>
    <w:rsid w:val="00714D85"/>
    <w:rsid w:val="00714DB6"/>
    <w:rsid w:val="00714F1C"/>
    <w:rsid w:val="007157D0"/>
    <w:rsid w:val="007158EA"/>
    <w:rsid w:val="00716343"/>
    <w:rsid w:val="00716396"/>
    <w:rsid w:val="00716550"/>
    <w:rsid w:val="00716741"/>
    <w:rsid w:val="00716B44"/>
    <w:rsid w:val="00717503"/>
    <w:rsid w:val="007176E3"/>
    <w:rsid w:val="00717973"/>
    <w:rsid w:val="00717D5A"/>
    <w:rsid w:val="0072042B"/>
    <w:rsid w:val="0072052A"/>
    <w:rsid w:val="007207E2"/>
    <w:rsid w:val="00720893"/>
    <w:rsid w:val="007212E3"/>
    <w:rsid w:val="0072132B"/>
    <w:rsid w:val="007213DD"/>
    <w:rsid w:val="0072149F"/>
    <w:rsid w:val="0072150C"/>
    <w:rsid w:val="00721BD2"/>
    <w:rsid w:val="00721CA9"/>
    <w:rsid w:val="00721CB7"/>
    <w:rsid w:val="00722186"/>
    <w:rsid w:val="00722998"/>
    <w:rsid w:val="007241B5"/>
    <w:rsid w:val="0072429D"/>
    <w:rsid w:val="007244B4"/>
    <w:rsid w:val="00724B7A"/>
    <w:rsid w:val="00724D91"/>
    <w:rsid w:val="00725A92"/>
    <w:rsid w:val="00725D3E"/>
    <w:rsid w:val="007263F1"/>
    <w:rsid w:val="007265B9"/>
    <w:rsid w:val="007266B2"/>
    <w:rsid w:val="007268DC"/>
    <w:rsid w:val="00726F51"/>
    <w:rsid w:val="007278AA"/>
    <w:rsid w:val="00727DEB"/>
    <w:rsid w:val="0073012B"/>
    <w:rsid w:val="0073052F"/>
    <w:rsid w:val="00730BE9"/>
    <w:rsid w:val="00731280"/>
    <w:rsid w:val="00731AAB"/>
    <w:rsid w:val="00731C3E"/>
    <w:rsid w:val="00731E92"/>
    <w:rsid w:val="0073227B"/>
    <w:rsid w:val="0073235F"/>
    <w:rsid w:val="00733B51"/>
    <w:rsid w:val="0073401F"/>
    <w:rsid w:val="0073498A"/>
    <w:rsid w:val="0073552A"/>
    <w:rsid w:val="00735753"/>
    <w:rsid w:val="00735A09"/>
    <w:rsid w:val="00735CF8"/>
    <w:rsid w:val="00735DD6"/>
    <w:rsid w:val="0073668B"/>
    <w:rsid w:val="00736804"/>
    <w:rsid w:val="007370A3"/>
    <w:rsid w:val="00737427"/>
    <w:rsid w:val="00737DAF"/>
    <w:rsid w:val="00737DDB"/>
    <w:rsid w:val="0074009E"/>
    <w:rsid w:val="007409E3"/>
    <w:rsid w:val="00740A40"/>
    <w:rsid w:val="007411AD"/>
    <w:rsid w:val="007418F4"/>
    <w:rsid w:val="00741E22"/>
    <w:rsid w:val="00741F15"/>
    <w:rsid w:val="00742186"/>
    <w:rsid w:val="007421CF"/>
    <w:rsid w:val="00742691"/>
    <w:rsid w:val="00743053"/>
    <w:rsid w:val="007435D9"/>
    <w:rsid w:val="007447A3"/>
    <w:rsid w:val="00744D13"/>
    <w:rsid w:val="00744E03"/>
    <w:rsid w:val="00744F0C"/>
    <w:rsid w:val="007453AA"/>
    <w:rsid w:val="00745497"/>
    <w:rsid w:val="00745A9E"/>
    <w:rsid w:val="0074679B"/>
    <w:rsid w:val="00746CAD"/>
    <w:rsid w:val="007473F9"/>
    <w:rsid w:val="007478F9"/>
    <w:rsid w:val="007507AC"/>
    <w:rsid w:val="00750972"/>
    <w:rsid w:val="00750DC8"/>
    <w:rsid w:val="00750F3D"/>
    <w:rsid w:val="00751691"/>
    <w:rsid w:val="007517EC"/>
    <w:rsid w:val="0075191D"/>
    <w:rsid w:val="00751D44"/>
    <w:rsid w:val="00751EA3"/>
    <w:rsid w:val="007525C6"/>
    <w:rsid w:val="00752652"/>
    <w:rsid w:val="00752747"/>
    <w:rsid w:val="00752848"/>
    <w:rsid w:val="00752990"/>
    <w:rsid w:val="00752AA3"/>
    <w:rsid w:val="00752B02"/>
    <w:rsid w:val="00752CC5"/>
    <w:rsid w:val="00753164"/>
    <w:rsid w:val="00754FC4"/>
    <w:rsid w:val="007560CB"/>
    <w:rsid w:val="00756550"/>
    <w:rsid w:val="007566AA"/>
    <w:rsid w:val="00756E85"/>
    <w:rsid w:val="007570C1"/>
    <w:rsid w:val="007577F2"/>
    <w:rsid w:val="00757BC1"/>
    <w:rsid w:val="00757FE1"/>
    <w:rsid w:val="007600DE"/>
    <w:rsid w:val="0076091D"/>
    <w:rsid w:val="00760D2E"/>
    <w:rsid w:val="00760EF5"/>
    <w:rsid w:val="007617A9"/>
    <w:rsid w:val="0076200E"/>
    <w:rsid w:val="0076243C"/>
    <w:rsid w:val="007624B8"/>
    <w:rsid w:val="00762811"/>
    <w:rsid w:val="00762866"/>
    <w:rsid w:val="00762C18"/>
    <w:rsid w:val="00762C9B"/>
    <w:rsid w:val="00762DA9"/>
    <w:rsid w:val="007630BD"/>
    <w:rsid w:val="007630F1"/>
    <w:rsid w:val="007632D1"/>
    <w:rsid w:val="00763423"/>
    <w:rsid w:val="00764530"/>
    <w:rsid w:val="00764C0B"/>
    <w:rsid w:val="00764E24"/>
    <w:rsid w:val="0076562E"/>
    <w:rsid w:val="00765C3B"/>
    <w:rsid w:val="00765D4F"/>
    <w:rsid w:val="007666CB"/>
    <w:rsid w:val="00766CF9"/>
    <w:rsid w:val="007673C8"/>
    <w:rsid w:val="00767E0F"/>
    <w:rsid w:val="00770452"/>
    <w:rsid w:val="007704DB"/>
    <w:rsid w:val="00770898"/>
    <w:rsid w:val="007708DE"/>
    <w:rsid w:val="00771566"/>
    <w:rsid w:val="007720D4"/>
    <w:rsid w:val="00772453"/>
    <w:rsid w:val="007725CA"/>
    <w:rsid w:val="0077263C"/>
    <w:rsid w:val="00772D5B"/>
    <w:rsid w:val="00773171"/>
    <w:rsid w:val="007734D9"/>
    <w:rsid w:val="00773509"/>
    <w:rsid w:val="0077376F"/>
    <w:rsid w:val="0077379D"/>
    <w:rsid w:val="00773895"/>
    <w:rsid w:val="00773A2D"/>
    <w:rsid w:val="00773AC0"/>
    <w:rsid w:val="00773AC1"/>
    <w:rsid w:val="00773B0C"/>
    <w:rsid w:val="0077440F"/>
    <w:rsid w:val="007749BD"/>
    <w:rsid w:val="00774C1D"/>
    <w:rsid w:val="00774E60"/>
    <w:rsid w:val="00775109"/>
    <w:rsid w:val="00775A30"/>
    <w:rsid w:val="00775FD2"/>
    <w:rsid w:val="007762F7"/>
    <w:rsid w:val="00776D6F"/>
    <w:rsid w:val="00776E18"/>
    <w:rsid w:val="007777B9"/>
    <w:rsid w:val="00777DF6"/>
    <w:rsid w:val="00777ED1"/>
    <w:rsid w:val="007802AB"/>
    <w:rsid w:val="00780718"/>
    <w:rsid w:val="00780888"/>
    <w:rsid w:val="007809B1"/>
    <w:rsid w:val="00780F26"/>
    <w:rsid w:val="0078106F"/>
    <w:rsid w:val="00781408"/>
    <w:rsid w:val="00781936"/>
    <w:rsid w:val="007819CF"/>
    <w:rsid w:val="00781A07"/>
    <w:rsid w:val="00781AA2"/>
    <w:rsid w:val="00781ED2"/>
    <w:rsid w:val="0078229D"/>
    <w:rsid w:val="00782502"/>
    <w:rsid w:val="007827B3"/>
    <w:rsid w:val="00782D44"/>
    <w:rsid w:val="00783319"/>
    <w:rsid w:val="007837F0"/>
    <w:rsid w:val="00783D62"/>
    <w:rsid w:val="00784646"/>
    <w:rsid w:val="007853C4"/>
    <w:rsid w:val="0078559E"/>
    <w:rsid w:val="0078560D"/>
    <w:rsid w:val="00785886"/>
    <w:rsid w:val="007858EF"/>
    <w:rsid w:val="00785B55"/>
    <w:rsid w:val="00785BF3"/>
    <w:rsid w:val="00785D47"/>
    <w:rsid w:val="00785DCA"/>
    <w:rsid w:val="007863B2"/>
    <w:rsid w:val="00786B13"/>
    <w:rsid w:val="007872AE"/>
    <w:rsid w:val="00787475"/>
    <w:rsid w:val="00787578"/>
    <w:rsid w:val="007875AA"/>
    <w:rsid w:val="007875BC"/>
    <w:rsid w:val="0078798C"/>
    <w:rsid w:val="00787AEE"/>
    <w:rsid w:val="00787BC5"/>
    <w:rsid w:val="00787D49"/>
    <w:rsid w:val="00790AB6"/>
    <w:rsid w:val="00790D7B"/>
    <w:rsid w:val="00790F69"/>
    <w:rsid w:val="00791513"/>
    <w:rsid w:val="0079151E"/>
    <w:rsid w:val="0079203F"/>
    <w:rsid w:val="00792647"/>
    <w:rsid w:val="0079281A"/>
    <w:rsid w:val="00792CC1"/>
    <w:rsid w:val="00793978"/>
    <w:rsid w:val="00793AAD"/>
    <w:rsid w:val="00793CC1"/>
    <w:rsid w:val="0079419C"/>
    <w:rsid w:val="0079520B"/>
    <w:rsid w:val="0079584F"/>
    <w:rsid w:val="00795F27"/>
    <w:rsid w:val="007964DB"/>
    <w:rsid w:val="007966EE"/>
    <w:rsid w:val="00796984"/>
    <w:rsid w:val="00796AFA"/>
    <w:rsid w:val="00796B01"/>
    <w:rsid w:val="00796C6F"/>
    <w:rsid w:val="00796ECB"/>
    <w:rsid w:val="0079744A"/>
    <w:rsid w:val="00797789"/>
    <w:rsid w:val="00797BBC"/>
    <w:rsid w:val="007A0194"/>
    <w:rsid w:val="007A0D1C"/>
    <w:rsid w:val="007A0F04"/>
    <w:rsid w:val="007A127D"/>
    <w:rsid w:val="007A19C2"/>
    <w:rsid w:val="007A1AFA"/>
    <w:rsid w:val="007A1F87"/>
    <w:rsid w:val="007A20E7"/>
    <w:rsid w:val="007A2505"/>
    <w:rsid w:val="007A25CA"/>
    <w:rsid w:val="007A2CA4"/>
    <w:rsid w:val="007A3526"/>
    <w:rsid w:val="007A35F7"/>
    <w:rsid w:val="007A3716"/>
    <w:rsid w:val="007A38CA"/>
    <w:rsid w:val="007A3AC4"/>
    <w:rsid w:val="007A453E"/>
    <w:rsid w:val="007A47B7"/>
    <w:rsid w:val="007A4AE6"/>
    <w:rsid w:val="007A4B2E"/>
    <w:rsid w:val="007A4B9F"/>
    <w:rsid w:val="007A525D"/>
    <w:rsid w:val="007A573C"/>
    <w:rsid w:val="007A5966"/>
    <w:rsid w:val="007A5C54"/>
    <w:rsid w:val="007A5F80"/>
    <w:rsid w:val="007A61D3"/>
    <w:rsid w:val="007A622F"/>
    <w:rsid w:val="007A6602"/>
    <w:rsid w:val="007A6DD0"/>
    <w:rsid w:val="007A752F"/>
    <w:rsid w:val="007A75B6"/>
    <w:rsid w:val="007A7659"/>
    <w:rsid w:val="007A7F4F"/>
    <w:rsid w:val="007A7F7C"/>
    <w:rsid w:val="007B00D7"/>
    <w:rsid w:val="007B0180"/>
    <w:rsid w:val="007B02EE"/>
    <w:rsid w:val="007B05E0"/>
    <w:rsid w:val="007B0621"/>
    <w:rsid w:val="007B0845"/>
    <w:rsid w:val="007B08B2"/>
    <w:rsid w:val="007B0AC3"/>
    <w:rsid w:val="007B1627"/>
    <w:rsid w:val="007B1A7B"/>
    <w:rsid w:val="007B1FBF"/>
    <w:rsid w:val="007B23D3"/>
    <w:rsid w:val="007B2902"/>
    <w:rsid w:val="007B2C8D"/>
    <w:rsid w:val="007B3B2A"/>
    <w:rsid w:val="007B3CD7"/>
    <w:rsid w:val="007B3DD3"/>
    <w:rsid w:val="007B42C0"/>
    <w:rsid w:val="007B445A"/>
    <w:rsid w:val="007B448A"/>
    <w:rsid w:val="007B4661"/>
    <w:rsid w:val="007B47D3"/>
    <w:rsid w:val="007B47EA"/>
    <w:rsid w:val="007B6837"/>
    <w:rsid w:val="007B7055"/>
    <w:rsid w:val="007B7B67"/>
    <w:rsid w:val="007B7DBB"/>
    <w:rsid w:val="007B7F61"/>
    <w:rsid w:val="007C06DF"/>
    <w:rsid w:val="007C0A7E"/>
    <w:rsid w:val="007C0D09"/>
    <w:rsid w:val="007C0E8F"/>
    <w:rsid w:val="007C2143"/>
    <w:rsid w:val="007C30CA"/>
    <w:rsid w:val="007C319A"/>
    <w:rsid w:val="007C35E5"/>
    <w:rsid w:val="007C3D8C"/>
    <w:rsid w:val="007C3E74"/>
    <w:rsid w:val="007C4134"/>
    <w:rsid w:val="007C4184"/>
    <w:rsid w:val="007C4EED"/>
    <w:rsid w:val="007C539B"/>
    <w:rsid w:val="007C5519"/>
    <w:rsid w:val="007C5574"/>
    <w:rsid w:val="007C5D90"/>
    <w:rsid w:val="007C6777"/>
    <w:rsid w:val="007C6AF9"/>
    <w:rsid w:val="007C6EEF"/>
    <w:rsid w:val="007C71A5"/>
    <w:rsid w:val="007C78F2"/>
    <w:rsid w:val="007C7A14"/>
    <w:rsid w:val="007D0403"/>
    <w:rsid w:val="007D07A4"/>
    <w:rsid w:val="007D0906"/>
    <w:rsid w:val="007D0EC3"/>
    <w:rsid w:val="007D0F0F"/>
    <w:rsid w:val="007D1023"/>
    <w:rsid w:val="007D1A83"/>
    <w:rsid w:val="007D1A8B"/>
    <w:rsid w:val="007D1B65"/>
    <w:rsid w:val="007D1DB1"/>
    <w:rsid w:val="007D2225"/>
    <w:rsid w:val="007D250C"/>
    <w:rsid w:val="007D2CC3"/>
    <w:rsid w:val="007D2F56"/>
    <w:rsid w:val="007D37A0"/>
    <w:rsid w:val="007D41C4"/>
    <w:rsid w:val="007D4579"/>
    <w:rsid w:val="007D4805"/>
    <w:rsid w:val="007D4B81"/>
    <w:rsid w:val="007D4C07"/>
    <w:rsid w:val="007D52BA"/>
    <w:rsid w:val="007D5E9A"/>
    <w:rsid w:val="007D66DD"/>
    <w:rsid w:val="007D6AFC"/>
    <w:rsid w:val="007D7728"/>
    <w:rsid w:val="007D7AF1"/>
    <w:rsid w:val="007E019D"/>
    <w:rsid w:val="007E04E5"/>
    <w:rsid w:val="007E0912"/>
    <w:rsid w:val="007E091B"/>
    <w:rsid w:val="007E0B7E"/>
    <w:rsid w:val="007E17BE"/>
    <w:rsid w:val="007E19AE"/>
    <w:rsid w:val="007E1AF0"/>
    <w:rsid w:val="007E2652"/>
    <w:rsid w:val="007E27A6"/>
    <w:rsid w:val="007E2B03"/>
    <w:rsid w:val="007E2CE4"/>
    <w:rsid w:val="007E37EF"/>
    <w:rsid w:val="007E38B3"/>
    <w:rsid w:val="007E4A64"/>
    <w:rsid w:val="007E5861"/>
    <w:rsid w:val="007E5B2B"/>
    <w:rsid w:val="007E5D28"/>
    <w:rsid w:val="007E61DC"/>
    <w:rsid w:val="007E633D"/>
    <w:rsid w:val="007E65BD"/>
    <w:rsid w:val="007E65F7"/>
    <w:rsid w:val="007E6674"/>
    <w:rsid w:val="007E6CA0"/>
    <w:rsid w:val="007E7262"/>
    <w:rsid w:val="007E7828"/>
    <w:rsid w:val="007E7B4B"/>
    <w:rsid w:val="007E7F55"/>
    <w:rsid w:val="007F049B"/>
    <w:rsid w:val="007F067A"/>
    <w:rsid w:val="007F07D7"/>
    <w:rsid w:val="007F0DE9"/>
    <w:rsid w:val="007F0E55"/>
    <w:rsid w:val="007F11B3"/>
    <w:rsid w:val="007F1741"/>
    <w:rsid w:val="007F1D8F"/>
    <w:rsid w:val="007F1F3B"/>
    <w:rsid w:val="007F2C10"/>
    <w:rsid w:val="007F2D83"/>
    <w:rsid w:val="007F3197"/>
    <w:rsid w:val="007F3287"/>
    <w:rsid w:val="007F34E9"/>
    <w:rsid w:val="007F35EF"/>
    <w:rsid w:val="007F3753"/>
    <w:rsid w:val="007F3B78"/>
    <w:rsid w:val="007F403A"/>
    <w:rsid w:val="007F4120"/>
    <w:rsid w:val="007F4251"/>
    <w:rsid w:val="007F4295"/>
    <w:rsid w:val="007F4422"/>
    <w:rsid w:val="007F553F"/>
    <w:rsid w:val="007F5E9C"/>
    <w:rsid w:val="007F6875"/>
    <w:rsid w:val="007F6CA5"/>
    <w:rsid w:val="007F6E06"/>
    <w:rsid w:val="007F72F3"/>
    <w:rsid w:val="007F73AE"/>
    <w:rsid w:val="007F76B8"/>
    <w:rsid w:val="007F7ADE"/>
    <w:rsid w:val="007F7E9B"/>
    <w:rsid w:val="008000B5"/>
    <w:rsid w:val="00800133"/>
    <w:rsid w:val="00800AB0"/>
    <w:rsid w:val="00800D21"/>
    <w:rsid w:val="00801266"/>
    <w:rsid w:val="00801736"/>
    <w:rsid w:val="00801C50"/>
    <w:rsid w:val="00801C5D"/>
    <w:rsid w:val="00802462"/>
    <w:rsid w:val="00803376"/>
    <w:rsid w:val="008035E9"/>
    <w:rsid w:val="00803778"/>
    <w:rsid w:val="00803880"/>
    <w:rsid w:val="00803E2A"/>
    <w:rsid w:val="008047A9"/>
    <w:rsid w:val="008048F9"/>
    <w:rsid w:val="00804934"/>
    <w:rsid w:val="0080493F"/>
    <w:rsid w:val="00804F53"/>
    <w:rsid w:val="008054B0"/>
    <w:rsid w:val="00805596"/>
    <w:rsid w:val="008055AE"/>
    <w:rsid w:val="00805A31"/>
    <w:rsid w:val="00805C2B"/>
    <w:rsid w:val="00806353"/>
    <w:rsid w:val="00806D15"/>
    <w:rsid w:val="00806DEB"/>
    <w:rsid w:val="00807BBF"/>
    <w:rsid w:val="008101E5"/>
    <w:rsid w:val="008102A2"/>
    <w:rsid w:val="008105DB"/>
    <w:rsid w:val="00810D25"/>
    <w:rsid w:val="00811103"/>
    <w:rsid w:val="0081187B"/>
    <w:rsid w:val="00812CEE"/>
    <w:rsid w:val="00812FB8"/>
    <w:rsid w:val="008130F1"/>
    <w:rsid w:val="0081323A"/>
    <w:rsid w:val="00813B36"/>
    <w:rsid w:val="00813E64"/>
    <w:rsid w:val="0081424D"/>
    <w:rsid w:val="00814265"/>
    <w:rsid w:val="0081449E"/>
    <w:rsid w:val="0081470C"/>
    <w:rsid w:val="00814C00"/>
    <w:rsid w:val="00814C96"/>
    <w:rsid w:val="00814FC1"/>
    <w:rsid w:val="008159EE"/>
    <w:rsid w:val="00815A30"/>
    <w:rsid w:val="00815D6D"/>
    <w:rsid w:val="00817320"/>
    <w:rsid w:val="0081765E"/>
    <w:rsid w:val="00817E70"/>
    <w:rsid w:val="00820A16"/>
    <w:rsid w:val="00820F21"/>
    <w:rsid w:val="00821821"/>
    <w:rsid w:val="0082199E"/>
    <w:rsid w:val="00821B1A"/>
    <w:rsid w:val="00822313"/>
    <w:rsid w:val="0082268D"/>
    <w:rsid w:val="00822A17"/>
    <w:rsid w:val="00822E70"/>
    <w:rsid w:val="0082308B"/>
    <w:rsid w:val="008232BA"/>
    <w:rsid w:val="008235CF"/>
    <w:rsid w:val="008239CB"/>
    <w:rsid w:val="008239CD"/>
    <w:rsid w:val="00823B98"/>
    <w:rsid w:val="00824139"/>
    <w:rsid w:val="00824148"/>
    <w:rsid w:val="008249F5"/>
    <w:rsid w:val="00824E07"/>
    <w:rsid w:val="0082537E"/>
    <w:rsid w:val="00825427"/>
    <w:rsid w:val="00825583"/>
    <w:rsid w:val="008255E6"/>
    <w:rsid w:val="00826171"/>
    <w:rsid w:val="008269BE"/>
    <w:rsid w:val="00826B63"/>
    <w:rsid w:val="00826D9B"/>
    <w:rsid w:val="00827AD6"/>
    <w:rsid w:val="00827B1C"/>
    <w:rsid w:val="00827BC4"/>
    <w:rsid w:val="00827C5C"/>
    <w:rsid w:val="00830679"/>
    <w:rsid w:val="00830A4F"/>
    <w:rsid w:val="00830AB8"/>
    <w:rsid w:val="008311B9"/>
    <w:rsid w:val="00831277"/>
    <w:rsid w:val="008314AD"/>
    <w:rsid w:val="00831E86"/>
    <w:rsid w:val="00831FF8"/>
    <w:rsid w:val="00832090"/>
    <w:rsid w:val="00832142"/>
    <w:rsid w:val="00832191"/>
    <w:rsid w:val="00832719"/>
    <w:rsid w:val="008329B4"/>
    <w:rsid w:val="00832DFB"/>
    <w:rsid w:val="00833788"/>
    <w:rsid w:val="00833FC6"/>
    <w:rsid w:val="008343CF"/>
    <w:rsid w:val="00834597"/>
    <w:rsid w:val="008347B9"/>
    <w:rsid w:val="00834A68"/>
    <w:rsid w:val="00834FBD"/>
    <w:rsid w:val="0083528B"/>
    <w:rsid w:val="0083580B"/>
    <w:rsid w:val="00835A2F"/>
    <w:rsid w:val="00835A9C"/>
    <w:rsid w:val="0083603A"/>
    <w:rsid w:val="008363D5"/>
    <w:rsid w:val="00836574"/>
    <w:rsid w:val="00836594"/>
    <w:rsid w:val="0083661C"/>
    <w:rsid w:val="00836652"/>
    <w:rsid w:val="008370A5"/>
    <w:rsid w:val="008377A8"/>
    <w:rsid w:val="00837809"/>
    <w:rsid w:val="00837B2C"/>
    <w:rsid w:val="00840031"/>
    <w:rsid w:val="0084031B"/>
    <w:rsid w:val="008403D1"/>
    <w:rsid w:val="00841744"/>
    <w:rsid w:val="00841B50"/>
    <w:rsid w:val="00841C21"/>
    <w:rsid w:val="00841C79"/>
    <w:rsid w:val="00841EC4"/>
    <w:rsid w:val="008425E1"/>
    <w:rsid w:val="0084325F"/>
    <w:rsid w:val="0084333C"/>
    <w:rsid w:val="00843B43"/>
    <w:rsid w:val="00843F86"/>
    <w:rsid w:val="00844B8A"/>
    <w:rsid w:val="00844D8E"/>
    <w:rsid w:val="008453CF"/>
    <w:rsid w:val="00845C45"/>
    <w:rsid w:val="00845D69"/>
    <w:rsid w:val="00845F12"/>
    <w:rsid w:val="00845F6A"/>
    <w:rsid w:val="008463EC"/>
    <w:rsid w:val="008466A0"/>
    <w:rsid w:val="0084680D"/>
    <w:rsid w:val="00846E1A"/>
    <w:rsid w:val="00846E96"/>
    <w:rsid w:val="00847B4D"/>
    <w:rsid w:val="008501ED"/>
    <w:rsid w:val="00850906"/>
    <w:rsid w:val="0085095E"/>
    <w:rsid w:val="00850B68"/>
    <w:rsid w:val="00851328"/>
    <w:rsid w:val="00851585"/>
    <w:rsid w:val="00851DA1"/>
    <w:rsid w:val="00851F8B"/>
    <w:rsid w:val="0085244F"/>
    <w:rsid w:val="00852B0A"/>
    <w:rsid w:val="00852E0A"/>
    <w:rsid w:val="00852FCA"/>
    <w:rsid w:val="0085337E"/>
    <w:rsid w:val="0085355E"/>
    <w:rsid w:val="008542FB"/>
    <w:rsid w:val="00854553"/>
    <w:rsid w:val="008549FD"/>
    <w:rsid w:val="00855631"/>
    <w:rsid w:val="00855BBB"/>
    <w:rsid w:val="00855BD5"/>
    <w:rsid w:val="00855FAA"/>
    <w:rsid w:val="00856237"/>
    <w:rsid w:val="00856436"/>
    <w:rsid w:val="00856E85"/>
    <w:rsid w:val="008575B6"/>
    <w:rsid w:val="00857709"/>
    <w:rsid w:val="00857FC9"/>
    <w:rsid w:val="0086018B"/>
    <w:rsid w:val="008604A1"/>
    <w:rsid w:val="00860982"/>
    <w:rsid w:val="00860ABE"/>
    <w:rsid w:val="00860E89"/>
    <w:rsid w:val="008610D4"/>
    <w:rsid w:val="008611D4"/>
    <w:rsid w:val="00861AFF"/>
    <w:rsid w:val="00861DFE"/>
    <w:rsid w:val="0086210F"/>
    <w:rsid w:val="00862231"/>
    <w:rsid w:val="008628B4"/>
    <w:rsid w:val="008633C9"/>
    <w:rsid w:val="0086353A"/>
    <w:rsid w:val="00863788"/>
    <w:rsid w:val="0086441D"/>
    <w:rsid w:val="0086452E"/>
    <w:rsid w:val="008656BB"/>
    <w:rsid w:val="00865A23"/>
    <w:rsid w:val="00865D34"/>
    <w:rsid w:val="00865E3D"/>
    <w:rsid w:val="00865F22"/>
    <w:rsid w:val="00866103"/>
    <w:rsid w:val="00866BED"/>
    <w:rsid w:val="00866DF9"/>
    <w:rsid w:val="00867154"/>
    <w:rsid w:val="00867754"/>
    <w:rsid w:val="008678DA"/>
    <w:rsid w:val="00867A0B"/>
    <w:rsid w:val="00870166"/>
    <w:rsid w:val="00870552"/>
    <w:rsid w:val="00870897"/>
    <w:rsid w:val="00871069"/>
    <w:rsid w:val="008712F6"/>
    <w:rsid w:val="00871648"/>
    <w:rsid w:val="008718FC"/>
    <w:rsid w:val="00872A09"/>
    <w:rsid w:val="00872E9C"/>
    <w:rsid w:val="00873310"/>
    <w:rsid w:val="008737B8"/>
    <w:rsid w:val="00873AF4"/>
    <w:rsid w:val="00873B19"/>
    <w:rsid w:val="00873CF2"/>
    <w:rsid w:val="00873F05"/>
    <w:rsid w:val="00873F43"/>
    <w:rsid w:val="0087416B"/>
    <w:rsid w:val="00874F8C"/>
    <w:rsid w:val="0087514F"/>
    <w:rsid w:val="008751A8"/>
    <w:rsid w:val="008754C2"/>
    <w:rsid w:val="00875602"/>
    <w:rsid w:val="0087562C"/>
    <w:rsid w:val="0087581B"/>
    <w:rsid w:val="00875BCF"/>
    <w:rsid w:val="00875F74"/>
    <w:rsid w:val="00876329"/>
    <w:rsid w:val="00876568"/>
    <w:rsid w:val="008770B2"/>
    <w:rsid w:val="008779B1"/>
    <w:rsid w:val="00877DDB"/>
    <w:rsid w:val="0088036A"/>
    <w:rsid w:val="00880950"/>
    <w:rsid w:val="00880F65"/>
    <w:rsid w:val="00882DD8"/>
    <w:rsid w:val="00882E17"/>
    <w:rsid w:val="008830EC"/>
    <w:rsid w:val="008831A0"/>
    <w:rsid w:val="008838D8"/>
    <w:rsid w:val="00883DAE"/>
    <w:rsid w:val="008850D3"/>
    <w:rsid w:val="00885344"/>
    <w:rsid w:val="00885726"/>
    <w:rsid w:val="00885A75"/>
    <w:rsid w:val="0088657F"/>
    <w:rsid w:val="00886732"/>
    <w:rsid w:val="00886810"/>
    <w:rsid w:val="00886BC4"/>
    <w:rsid w:val="00887014"/>
    <w:rsid w:val="0088703E"/>
    <w:rsid w:val="008870C5"/>
    <w:rsid w:val="00887654"/>
    <w:rsid w:val="00887A0E"/>
    <w:rsid w:val="00887DBD"/>
    <w:rsid w:val="0089012E"/>
    <w:rsid w:val="008902B4"/>
    <w:rsid w:val="008902F1"/>
    <w:rsid w:val="00890AEE"/>
    <w:rsid w:val="00890CC3"/>
    <w:rsid w:val="00890D8A"/>
    <w:rsid w:val="008910B9"/>
    <w:rsid w:val="0089166D"/>
    <w:rsid w:val="00892091"/>
    <w:rsid w:val="008925A5"/>
    <w:rsid w:val="00892ED1"/>
    <w:rsid w:val="008930B8"/>
    <w:rsid w:val="0089329F"/>
    <w:rsid w:val="00893976"/>
    <w:rsid w:val="008939C6"/>
    <w:rsid w:val="00893CDC"/>
    <w:rsid w:val="00894140"/>
    <w:rsid w:val="00894245"/>
    <w:rsid w:val="008946EB"/>
    <w:rsid w:val="00894736"/>
    <w:rsid w:val="00894D42"/>
    <w:rsid w:val="00895194"/>
    <w:rsid w:val="00895506"/>
    <w:rsid w:val="008957C3"/>
    <w:rsid w:val="008957EC"/>
    <w:rsid w:val="008958AB"/>
    <w:rsid w:val="008959A6"/>
    <w:rsid w:val="00895D5D"/>
    <w:rsid w:val="00895DE8"/>
    <w:rsid w:val="00896C4D"/>
    <w:rsid w:val="00896C87"/>
    <w:rsid w:val="008975D1"/>
    <w:rsid w:val="0089773E"/>
    <w:rsid w:val="00897B0B"/>
    <w:rsid w:val="00897F7F"/>
    <w:rsid w:val="008A0202"/>
    <w:rsid w:val="008A02C1"/>
    <w:rsid w:val="008A0411"/>
    <w:rsid w:val="008A051A"/>
    <w:rsid w:val="008A051B"/>
    <w:rsid w:val="008A06CB"/>
    <w:rsid w:val="008A07BA"/>
    <w:rsid w:val="008A0A66"/>
    <w:rsid w:val="008A0C3A"/>
    <w:rsid w:val="008A0EC0"/>
    <w:rsid w:val="008A10D1"/>
    <w:rsid w:val="008A20E0"/>
    <w:rsid w:val="008A28D3"/>
    <w:rsid w:val="008A2C5C"/>
    <w:rsid w:val="008A2C92"/>
    <w:rsid w:val="008A3BC5"/>
    <w:rsid w:val="008A3CD9"/>
    <w:rsid w:val="008A3ED9"/>
    <w:rsid w:val="008A3F5D"/>
    <w:rsid w:val="008A42BA"/>
    <w:rsid w:val="008A4598"/>
    <w:rsid w:val="008A4613"/>
    <w:rsid w:val="008A498E"/>
    <w:rsid w:val="008A4A55"/>
    <w:rsid w:val="008A4E67"/>
    <w:rsid w:val="008A5200"/>
    <w:rsid w:val="008A54FB"/>
    <w:rsid w:val="008A5A80"/>
    <w:rsid w:val="008A6423"/>
    <w:rsid w:val="008A6480"/>
    <w:rsid w:val="008A65A4"/>
    <w:rsid w:val="008A6ACD"/>
    <w:rsid w:val="008A6AD0"/>
    <w:rsid w:val="008A7154"/>
    <w:rsid w:val="008A79D5"/>
    <w:rsid w:val="008B023C"/>
    <w:rsid w:val="008B0415"/>
    <w:rsid w:val="008B08F9"/>
    <w:rsid w:val="008B0948"/>
    <w:rsid w:val="008B0FB1"/>
    <w:rsid w:val="008B10C8"/>
    <w:rsid w:val="008B14A7"/>
    <w:rsid w:val="008B14E8"/>
    <w:rsid w:val="008B1DD2"/>
    <w:rsid w:val="008B22D8"/>
    <w:rsid w:val="008B25D6"/>
    <w:rsid w:val="008B29F2"/>
    <w:rsid w:val="008B390A"/>
    <w:rsid w:val="008B478B"/>
    <w:rsid w:val="008B5501"/>
    <w:rsid w:val="008B61DD"/>
    <w:rsid w:val="008B69F5"/>
    <w:rsid w:val="008B6DB9"/>
    <w:rsid w:val="008B7187"/>
    <w:rsid w:val="008B719E"/>
    <w:rsid w:val="008B721B"/>
    <w:rsid w:val="008C02EE"/>
    <w:rsid w:val="008C0453"/>
    <w:rsid w:val="008C053B"/>
    <w:rsid w:val="008C081A"/>
    <w:rsid w:val="008C0882"/>
    <w:rsid w:val="008C18AF"/>
    <w:rsid w:val="008C216F"/>
    <w:rsid w:val="008C24EA"/>
    <w:rsid w:val="008C28E1"/>
    <w:rsid w:val="008C2A16"/>
    <w:rsid w:val="008C3020"/>
    <w:rsid w:val="008C53EC"/>
    <w:rsid w:val="008C55EC"/>
    <w:rsid w:val="008C58E6"/>
    <w:rsid w:val="008C5950"/>
    <w:rsid w:val="008C5AD0"/>
    <w:rsid w:val="008C632E"/>
    <w:rsid w:val="008C6358"/>
    <w:rsid w:val="008C6653"/>
    <w:rsid w:val="008C7493"/>
    <w:rsid w:val="008C7CA0"/>
    <w:rsid w:val="008C7DD0"/>
    <w:rsid w:val="008C7EDC"/>
    <w:rsid w:val="008C7F6E"/>
    <w:rsid w:val="008D0306"/>
    <w:rsid w:val="008D0390"/>
    <w:rsid w:val="008D0743"/>
    <w:rsid w:val="008D13A5"/>
    <w:rsid w:val="008D1975"/>
    <w:rsid w:val="008D19C1"/>
    <w:rsid w:val="008D1BC9"/>
    <w:rsid w:val="008D22AC"/>
    <w:rsid w:val="008D2B19"/>
    <w:rsid w:val="008D2FBE"/>
    <w:rsid w:val="008D3118"/>
    <w:rsid w:val="008D314E"/>
    <w:rsid w:val="008D320C"/>
    <w:rsid w:val="008D361B"/>
    <w:rsid w:val="008D3C1C"/>
    <w:rsid w:val="008D3D9A"/>
    <w:rsid w:val="008D3EBA"/>
    <w:rsid w:val="008D4A02"/>
    <w:rsid w:val="008D4B14"/>
    <w:rsid w:val="008D4CBA"/>
    <w:rsid w:val="008D5079"/>
    <w:rsid w:val="008D5C1C"/>
    <w:rsid w:val="008D5E75"/>
    <w:rsid w:val="008D67A9"/>
    <w:rsid w:val="008D6855"/>
    <w:rsid w:val="008D6D10"/>
    <w:rsid w:val="008D6E4B"/>
    <w:rsid w:val="008D7306"/>
    <w:rsid w:val="008D78CA"/>
    <w:rsid w:val="008D7EDA"/>
    <w:rsid w:val="008E00EE"/>
    <w:rsid w:val="008E030D"/>
    <w:rsid w:val="008E05D7"/>
    <w:rsid w:val="008E0CA6"/>
    <w:rsid w:val="008E0ED5"/>
    <w:rsid w:val="008E0FC4"/>
    <w:rsid w:val="008E0FE2"/>
    <w:rsid w:val="008E1073"/>
    <w:rsid w:val="008E12C6"/>
    <w:rsid w:val="008E1585"/>
    <w:rsid w:val="008E183F"/>
    <w:rsid w:val="008E18AE"/>
    <w:rsid w:val="008E1BDE"/>
    <w:rsid w:val="008E2D98"/>
    <w:rsid w:val="008E2DA7"/>
    <w:rsid w:val="008E2FEC"/>
    <w:rsid w:val="008E38BC"/>
    <w:rsid w:val="008E4056"/>
    <w:rsid w:val="008E47F5"/>
    <w:rsid w:val="008E4924"/>
    <w:rsid w:val="008E4A3E"/>
    <w:rsid w:val="008E4B87"/>
    <w:rsid w:val="008E4E23"/>
    <w:rsid w:val="008E4E27"/>
    <w:rsid w:val="008E5954"/>
    <w:rsid w:val="008E5B46"/>
    <w:rsid w:val="008E5B83"/>
    <w:rsid w:val="008E638A"/>
    <w:rsid w:val="008E6484"/>
    <w:rsid w:val="008E6956"/>
    <w:rsid w:val="008E76C7"/>
    <w:rsid w:val="008E7799"/>
    <w:rsid w:val="008E7F33"/>
    <w:rsid w:val="008F01CC"/>
    <w:rsid w:val="008F0479"/>
    <w:rsid w:val="008F0612"/>
    <w:rsid w:val="008F0A1C"/>
    <w:rsid w:val="008F0B37"/>
    <w:rsid w:val="008F0DA7"/>
    <w:rsid w:val="008F1013"/>
    <w:rsid w:val="008F19E6"/>
    <w:rsid w:val="008F1D49"/>
    <w:rsid w:val="008F1D9F"/>
    <w:rsid w:val="008F2E13"/>
    <w:rsid w:val="008F3AA2"/>
    <w:rsid w:val="008F3D73"/>
    <w:rsid w:val="008F4135"/>
    <w:rsid w:val="008F42A5"/>
    <w:rsid w:val="008F463F"/>
    <w:rsid w:val="008F4A16"/>
    <w:rsid w:val="008F5089"/>
    <w:rsid w:val="008F6175"/>
    <w:rsid w:val="008F619F"/>
    <w:rsid w:val="008F66EF"/>
    <w:rsid w:val="008F6B5D"/>
    <w:rsid w:val="008F73F5"/>
    <w:rsid w:val="0090013B"/>
    <w:rsid w:val="00900559"/>
    <w:rsid w:val="0090072E"/>
    <w:rsid w:val="0090118C"/>
    <w:rsid w:val="009015D5"/>
    <w:rsid w:val="0090174A"/>
    <w:rsid w:val="00901941"/>
    <w:rsid w:val="00902238"/>
    <w:rsid w:val="00902243"/>
    <w:rsid w:val="0090258D"/>
    <w:rsid w:val="00902AF2"/>
    <w:rsid w:val="00902BAA"/>
    <w:rsid w:val="00902C08"/>
    <w:rsid w:val="00902E76"/>
    <w:rsid w:val="0090303D"/>
    <w:rsid w:val="0090308C"/>
    <w:rsid w:val="00903711"/>
    <w:rsid w:val="00903A14"/>
    <w:rsid w:val="009040B7"/>
    <w:rsid w:val="0090483B"/>
    <w:rsid w:val="00904A36"/>
    <w:rsid w:val="00905362"/>
    <w:rsid w:val="00905C89"/>
    <w:rsid w:val="00905D26"/>
    <w:rsid w:val="00905E3C"/>
    <w:rsid w:val="00905EBB"/>
    <w:rsid w:val="0090647D"/>
    <w:rsid w:val="0090650C"/>
    <w:rsid w:val="009065DB"/>
    <w:rsid w:val="009067DE"/>
    <w:rsid w:val="00906A28"/>
    <w:rsid w:val="00906DDC"/>
    <w:rsid w:val="009071A4"/>
    <w:rsid w:val="009100DC"/>
    <w:rsid w:val="009100FC"/>
    <w:rsid w:val="00910414"/>
    <w:rsid w:val="00910A1D"/>
    <w:rsid w:val="00910C05"/>
    <w:rsid w:val="00910C79"/>
    <w:rsid w:val="0091180A"/>
    <w:rsid w:val="009118B4"/>
    <w:rsid w:val="00911981"/>
    <w:rsid w:val="00911983"/>
    <w:rsid w:val="00911DF7"/>
    <w:rsid w:val="00911FCB"/>
    <w:rsid w:val="00912053"/>
    <w:rsid w:val="00912EDC"/>
    <w:rsid w:val="0091309D"/>
    <w:rsid w:val="00913327"/>
    <w:rsid w:val="009140DB"/>
    <w:rsid w:val="00914F6C"/>
    <w:rsid w:val="00915322"/>
    <w:rsid w:val="009156A6"/>
    <w:rsid w:val="00915D0B"/>
    <w:rsid w:val="00915ECB"/>
    <w:rsid w:val="0091636A"/>
    <w:rsid w:val="00916555"/>
    <w:rsid w:val="00916FC5"/>
    <w:rsid w:val="00917E4C"/>
    <w:rsid w:val="009200F5"/>
    <w:rsid w:val="00920294"/>
    <w:rsid w:val="009202E2"/>
    <w:rsid w:val="00920431"/>
    <w:rsid w:val="00920AD2"/>
    <w:rsid w:val="00921317"/>
    <w:rsid w:val="00921B52"/>
    <w:rsid w:val="0092225B"/>
    <w:rsid w:val="00922806"/>
    <w:rsid w:val="009229AA"/>
    <w:rsid w:val="00922BAF"/>
    <w:rsid w:val="00922C7B"/>
    <w:rsid w:val="00922F43"/>
    <w:rsid w:val="00922F98"/>
    <w:rsid w:val="009231C0"/>
    <w:rsid w:val="00923248"/>
    <w:rsid w:val="00923412"/>
    <w:rsid w:val="009238AA"/>
    <w:rsid w:val="00924188"/>
    <w:rsid w:val="0092446E"/>
    <w:rsid w:val="00924971"/>
    <w:rsid w:val="00925C98"/>
    <w:rsid w:val="00925EEB"/>
    <w:rsid w:val="00926174"/>
    <w:rsid w:val="00926B8D"/>
    <w:rsid w:val="00926CE9"/>
    <w:rsid w:val="00927AEE"/>
    <w:rsid w:val="00927C60"/>
    <w:rsid w:val="00930010"/>
    <w:rsid w:val="009306CC"/>
    <w:rsid w:val="00930720"/>
    <w:rsid w:val="009311FE"/>
    <w:rsid w:val="009317A4"/>
    <w:rsid w:val="009319B5"/>
    <w:rsid w:val="00932183"/>
    <w:rsid w:val="00932497"/>
    <w:rsid w:val="00932E9D"/>
    <w:rsid w:val="009335BA"/>
    <w:rsid w:val="00934910"/>
    <w:rsid w:val="009349CC"/>
    <w:rsid w:val="00934BBF"/>
    <w:rsid w:val="00934BDD"/>
    <w:rsid w:val="00934EA2"/>
    <w:rsid w:val="009352E7"/>
    <w:rsid w:val="00935540"/>
    <w:rsid w:val="00935708"/>
    <w:rsid w:val="00935A9A"/>
    <w:rsid w:val="00936160"/>
    <w:rsid w:val="00936CE6"/>
    <w:rsid w:val="00936E5A"/>
    <w:rsid w:val="00937EBE"/>
    <w:rsid w:val="0094086F"/>
    <w:rsid w:val="00940BD1"/>
    <w:rsid w:val="009412B2"/>
    <w:rsid w:val="009417C7"/>
    <w:rsid w:val="00941BA6"/>
    <w:rsid w:val="00941C9D"/>
    <w:rsid w:val="009420FE"/>
    <w:rsid w:val="0094210D"/>
    <w:rsid w:val="0094262F"/>
    <w:rsid w:val="009427F8"/>
    <w:rsid w:val="00942B38"/>
    <w:rsid w:val="00942CA7"/>
    <w:rsid w:val="00942FA7"/>
    <w:rsid w:val="0094345A"/>
    <w:rsid w:val="009435DC"/>
    <w:rsid w:val="00943706"/>
    <w:rsid w:val="00943753"/>
    <w:rsid w:val="00943D81"/>
    <w:rsid w:val="009442FE"/>
    <w:rsid w:val="0094446F"/>
    <w:rsid w:val="009445BE"/>
    <w:rsid w:val="009447BE"/>
    <w:rsid w:val="00944E49"/>
    <w:rsid w:val="00944E6F"/>
    <w:rsid w:val="009450F2"/>
    <w:rsid w:val="009455FF"/>
    <w:rsid w:val="00945666"/>
    <w:rsid w:val="00945821"/>
    <w:rsid w:val="00945CBF"/>
    <w:rsid w:val="0094614E"/>
    <w:rsid w:val="0094677D"/>
    <w:rsid w:val="00946FC0"/>
    <w:rsid w:val="009470F4"/>
    <w:rsid w:val="00947A4B"/>
    <w:rsid w:val="00947C7B"/>
    <w:rsid w:val="00947E91"/>
    <w:rsid w:val="00950005"/>
    <w:rsid w:val="0095005A"/>
    <w:rsid w:val="00950716"/>
    <w:rsid w:val="00950902"/>
    <w:rsid w:val="009509B1"/>
    <w:rsid w:val="00950EC3"/>
    <w:rsid w:val="0095117C"/>
    <w:rsid w:val="009516D4"/>
    <w:rsid w:val="00951AAA"/>
    <w:rsid w:val="00951B17"/>
    <w:rsid w:val="0095276A"/>
    <w:rsid w:val="00952906"/>
    <w:rsid w:val="00952C82"/>
    <w:rsid w:val="009530F9"/>
    <w:rsid w:val="00953727"/>
    <w:rsid w:val="0095372E"/>
    <w:rsid w:val="009539B6"/>
    <w:rsid w:val="00953A64"/>
    <w:rsid w:val="00953CEA"/>
    <w:rsid w:val="00953DCB"/>
    <w:rsid w:val="00954036"/>
    <w:rsid w:val="009542BD"/>
    <w:rsid w:val="00954846"/>
    <w:rsid w:val="009549D6"/>
    <w:rsid w:val="00954FDB"/>
    <w:rsid w:val="00955501"/>
    <w:rsid w:val="00955763"/>
    <w:rsid w:val="009559DC"/>
    <w:rsid w:val="00956200"/>
    <w:rsid w:val="0095655B"/>
    <w:rsid w:val="0095675D"/>
    <w:rsid w:val="009572E9"/>
    <w:rsid w:val="00957780"/>
    <w:rsid w:val="00957910"/>
    <w:rsid w:val="00957BC6"/>
    <w:rsid w:val="00960E12"/>
    <w:rsid w:val="00961100"/>
    <w:rsid w:val="00961263"/>
    <w:rsid w:val="009612DD"/>
    <w:rsid w:val="00961ACF"/>
    <w:rsid w:val="009634A6"/>
    <w:rsid w:val="009634A9"/>
    <w:rsid w:val="009635AB"/>
    <w:rsid w:val="009639AA"/>
    <w:rsid w:val="00963B14"/>
    <w:rsid w:val="00963B79"/>
    <w:rsid w:val="00963B7B"/>
    <w:rsid w:val="00963E93"/>
    <w:rsid w:val="0096458B"/>
    <w:rsid w:val="00965978"/>
    <w:rsid w:val="00966570"/>
    <w:rsid w:val="009673DA"/>
    <w:rsid w:val="0096765B"/>
    <w:rsid w:val="00967767"/>
    <w:rsid w:val="00967FF7"/>
    <w:rsid w:val="009702F0"/>
    <w:rsid w:val="009704B2"/>
    <w:rsid w:val="009705DA"/>
    <w:rsid w:val="00970668"/>
    <w:rsid w:val="00970722"/>
    <w:rsid w:val="00970956"/>
    <w:rsid w:val="009710FE"/>
    <w:rsid w:val="00971564"/>
    <w:rsid w:val="009716D7"/>
    <w:rsid w:val="0097195A"/>
    <w:rsid w:val="00971EB2"/>
    <w:rsid w:val="00973165"/>
    <w:rsid w:val="00973296"/>
    <w:rsid w:val="0097372F"/>
    <w:rsid w:val="0097384C"/>
    <w:rsid w:val="00975132"/>
    <w:rsid w:val="0097519F"/>
    <w:rsid w:val="009757A7"/>
    <w:rsid w:val="009759F2"/>
    <w:rsid w:val="00975A5F"/>
    <w:rsid w:val="00975BF5"/>
    <w:rsid w:val="00975CD8"/>
    <w:rsid w:val="00976418"/>
    <w:rsid w:val="00976807"/>
    <w:rsid w:val="00976842"/>
    <w:rsid w:val="009769CE"/>
    <w:rsid w:val="00976ABE"/>
    <w:rsid w:val="00976E71"/>
    <w:rsid w:val="00977471"/>
    <w:rsid w:val="00977BD0"/>
    <w:rsid w:val="00977D6F"/>
    <w:rsid w:val="00977E74"/>
    <w:rsid w:val="00977EDC"/>
    <w:rsid w:val="00977F01"/>
    <w:rsid w:val="0098088D"/>
    <w:rsid w:val="00980DFD"/>
    <w:rsid w:val="00981389"/>
    <w:rsid w:val="0098175F"/>
    <w:rsid w:val="00981854"/>
    <w:rsid w:val="00981A64"/>
    <w:rsid w:val="00981EC3"/>
    <w:rsid w:val="0098246B"/>
    <w:rsid w:val="009824F2"/>
    <w:rsid w:val="009827B8"/>
    <w:rsid w:val="0098326F"/>
    <w:rsid w:val="0098346A"/>
    <w:rsid w:val="00983891"/>
    <w:rsid w:val="00983A40"/>
    <w:rsid w:val="009841EA"/>
    <w:rsid w:val="00984A96"/>
    <w:rsid w:val="00984B15"/>
    <w:rsid w:val="00984DDF"/>
    <w:rsid w:val="0098539D"/>
    <w:rsid w:val="009855AC"/>
    <w:rsid w:val="009855C9"/>
    <w:rsid w:val="00985C64"/>
    <w:rsid w:val="00985ED8"/>
    <w:rsid w:val="009870D4"/>
    <w:rsid w:val="009872FF"/>
    <w:rsid w:val="00987883"/>
    <w:rsid w:val="0098793A"/>
    <w:rsid w:val="00987A8F"/>
    <w:rsid w:val="00987E6E"/>
    <w:rsid w:val="00990309"/>
    <w:rsid w:val="00990A76"/>
    <w:rsid w:val="00991883"/>
    <w:rsid w:val="00991A81"/>
    <w:rsid w:val="00991F14"/>
    <w:rsid w:val="00992903"/>
    <w:rsid w:val="00992A90"/>
    <w:rsid w:val="00992D05"/>
    <w:rsid w:val="00992E8D"/>
    <w:rsid w:val="0099301C"/>
    <w:rsid w:val="009936D4"/>
    <w:rsid w:val="009936F3"/>
    <w:rsid w:val="00993727"/>
    <w:rsid w:val="009937C5"/>
    <w:rsid w:val="00993825"/>
    <w:rsid w:val="00993C98"/>
    <w:rsid w:val="0099424D"/>
    <w:rsid w:val="0099433F"/>
    <w:rsid w:val="0099497D"/>
    <w:rsid w:val="00994FB4"/>
    <w:rsid w:val="00995F54"/>
    <w:rsid w:val="009962D9"/>
    <w:rsid w:val="00996C86"/>
    <w:rsid w:val="009972CA"/>
    <w:rsid w:val="00997366"/>
    <w:rsid w:val="009974B5"/>
    <w:rsid w:val="00997844"/>
    <w:rsid w:val="0099792A"/>
    <w:rsid w:val="00997E0B"/>
    <w:rsid w:val="00997F30"/>
    <w:rsid w:val="009A021E"/>
    <w:rsid w:val="009A034B"/>
    <w:rsid w:val="009A0435"/>
    <w:rsid w:val="009A0C3E"/>
    <w:rsid w:val="009A1023"/>
    <w:rsid w:val="009A11DA"/>
    <w:rsid w:val="009A16A5"/>
    <w:rsid w:val="009A19A3"/>
    <w:rsid w:val="009A19FF"/>
    <w:rsid w:val="009A1A51"/>
    <w:rsid w:val="009A1CC9"/>
    <w:rsid w:val="009A210D"/>
    <w:rsid w:val="009A24B1"/>
    <w:rsid w:val="009A27E6"/>
    <w:rsid w:val="009A34C4"/>
    <w:rsid w:val="009A35E6"/>
    <w:rsid w:val="009A3F7A"/>
    <w:rsid w:val="009A4015"/>
    <w:rsid w:val="009A4A31"/>
    <w:rsid w:val="009A4AC7"/>
    <w:rsid w:val="009A53A3"/>
    <w:rsid w:val="009A571C"/>
    <w:rsid w:val="009A57C3"/>
    <w:rsid w:val="009A5863"/>
    <w:rsid w:val="009A5C45"/>
    <w:rsid w:val="009A65A5"/>
    <w:rsid w:val="009A689D"/>
    <w:rsid w:val="009A6C06"/>
    <w:rsid w:val="009A738A"/>
    <w:rsid w:val="009A79F7"/>
    <w:rsid w:val="009A7F6F"/>
    <w:rsid w:val="009B0353"/>
    <w:rsid w:val="009B049A"/>
    <w:rsid w:val="009B0E62"/>
    <w:rsid w:val="009B100F"/>
    <w:rsid w:val="009B162C"/>
    <w:rsid w:val="009B1C33"/>
    <w:rsid w:val="009B1DF9"/>
    <w:rsid w:val="009B21A6"/>
    <w:rsid w:val="009B229A"/>
    <w:rsid w:val="009B251F"/>
    <w:rsid w:val="009B28F2"/>
    <w:rsid w:val="009B2FA0"/>
    <w:rsid w:val="009B34A8"/>
    <w:rsid w:val="009B35B1"/>
    <w:rsid w:val="009B39CA"/>
    <w:rsid w:val="009B4242"/>
    <w:rsid w:val="009B4ADF"/>
    <w:rsid w:val="009B50EE"/>
    <w:rsid w:val="009B5A94"/>
    <w:rsid w:val="009B5C30"/>
    <w:rsid w:val="009B5C76"/>
    <w:rsid w:val="009B635A"/>
    <w:rsid w:val="009B63EE"/>
    <w:rsid w:val="009B6522"/>
    <w:rsid w:val="009B69D7"/>
    <w:rsid w:val="009B73CD"/>
    <w:rsid w:val="009B7790"/>
    <w:rsid w:val="009B7950"/>
    <w:rsid w:val="009B7A78"/>
    <w:rsid w:val="009C008A"/>
    <w:rsid w:val="009C008C"/>
    <w:rsid w:val="009C0249"/>
    <w:rsid w:val="009C0414"/>
    <w:rsid w:val="009C08E3"/>
    <w:rsid w:val="009C08F6"/>
    <w:rsid w:val="009C0BEB"/>
    <w:rsid w:val="009C0D34"/>
    <w:rsid w:val="009C1574"/>
    <w:rsid w:val="009C1BAC"/>
    <w:rsid w:val="009C1D8C"/>
    <w:rsid w:val="009C29B6"/>
    <w:rsid w:val="009C3050"/>
    <w:rsid w:val="009C3B26"/>
    <w:rsid w:val="009C40EB"/>
    <w:rsid w:val="009C4137"/>
    <w:rsid w:val="009C42CC"/>
    <w:rsid w:val="009C453B"/>
    <w:rsid w:val="009C4966"/>
    <w:rsid w:val="009C515B"/>
    <w:rsid w:val="009C5602"/>
    <w:rsid w:val="009C5F6B"/>
    <w:rsid w:val="009C5FFA"/>
    <w:rsid w:val="009C6574"/>
    <w:rsid w:val="009C66C5"/>
    <w:rsid w:val="009C6907"/>
    <w:rsid w:val="009C6A26"/>
    <w:rsid w:val="009C704E"/>
    <w:rsid w:val="009C7A6A"/>
    <w:rsid w:val="009D0C8E"/>
    <w:rsid w:val="009D27EF"/>
    <w:rsid w:val="009D2A47"/>
    <w:rsid w:val="009D2D75"/>
    <w:rsid w:val="009D2EAE"/>
    <w:rsid w:val="009D2F6F"/>
    <w:rsid w:val="009D3517"/>
    <w:rsid w:val="009D4254"/>
    <w:rsid w:val="009D447C"/>
    <w:rsid w:val="009D51BB"/>
    <w:rsid w:val="009D5555"/>
    <w:rsid w:val="009D58B9"/>
    <w:rsid w:val="009D6035"/>
    <w:rsid w:val="009D67CA"/>
    <w:rsid w:val="009D6D22"/>
    <w:rsid w:val="009D6EB5"/>
    <w:rsid w:val="009D6F10"/>
    <w:rsid w:val="009D6FF5"/>
    <w:rsid w:val="009D73DB"/>
    <w:rsid w:val="009D7737"/>
    <w:rsid w:val="009E00CC"/>
    <w:rsid w:val="009E0431"/>
    <w:rsid w:val="009E0F7E"/>
    <w:rsid w:val="009E128F"/>
    <w:rsid w:val="009E1508"/>
    <w:rsid w:val="009E1C69"/>
    <w:rsid w:val="009E1F27"/>
    <w:rsid w:val="009E219C"/>
    <w:rsid w:val="009E24E7"/>
    <w:rsid w:val="009E3127"/>
    <w:rsid w:val="009E358C"/>
    <w:rsid w:val="009E39E7"/>
    <w:rsid w:val="009E4175"/>
    <w:rsid w:val="009E4431"/>
    <w:rsid w:val="009E4875"/>
    <w:rsid w:val="009E4879"/>
    <w:rsid w:val="009E4ECD"/>
    <w:rsid w:val="009E5060"/>
    <w:rsid w:val="009E559B"/>
    <w:rsid w:val="009E5AA6"/>
    <w:rsid w:val="009E5ED7"/>
    <w:rsid w:val="009E6044"/>
    <w:rsid w:val="009E7292"/>
    <w:rsid w:val="009E7A8D"/>
    <w:rsid w:val="009F0130"/>
    <w:rsid w:val="009F01EA"/>
    <w:rsid w:val="009F1011"/>
    <w:rsid w:val="009F11F2"/>
    <w:rsid w:val="009F15EE"/>
    <w:rsid w:val="009F26FC"/>
    <w:rsid w:val="009F279C"/>
    <w:rsid w:val="009F2B8F"/>
    <w:rsid w:val="009F3366"/>
    <w:rsid w:val="009F35FC"/>
    <w:rsid w:val="009F38DF"/>
    <w:rsid w:val="009F3F43"/>
    <w:rsid w:val="009F3FBC"/>
    <w:rsid w:val="009F423F"/>
    <w:rsid w:val="009F42B9"/>
    <w:rsid w:val="009F42CF"/>
    <w:rsid w:val="009F4800"/>
    <w:rsid w:val="009F49AE"/>
    <w:rsid w:val="009F4C5E"/>
    <w:rsid w:val="009F4D28"/>
    <w:rsid w:val="009F5C00"/>
    <w:rsid w:val="009F5CC7"/>
    <w:rsid w:val="009F5E65"/>
    <w:rsid w:val="009F5E69"/>
    <w:rsid w:val="009F6248"/>
    <w:rsid w:val="009F6621"/>
    <w:rsid w:val="009F6719"/>
    <w:rsid w:val="009F6BDD"/>
    <w:rsid w:val="009F7341"/>
    <w:rsid w:val="009F775D"/>
    <w:rsid w:val="00A00BE1"/>
    <w:rsid w:val="00A00FF4"/>
    <w:rsid w:val="00A014C1"/>
    <w:rsid w:val="00A01B74"/>
    <w:rsid w:val="00A01CDF"/>
    <w:rsid w:val="00A01E8B"/>
    <w:rsid w:val="00A02066"/>
    <w:rsid w:val="00A023F1"/>
    <w:rsid w:val="00A0250A"/>
    <w:rsid w:val="00A028B8"/>
    <w:rsid w:val="00A02D2C"/>
    <w:rsid w:val="00A02EDB"/>
    <w:rsid w:val="00A03201"/>
    <w:rsid w:val="00A0348A"/>
    <w:rsid w:val="00A034F6"/>
    <w:rsid w:val="00A03822"/>
    <w:rsid w:val="00A03937"/>
    <w:rsid w:val="00A03A05"/>
    <w:rsid w:val="00A03EC6"/>
    <w:rsid w:val="00A04186"/>
    <w:rsid w:val="00A041F7"/>
    <w:rsid w:val="00A0423B"/>
    <w:rsid w:val="00A04759"/>
    <w:rsid w:val="00A04841"/>
    <w:rsid w:val="00A05423"/>
    <w:rsid w:val="00A05548"/>
    <w:rsid w:val="00A057CA"/>
    <w:rsid w:val="00A058C5"/>
    <w:rsid w:val="00A05FC2"/>
    <w:rsid w:val="00A0649B"/>
    <w:rsid w:val="00A06B70"/>
    <w:rsid w:val="00A0710F"/>
    <w:rsid w:val="00A072D6"/>
    <w:rsid w:val="00A075E0"/>
    <w:rsid w:val="00A07D59"/>
    <w:rsid w:val="00A102EE"/>
    <w:rsid w:val="00A10398"/>
    <w:rsid w:val="00A1040D"/>
    <w:rsid w:val="00A10992"/>
    <w:rsid w:val="00A10E4C"/>
    <w:rsid w:val="00A11572"/>
    <w:rsid w:val="00A116BC"/>
    <w:rsid w:val="00A11CB4"/>
    <w:rsid w:val="00A1254B"/>
    <w:rsid w:val="00A12804"/>
    <w:rsid w:val="00A12C31"/>
    <w:rsid w:val="00A1309E"/>
    <w:rsid w:val="00A1309F"/>
    <w:rsid w:val="00A130A9"/>
    <w:rsid w:val="00A1390B"/>
    <w:rsid w:val="00A13FB0"/>
    <w:rsid w:val="00A143E0"/>
    <w:rsid w:val="00A1458C"/>
    <w:rsid w:val="00A14634"/>
    <w:rsid w:val="00A14B2A"/>
    <w:rsid w:val="00A155F0"/>
    <w:rsid w:val="00A15CEA"/>
    <w:rsid w:val="00A15F6A"/>
    <w:rsid w:val="00A161E3"/>
    <w:rsid w:val="00A163C4"/>
    <w:rsid w:val="00A16D46"/>
    <w:rsid w:val="00A173D3"/>
    <w:rsid w:val="00A1777F"/>
    <w:rsid w:val="00A17DD5"/>
    <w:rsid w:val="00A17E83"/>
    <w:rsid w:val="00A20243"/>
    <w:rsid w:val="00A2064F"/>
    <w:rsid w:val="00A207F8"/>
    <w:rsid w:val="00A20F35"/>
    <w:rsid w:val="00A214D4"/>
    <w:rsid w:val="00A2175B"/>
    <w:rsid w:val="00A2183D"/>
    <w:rsid w:val="00A22157"/>
    <w:rsid w:val="00A22363"/>
    <w:rsid w:val="00A22468"/>
    <w:rsid w:val="00A22E10"/>
    <w:rsid w:val="00A2315F"/>
    <w:rsid w:val="00A23383"/>
    <w:rsid w:val="00A23E0C"/>
    <w:rsid w:val="00A23EBB"/>
    <w:rsid w:val="00A24822"/>
    <w:rsid w:val="00A24F1C"/>
    <w:rsid w:val="00A250BE"/>
    <w:rsid w:val="00A252E8"/>
    <w:rsid w:val="00A252F1"/>
    <w:rsid w:val="00A255A6"/>
    <w:rsid w:val="00A25626"/>
    <w:rsid w:val="00A25C22"/>
    <w:rsid w:val="00A26034"/>
    <w:rsid w:val="00A2672A"/>
    <w:rsid w:val="00A26BDC"/>
    <w:rsid w:val="00A26C91"/>
    <w:rsid w:val="00A26CFC"/>
    <w:rsid w:val="00A26F76"/>
    <w:rsid w:val="00A2709D"/>
    <w:rsid w:val="00A2736A"/>
    <w:rsid w:val="00A27DD2"/>
    <w:rsid w:val="00A27EFF"/>
    <w:rsid w:val="00A3002B"/>
    <w:rsid w:val="00A3019E"/>
    <w:rsid w:val="00A308EA"/>
    <w:rsid w:val="00A30AC6"/>
    <w:rsid w:val="00A311BB"/>
    <w:rsid w:val="00A31F7B"/>
    <w:rsid w:val="00A324CE"/>
    <w:rsid w:val="00A328A2"/>
    <w:rsid w:val="00A32AA3"/>
    <w:rsid w:val="00A32B20"/>
    <w:rsid w:val="00A32C4F"/>
    <w:rsid w:val="00A32CEE"/>
    <w:rsid w:val="00A336D8"/>
    <w:rsid w:val="00A337D7"/>
    <w:rsid w:val="00A34534"/>
    <w:rsid w:val="00A35DD8"/>
    <w:rsid w:val="00A35EAB"/>
    <w:rsid w:val="00A365F5"/>
    <w:rsid w:val="00A3675F"/>
    <w:rsid w:val="00A36CB4"/>
    <w:rsid w:val="00A37577"/>
    <w:rsid w:val="00A3774D"/>
    <w:rsid w:val="00A400FA"/>
    <w:rsid w:val="00A406FA"/>
    <w:rsid w:val="00A406FF"/>
    <w:rsid w:val="00A41A4C"/>
    <w:rsid w:val="00A41E10"/>
    <w:rsid w:val="00A4233C"/>
    <w:rsid w:val="00A425B1"/>
    <w:rsid w:val="00A427A0"/>
    <w:rsid w:val="00A436D0"/>
    <w:rsid w:val="00A43827"/>
    <w:rsid w:val="00A43A74"/>
    <w:rsid w:val="00A43FE5"/>
    <w:rsid w:val="00A440E9"/>
    <w:rsid w:val="00A442E2"/>
    <w:rsid w:val="00A44468"/>
    <w:rsid w:val="00A44539"/>
    <w:rsid w:val="00A445C8"/>
    <w:rsid w:val="00A44A15"/>
    <w:rsid w:val="00A45346"/>
    <w:rsid w:val="00A45A25"/>
    <w:rsid w:val="00A45E06"/>
    <w:rsid w:val="00A46487"/>
    <w:rsid w:val="00A469C4"/>
    <w:rsid w:val="00A46B68"/>
    <w:rsid w:val="00A46BFF"/>
    <w:rsid w:val="00A47790"/>
    <w:rsid w:val="00A47E8B"/>
    <w:rsid w:val="00A50EBE"/>
    <w:rsid w:val="00A50F01"/>
    <w:rsid w:val="00A50F36"/>
    <w:rsid w:val="00A51EC5"/>
    <w:rsid w:val="00A52D6B"/>
    <w:rsid w:val="00A52E84"/>
    <w:rsid w:val="00A5346C"/>
    <w:rsid w:val="00A53475"/>
    <w:rsid w:val="00A53484"/>
    <w:rsid w:val="00A53F9D"/>
    <w:rsid w:val="00A5462F"/>
    <w:rsid w:val="00A54C7F"/>
    <w:rsid w:val="00A553A3"/>
    <w:rsid w:val="00A5559F"/>
    <w:rsid w:val="00A560E9"/>
    <w:rsid w:val="00A5643B"/>
    <w:rsid w:val="00A56873"/>
    <w:rsid w:val="00A56E86"/>
    <w:rsid w:val="00A56EAE"/>
    <w:rsid w:val="00A57059"/>
    <w:rsid w:val="00A5707B"/>
    <w:rsid w:val="00A5755D"/>
    <w:rsid w:val="00A575D5"/>
    <w:rsid w:val="00A575EF"/>
    <w:rsid w:val="00A57C90"/>
    <w:rsid w:val="00A614C8"/>
    <w:rsid w:val="00A621C5"/>
    <w:rsid w:val="00A62862"/>
    <w:rsid w:val="00A628C8"/>
    <w:rsid w:val="00A62CC6"/>
    <w:rsid w:val="00A62E12"/>
    <w:rsid w:val="00A62E2C"/>
    <w:rsid w:val="00A633C5"/>
    <w:rsid w:val="00A6370E"/>
    <w:rsid w:val="00A63E1B"/>
    <w:rsid w:val="00A63F28"/>
    <w:rsid w:val="00A63F4E"/>
    <w:rsid w:val="00A64178"/>
    <w:rsid w:val="00A64820"/>
    <w:rsid w:val="00A6489C"/>
    <w:rsid w:val="00A648A3"/>
    <w:rsid w:val="00A64D77"/>
    <w:rsid w:val="00A65F3F"/>
    <w:rsid w:val="00A66356"/>
    <w:rsid w:val="00A66386"/>
    <w:rsid w:val="00A6667B"/>
    <w:rsid w:val="00A66716"/>
    <w:rsid w:val="00A66879"/>
    <w:rsid w:val="00A66901"/>
    <w:rsid w:val="00A66A7D"/>
    <w:rsid w:val="00A66BAE"/>
    <w:rsid w:val="00A66FDE"/>
    <w:rsid w:val="00A6702A"/>
    <w:rsid w:val="00A67306"/>
    <w:rsid w:val="00A67AFC"/>
    <w:rsid w:val="00A67C31"/>
    <w:rsid w:val="00A70116"/>
    <w:rsid w:val="00A708D2"/>
    <w:rsid w:val="00A70A73"/>
    <w:rsid w:val="00A70E9C"/>
    <w:rsid w:val="00A7174A"/>
    <w:rsid w:val="00A7188A"/>
    <w:rsid w:val="00A719FF"/>
    <w:rsid w:val="00A71BF3"/>
    <w:rsid w:val="00A720E7"/>
    <w:rsid w:val="00A72199"/>
    <w:rsid w:val="00A721D2"/>
    <w:rsid w:val="00A72207"/>
    <w:rsid w:val="00A7230F"/>
    <w:rsid w:val="00A729B3"/>
    <w:rsid w:val="00A73655"/>
    <w:rsid w:val="00A73B10"/>
    <w:rsid w:val="00A73DFD"/>
    <w:rsid w:val="00A73E22"/>
    <w:rsid w:val="00A73FDB"/>
    <w:rsid w:val="00A7435A"/>
    <w:rsid w:val="00A74667"/>
    <w:rsid w:val="00A74697"/>
    <w:rsid w:val="00A74ED4"/>
    <w:rsid w:val="00A750DD"/>
    <w:rsid w:val="00A753B9"/>
    <w:rsid w:val="00A75873"/>
    <w:rsid w:val="00A759EE"/>
    <w:rsid w:val="00A75B4E"/>
    <w:rsid w:val="00A75BD7"/>
    <w:rsid w:val="00A76450"/>
    <w:rsid w:val="00A76DF1"/>
    <w:rsid w:val="00A77097"/>
    <w:rsid w:val="00A77102"/>
    <w:rsid w:val="00A771DB"/>
    <w:rsid w:val="00A776FE"/>
    <w:rsid w:val="00A779DE"/>
    <w:rsid w:val="00A77EBD"/>
    <w:rsid w:val="00A802F2"/>
    <w:rsid w:val="00A804FE"/>
    <w:rsid w:val="00A81615"/>
    <w:rsid w:val="00A8185B"/>
    <w:rsid w:val="00A8193B"/>
    <w:rsid w:val="00A819BA"/>
    <w:rsid w:val="00A81FA8"/>
    <w:rsid w:val="00A82239"/>
    <w:rsid w:val="00A82282"/>
    <w:rsid w:val="00A82294"/>
    <w:rsid w:val="00A82B01"/>
    <w:rsid w:val="00A82E21"/>
    <w:rsid w:val="00A83467"/>
    <w:rsid w:val="00A83546"/>
    <w:rsid w:val="00A83790"/>
    <w:rsid w:val="00A84140"/>
    <w:rsid w:val="00A84166"/>
    <w:rsid w:val="00A842B2"/>
    <w:rsid w:val="00A8472F"/>
    <w:rsid w:val="00A84836"/>
    <w:rsid w:val="00A85507"/>
    <w:rsid w:val="00A85BBB"/>
    <w:rsid w:val="00A8615F"/>
    <w:rsid w:val="00A8680B"/>
    <w:rsid w:val="00A870E2"/>
    <w:rsid w:val="00A872E1"/>
    <w:rsid w:val="00A87DE5"/>
    <w:rsid w:val="00A9007F"/>
    <w:rsid w:val="00A901D5"/>
    <w:rsid w:val="00A9091E"/>
    <w:rsid w:val="00A90B3B"/>
    <w:rsid w:val="00A91190"/>
    <w:rsid w:val="00A9139D"/>
    <w:rsid w:val="00A91449"/>
    <w:rsid w:val="00A9191E"/>
    <w:rsid w:val="00A9204A"/>
    <w:rsid w:val="00A9220A"/>
    <w:rsid w:val="00A92416"/>
    <w:rsid w:val="00A92D2B"/>
    <w:rsid w:val="00A9364B"/>
    <w:rsid w:val="00A93A28"/>
    <w:rsid w:val="00A93D4F"/>
    <w:rsid w:val="00A93E86"/>
    <w:rsid w:val="00A940F1"/>
    <w:rsid w:val="00A9411C"/>
    <w:rsid w:val="00A941B6"/>
    <w:rsid w:val="00A94367"/>
    <w:rsid w:val="00A947A4"/>
    <w:rsid w:val="00A94BBC"/>
    <w:rsid w:val="00A94BC2"/>
    <w:rsid w:val="00A94FE5"/>
    <w:rsid w:val="00A9557A"/>
    <w:rsid w:val="00A95797"/>
    <w:rsid w:val="00A959FB"/>
    <w:rsid w:val="00A95ABC"/>
    <w:rsid w:val="00A95BE3"/>
    <w:rsid w:val="00A95CD7"/>
    <w:rsid w:val="00A9622C"/>
    <w:rsid w:val="00A96432"/>
    <w:rsid w:val="00A966BA"/>
    <w:rsid w:val="00A96773"/>
    <w:rsid w:val="00A97541"/>
    <w:rsid w:val="00A976FB"/>
    <w:rsid w:val="00A9786B"/>
    <w:rsid w:val="00A97913"/>
    <w:rsid w:val="00A97975"/>
    <w:rsid w:val="00A97C8A"/>
    <w:rsid w:val="00AA0691"/>
    <w:rsid w:val="00AA0854"/>
    <w:rsid w:val="00AA0D54"/>
    <w:rsid w:val="00AA138F"/>
    <w:rsid w:val="00AA141D"/>
    <w:rsid w:val="00AA1DC2"/>
    <w:rsid w:val="00AA2809"/>
    <w:rsid w:val="00AA2C4F"/>
    <w:rsid w:val="00AA41C4"/>
    <w:rsid w:val="00AA449B"/>
    <w:rsid w:val="00AA465F"/>
    <w:rsid w:val="00AA47DE"/>
    <w:rsid w:val="00AA4854"/>
    <w:rsid w:val="00AA4EEB"/>
    <w:rsid w:val="00AA505A"/>
    <w:rsid w:val="00AA50F2"/>
    <w:rsid w:val="00AA5228"/>
    <w:rsid w:val="00AA539B"/>
    <w:rsid w:val="00AA576C"/>
    <w:rsid w:val="00AA5936"/>
    <w:rsid w:val="00AA601B"/>
    <w:rsid w:val="00AA62F9"/>
    <w:rsid w:val="00AA6AD5"/>
    <w:rsid w:val="00AA6B45"/>
    <w:rsid w:val="00AA6C0D"/>
    <w:rsid w:val="00AA70B8"/>
    <w:rsid w:val="00AA776F"/>
    <w:rsid w:val="00AA7A69"/>
    <w:rsid w:val="00AA7BD8"/>
    <w:rsid w:val="00AB01E5"/>
    <w:rsid w:val="00AB0203"/>
    <w:rsid w:val="00AB0219"/>
    <w:rsid w:val="00AB090F"/>
    <w:rsid w:val="00AB0E13"/>
    <w:rsid w:val="00AB0F68"/>
    <w:rsid w:val="00AB1761"/>
    <w:rsid w:val="00AB19DC"/>
    <w:rsid w:val="00AB1AB2"/>
    <w:rsid w:val="00AB1E16"/>
    <w:rsid w:val="00AB2C4E"/>
    <w:rsid w:val="00AB2D4D"/>
    <w:rsid w:val="00AB2EFA"/>
    <w:rsid w:val="00AB2FE3"/>
    <w:rsid w:val="00AB3296"/>
    <w:rsid w:val="00AB341A"/>
    <w:rsid w:val="00AB34B3"/>
    <w:rsid w:val="00AB3502"/>
    <w:rsid w:val="00AB392F"/>
    <w:rsid w:val="00AB3E7C"/>
    <w:rsid w:val="00AB431F"/>
    <w:rsid w:val="00AB43A8"/>
    <w:rsid w:val="00AB498E"/>
    <w:rsid w:val="00AB4E7E"/>
    <w:rsid w:val="00AB4FA9"/>
    <w:rsid w:val="00AB5D05"/>
    <w:rsid w:val="00AB6527"/>
    <w:rsid w:val="00AB6770"/>
    <w:rsid w:val="00AB67E5"/>
    <w:rsid w:val="00AB7254"/>
    <w:rsid w:val="00AB7679"/>
    <w:rsid w:val="00AB7C72"/>
    <w:rsid w:val="00AB7E3A"/>
    <w:rsid w:val="00AC0310"/>
    <w:rsid w:val="00AC043E"/>
    <w:rsid w:val="00AC06FD"/>
    <w:rsid w:val="00AC0790"/>
    <w:rsid w:val="00AC0D4E"/>
    <w:rsid w:val="00AC0EB4"/>
    <w:rsid w:val="00AC11E1"/>
    <w:rsid w:val="00AC14B5"/>
    <w:rsid w:val="00AC1B06"/>
    <w:rsid w:val="00AC28A8"/>
    <w:rsid w:val="00AC29B7"/>
    <w:rsid w:val="00AC2C8D"/>
    <w:rsid w:val="00AC30B8"/>
    <w:rsid w:val="00AC3B21"/>
    <w:rsid w:val="00AC3EB7"/>
    <w:rsid w:val="00AC471A"/>
    <w:rsid w:val="00AC48F3"/>
    <w:rsid w:val="00AC4B4C"/>
    <w:rsid w:val="00AC4C7B"/>
    <w:rsid w:val="00AC4C89"/>
    <w:rsid w:val="00AC4F00"/>
    <w:rsid w:val="00AC4F52"/>
    <w:rsid w:val="00AC4FED"/>
    <w:rsid w:val="00AC50A1"/>
    <w:rsid w:val="00AC52F5"/>
    <w:rsid w:val="00AC55BD"/>
    <w:rsid w:val="00AC5995"/>
    <w:rsid w:val="00AC6216"/>
    <w:rsid w:val="00AC64D4"/>
    <w:rsid w:val="00AC693F"/>
    <w:rsid w:val="00AC6AB8"/>
    <w:rsid w:val="00AC74DA"/>
    <w:rsid w:val="00AC74F0"/>
    <w:rsid w:val="00AC786C"/>
    <w:rsid w:val="00AC79AE"/>
    <w:rsid w:val="00AC7A93"/>
    <w:rsid w:val="00AC7B37"/>
    <w:rsid w:val="00AC7B8B"/>
    <w:rsid w:val="00AD0465"/>
    <w:rsid w:val="00AD075C"/>
    <w:rsid w:val="00AD0928"/>
    <w:rsid w:val="00AD0A96"/>
    <w:rsid w:val="00AD10B6"/>
    <w:rsid w:val="00AD1180"/>
    <w:rsid w:val="00AD1348"/>
    <w:rsid w:val="00AD1376"/>
    <w:rsid w:val="00AD1662"/>
    <w:rsid w:val="00AD1973"/>
    <w:rsid w:val="00AD1A89"/>
    <w:rsid w:val="00AD1A8D"/>
    <w:rsid w:val="00AD1CFF"/>
    <w:rsid w:val="00AD1F88"/>
    <w:rsid w:val="00AD2016"/>
    <w:rsid w:val="00AD2462"/>
    <w:rsid w:val="00AD2B96"/>
    <w:rsid w:val="00AD3182"/>
    <w:rsid w:val="00AD3192"/>
    <w:rsid w:val="00AD3406"/>
    <w:rsid w:val="00AD35A9"/>
    <w:rsid w:val="00AD3632"/>
    <w:rsid w:val="00AD3641"/>
    <w:rsid w:val="00AD37FA"/>
    <w:rsid w:val="00AD3D41"/>
    <w:rsid w:val="00AD3DA1"/>
    <w:rsid w:val="00AD4AA4"/>
    <w:rsid w:val="00AD52FD"/>
    <w:rsid w:val="00AD58D2"/>
    <w:rsid w:val="00AD59E1"/>
    <w:rsid w:val="00AD5D33"/>
    <w:rsid w:val="00AD5FD9"/>
    <w:rsid w:val="00AD6905"/>
    <w:rsid w:val="00AD69EA"/>
    <w:rsid w:val="00AD6CE0"/>
    <w:rsid w:val="00AD6F15"/>
    <w:rsid w:val="00AD7F95"/>
    <w:rsid w:val="00AE02EC"/>
    <w:rsid w:val="00AE0773"/>
    <w:rsid w:val="00AE08DD"/>
    <w:rsid w:val="00AE0A93"/>
    <w:rsid w:val="00AE0C90"/>
    <w:rsid w:val="00AE0CFA"/>
    <w:rsid w:val="00AE13AF"/>
    <w:rsid w:val="00AE14CB"/>
    <w:rsid w:val="00AE185A"/>
    <w:rsid w:val="00AE1C0C"/>
    <w:rsid w:val="00AE1F30"/>
    <w:rsid w:val="00AE23DD"/>
    <w:rsid w:val="00AE25B7"/>
    <w:rsid w:val="00AE2786"/>
    <w:rsid w:val="00AE3037"/>
    <w:rsid w:val="00AE3D9B"/>
    <w:rsid w:val="00AE4131"/>
    <w:rsid w:val="00AE45AC"/>
    <w:rsid w:val="00AE46D5"/>
    <w:rsid w:val="00AE4816"/>
    <w:rsid w:val="00AE4B4E"/>
    <w:rsid w:val="00AE4F4B"/>
    <w:rsid w:val="00AE6020"/>
    <w:rsid w:val="00AE602C"/>
    <w:rsid w:val="00AE6145"/>
    <w:rsid w:val="00AE676C"/>
    <w:rsid w:val="00AE67A3"/>
    <w:rsid w:val="00AE706D"/>
    <w:rsid w:val="00AE7625"/>
    <w:rsid w:val="00AE77E4"/>
    <w:rsid w:val="00AE7CB1"/>
    <w:rsid w:val="00AF07AE"/>
    <w:rsid w:val="00AF0C79"/>
    <w:rsid w:val="00AF0FF7"/>
    <w:rsid w:val="00AF14BD"/>
    <w:rsid w:val="00AF14D1"/>
    <w:rsid w:val="00AF2874"/>
    <w:rsid w:val="00AF409B"/>
    <w:rsid w:val="00AF494B"/>
    <w:rsid w:val="00AF4EDD"/>
    <w:rsid w:val="00AF58CF"/>
    <w:rsid w:val="00AF68DB"/>
    <w:rsid w:val="00AF6C9A"/>
    <w:rsid w:val="00AF742B"/>
    <w:rsid w:val="00AF77B7"/>
    <w:rsid w:val="00AF7AB4"/>
    <w:rsid w:val="00AF7E91"/>
    <w:rsid w:val="00B001D8"/>
    <w:rsid w:val="00B0059E"/>
    <w:rsid w:val="00B0092A"/>
    <w:rsid w:val="00B00A32"/>
    <w:rsid w:val="00B01205"/>
    <w:rsid w:val="00B01691"/>
    <w:rsid w:val="00B01879"/>
    <w:rsid w:val="00B01B06"/>
    <w:rsid w:val="00B01CB7"/>
    <w:rsid w:val="00B01CD9"/>
    <w:rsid w:val="00B01FAC"/>
    <w:rsid w:val="00B02C2B"/>
    <w:rsid w:val="00B03677"/>
    <w:rsid w:val="00B039BD"/>
    <w:rsid w:val="00B03BF7"/>
    <w:rsid w:val="00B03C55"/>
    <w:rsid w:val="00B04129"/>
    <w:rsid w:val="00B043E6"/>
    <w:rsid w:val="00B0440D"/>
    <w:rsid w:val="00B0442A"/>
    <w:rsid w:val="00B04506"/>
    <w:rsid w:val="00B04BEA"/>
    <w:rsid w:val="00B04F07"/>
    <w:rsid w:val="00B052B2"/>
    <w:rsid w:val="00B05534"/>
    <w:rsid w:val="00B0568E"/>
    <w:rsid w:val="00B05C21"/>
    <w:rsid w:val="00B05C6B"/>
    <w:rsid w:val="00B05D4E"/>
    <w:rsid w:val="00B0656A"/>
    <w:rsid w:val="00B072E1"/>
    <w:rsid w:val="00B0747B"/>
    <w:rsid w:val="00B07A8A"/>
    <w:rsid w:val="00B07D92"/>
    <w:rsid w:val="00B1026C"/>
    <w:rsid w:val="00B1055C"/>
    <w:rsid w:val="00B108DD"/>
    <w:rsid w:val="00B110E7"/>
    <w:rsid w:val="00B11931"/>
    <w:rsid w:val="00B11AEF"/>
    <w:rsid w:val="00B11BB3"/>
    <w:rsid w:val="00B11DE9"/>
    <w:rsid w:val="00B11EE1"/>
    <w:rsid w:val="00B12533"/>
    <w:rsid w:val="00B1253D"/>
    <w:rsid w:val="00B12AF6"/>
    <w:rsid w:val="00B12D81"/>
    <w:rsid w:val="00B12FC8"/>
    <w:rsid w:val="00B130D9"/>
    <w:rsid w:val="00B1350B"/>
    <w:rsid w:val="00B1368A"/>
    <w:rsid w:val="00B13AD7"/>
    <w:rsid w:val="00B140C9"/>
    <w:rsid w:val="00B14390"/>
    <w:rsid w:val="00B14444"/>
    <w:rsid w:val="00B1586C"/>
    <w:rsid w:val="00B15893"/>
    <w:rsid w:val="00B15B7E"/>
    <w:rsid w:val="00B1602B"/>
    <w:rsid w:val="00B1737F"/>
    <w:rsid w:val="00B17401"/>
    <w:rsid w:val="00B17476"/>
    <w:rsid w:val="00B17591"/>
    <w:rsid w:val="00B177C5"/>
    <w:rsid w:val="00B17805"/>
    <w:rsid w:val="00B2044E"/>
    <w:rsid w:val="00B207A4"/>
    <w:rsid w:val="00B21003"/>
    <w:rsid w:val="00B21B93"/>
    <w:rsid w:val="00B21F19"/>
    <w:rsid w:val="00B22318"/>
    <w:rsid w:val="00B223BC"/>
    <w:rsid w:val="00B2249E"/>
    <w:rsid w:val="00B2304A"/>
    <w:rsid w:val="00B2413E"/>
    <w:rsid w:val="00B2432B"/>
    <w:rsid w:val="00B2513B"/>
    <w:rsid w:val="00B25598"/>
    <w:rsid w:val="00B255E3"/>
    <w:rsid w:val="00B25A36"/>
    <w:rsid w:val="00B2660D"/>
    <w:rsid w:val="00B2695D"/>
    <w:rsid w:val="00B2728E"/>
    <w:rsid w:val="00B274B2"/>
    <w:rsid w:val="00B27860"/>
    <w:rsid w:val="00B27DBC"/>
    <w:rsid w:val="00B27EB4"/>
    <w:rsid w:val="00B30263"/>
    <w:rsid w:val="00B30AF7"/>
    <w:rsid w:val="00B31781"/>
    <w:rsid w:val="00B318A6"/>
    <w:rsid w:val="00B322A0"/>
    <w:rsid w:val="00B32A1C"/>
    <w:rsid w:val="00B32A52"/>
    <w:rsid w:val="00B332D5"/>
    <w:rsid w:val="00B33585"/>
    <w:rsid w:val="00B33B46"/>
    <w:rsid w:val="00B34235"/>
    <w:rsid w:val="00B348F6"/>
    <w:rsid w:val="00B34EB7"/>
    <w:rsid w:val="00B355D1"/>
    <w:rsid w:val="00B35CCA"/>
    <w:rsid w:val="00B35E81"/>
    <w:rsid w:val="00B36413"/>
    <w:rsid w:val="00B3651E"/>
    <w:rsid w:val="00B36E6C"/>
    <w:rsid w:val="00B37140"/>
    <w:rsid w:val="00B37686"/>
    <w:rsid w:val="00B37879"/>
    <w:rsid w:val="00B378AE"/>
    <w:rsid w:val="00B3796C"/>
    <w:rsid w:val="00B40035"/>
    <w:rsid w:val="00B40119"/>
    <w:rsid w:val="00B4011F"/>
    <w:rsid w:val="00B40191"/>
    <w:rsid w:val="00B4042F"/>
    <w:rsid w:val="00B405C6"/>
    <w:rsid w:val="00B40639"/>
    <w:rsid w:val="00B40752"/>
    <w:rsid w:val="00B40E3F"/>
    <w:rsid w:val="00B41447"/>
    <w:rsid w:val="00B4226B"/>
    <w:rsid w:val="00B4230B"/>
    <w:rsid w:val="00B429F8"/>
    <w:rsid w:val="00B42A9B"/>
    <w:rsid w:val="00B42C87"/>
    <w:rsid w:val="00B431EC"/>
    <w:rsid w:val="00B43764"/>
    <w:rsid w:val="00B43DA1"/>
    <w:rsid w:val="00B444F5"/>
    <w:rsid w:val="00B4452A"/>
    <w:rsid w:val="00B44530"/>
    <w:rsid w:val="00B44A4F"/>
    <w:rsid w:val="00B44F29"/>
    <w:rsid w:val="00B45050"/>
    <w:rsid w:val="00B45FCB"/>
    <w:rsid w:val="00B46DCD"/>
    <w:rsid w:val="00B46FE8"/>
    <w:rsid w:val="00B47176"/>
    <w:rsid w:val="00B479B3"/>
    <w:rsid w:val="00B47A79"/>
    <w:rsid w:val="00B50346"/>
    <w:rsid w:val="00B5058E"/>
    <w:rsid w:val="00B50C54"/>
    <w:rsid w:val="00B5136B"/>
    <w:rsid w:val="00B5164A"/>
    <w:rsid w:val="00B51B23"/>
    <w:rsid w:val="00B51B2F"/>
    <w:rsid w:val="00B5232E"/>
    <w:rsid w:val="00B52DB1"/>
    <w:rsid w:val="00B52DEA"/>
    <w:rsid w:val="00B530B9"/>
    <w:rsid w:val="00B5355B"/>
    <w:rsid w:val="00B5380D"/>
    <w:rsid w:val="00B53CB8"/>
    <w:rsid w:val="00B53D02"/>
    <w:rsid w:val="00B53DE2"/>
    <w:rsid w:val="00B541B2"/>
    <w:rsid w:val="00B5440C"/>
    <w:rsid w:val="00B5442F"/>
    <w:rsid w:val="00B547AF"/>
    <w:rsid w:val="00B54F3F"/>
    <w:rsid w:val="00B54F42"/>
    <w:rsid w:val="00B555C9"/>
    <w:rsid w:val="00B55983"/>
    <w:rsid w:val="00B559E4"/>
    <w:rsid w:val="00B56065"/>
    <w:rsid w:val="00B565BB"/>
    <w:rsid w:val="00B5688D"/>
    <w:rsid w:val="00B56C77"/>
    <w:rsid w:val="00B570C4"/>
    <w:rsid w:val="00B5716B"/>
    <w:rsid w:val="00B57381"/>
    <w:rsid w:val="00B57552"/>
    <w:rsid w:val="00B57A51"/>
    <w:rsid w:val="00B57C40"/>
    <w:rsid w:val="00B57DB4"/>
    <w:rsid w:val="00B57F7B"/>
    <w:rsid w:val="00B57FD7"/>
    <w:rsid w:val="00B606BC"/>
    <w:rsid w:val="00B607B8"/>
    <w:rsid w:val="00B60D65"/>
    <w:rsid w:val="00B60DB4"/>
    <w:rsid w:val="00B60DC2"/>
    <w:rsid w:val="00B6143B"/>
    <w:rsid w:val="00B6198C"/>
    <w:rsid w:val="00B61D77"/>
    <w:rsid w:val="00B61DD5"/>
    <w:rsid w:val="00B62515"/>
    <w:rsid w:val="00B62A3F"/>
    <w:rsid w:val="00B635ED"/>
    <w:rsid w:val="00B640F7"/>
    <w:rsid w:val="00B64E94"/>
    <w:rsid w:val="00B6531D"/>
    <w:rsid w:val="00B65606"/>
    <w:rsid w:val="00B661C1"/>
    <w:rsid w:val="00B6687B"/>
    <w:rsid w:val="00B672B4"/>
    <w:rsid w:val="00B67616"/>
    <w:rsid w:val="00B7097B"/>
    <w:rsid w:val="00B70CB2"/>
    <w:rsid w:val="00B7115C"/>
    <w:rsid w:val="00B714D4"/>
    <w:rsid w:val="00B7211B"/>
    <w:rsid w:val="00B72C58"/>
    <w:rsid w:val="00B72DC1"/>
    <w:rsid w:val="00B730D4"/>
    <w:rsid w:val="00B73115"/>
    <w:rsid w:val="00B732BB"/>
    <w:rsid w:val="00B7374A"/>
    <w:rsid w:val="00B74356"/>
    <w:rsid w:val="00B745BD"/>
    <w:rsid w:val="00B74866"/>
    <w:rsid w:val="00B74A0F"/>
    <w:rsid w:val="00B75309"/>
    <w:rsid w:val="00B75864"/>
    <w:rsid w:val="00B7587C"/>
    <w:rsid w:val="00B75A93"/>
    <w:rsid w:val="00B76246"/>
    <w:rsid w:val="00B764DB"/>
    <w:rsid w:val="00B76C89"/>
    <w:rsid w:val="00B76D5E"/>
    <w:rsid w:val="00B7707F"/>
    <w:rsid w:val="00B773E0"/>
    <w:rsid w:val="00B7741F"/>
    <w:rsid w:val="00B77870"/>
    <w:rsid w:val="00B77E16"/>
    <w:rsid w:val="00B8041D"/>
    <w:rsid w:val="00B80457"/>
    <w:rsid w:val="00B8060C"/>
    <w:rsid w:val="00B807EF"/>
    <w:rsid w:val="00B81304"/>
    <w:rsid w:val="00B815CB"/>
    <w:rsid w:val="00B81D70"/>
    <w:rsid w:val="00B81DB0"/>
    <w:rsid w:val="00B82810"/>
    <w:rsid w:val="00B832A9"/>
    <w:rsid w:val="00B83347"/>
    <w:rsid w:val="00B836F6"/>
    <w:rsid w:val="00B84621"/>
    <w:rsid w:val="00B84BD9"/>
    <w:rsid w:val="00B84EC3"/>
    <w:rsid w:val="00B85000"/>
    <w:rsid w:val="00B85683"/>
    <w:rsid w:val="00B856BA"/>
    <w:rsid w:val="00B85735"/>
    <w:rsid w:val="00B85C46"/>
    <w:rsid w:val="00B85ED2"/>
    <w:rsid w:val="00B8608E"/>
    <w:rsid w:val="00B862AE"/>
    <w:rsid w:val="00B864DC"/>
    <w:rsid w:val="00B86855"/>
    <w:rsid w:val="00B8690E"/>
    <w:rsid w:val="00B871B7"/>
    <w:rsid w:val="00B8733E"/>
    <w:rsid w:val="00B873E4"/>
    <w:rsid w:val="00B87D0E"/>
    <w:rsid w:val="00B903ED"/>
    <w:rsid w:val="00B90580"/>
    <w:rsid w:val="00B90D53"/>
    <w:rsid w:val="00B90F01"/>
    <w:rsid w:val="00B91505"/>
    <w:rsid w:val="00B91AD3"/>
    <w:rsid w:val="00B91B14"/>
    <w:rsid w:val="00B91B5B"/>
    <w:rsid w:val="00B91C2E"/>
    <w:rsid w:val="00B91D61"/>
    <w:rsid w:val="00B920A0"/>
    <w:rsid w:val="00B93DB3"/>
    <w:rsid w:val="00B94992"/>
    <w:rsid w:val="00B94B52"/>
    <w:rsid w:val="00B94EFE"/>
    <w:rsid w:val="00B95410"/>
    <w:rsid w:val="00B954C6"/>
    <w:rsid w:val="00B9564E"/>
    <w:rsid w:val="00B95764"/>
    <w:rsid w:val="00B964B7"/>
    <w:rsid w:val="00B96A47"/>
    <w:rsid w:val="00B970EF"/>
    <w:rsid w:val="00BA01A7"/>
    <w:rsid w:val="00BA1223"/>
    <w:rsid w:val="00BA13CC"/>
    <w:rsid w:val="00BA159D"/>
    <w:rsid w:val="00BA1912"/>
    <w:rsid w:val="00BA19D9"/>
    <w:rsid w:val="00BA1B53"/>
    <w:rsid w:val="00BA2290"/>
    <w:rsid w:val="00BA2BFE"/>
    <w:rsid w:val="00BA36E1"/>
    <w:rsid w:val="00BA444B"/>
    <w:rsid w:val="00BA50AB"/>
    <w:rsid w:val="00BA5565"/>
    <w:rsid w:val="00BA5DCD"/>
    <w:rsid w:val="00BA5ED6"/>
    <w:rsid w:val="00BA60FA"/>
    <w:rsid w:val="00BA6141"/>
    <w:rsid w:val="00BA6590"/>
    <w:rsid w:val="00BA68C4"/>
    <w:rsid w:val="00BA6919"/>
    <w:rsid w:val="00BA6A4F"/>
    <w:rsid w:val="00BA70E8"/>
    <w:rsid w:val="00BA7437"/>
    <w:rsid w:val="00BA7498"/>
    <w:rsid w:val="00BB0782"/>
    <w:rsid w:val="00BB0C04"/>
    <w:rsid w:val="00BB0DAB"/>
    <w:rsid w:val="00BB0DCE"/>
    <w:rsid w:val="00BB154B"/>
    <w:rsid w:val="00BB1704"/>
    <w:rsid w:val="00BB17CB"/>
    <w:rsid w:val="00BB1A8F"/>
    <w:rsid w:val="00BB1B16"/>
    <w:rsid w:val="00BB226E"/>
    <w:rsid w:val="00BB27D4"/>
    <w:rsid w:val="00BB3F34"/>
    <w:rsid w:val="00BB40D0"/>
    <w:rsid w:val="00BB4917"/>
    <w:rsid w:val="00BB502F"/>
    <w:rsid w:val="00BB52EF"/>
    <w:rsid w:val="00BB5449"/>
    <w:rsid w:val="00BB560B"/>
    <w:rsid w:val="00BB5766"/>
    <w:rsid w:val="00BB57B5"/>
    <w:rsid w:val="00BB59A2"/>
    <w:rsid w:val="00BB5CDC"/>
    <w:rsid w:val="00BB5F8D"/>
    <w:rsid w:val="00BB77F5"/>
    <w:rsid w:val="00BB7BCD"/>
    <w:rsid w:val="00BC0203"/>
    <w:rsid w:val="00BC0877"/>
    <w:rsid w:val="00BC0BC2"/>
    <w:rsid w:val="00BC1394"/>
    <w:rsid w:val="00BC1772"/>
    <w:rsid w:val="00BC1FDE"/>
    <w:rsid w:val="00BC27BC"/>
    <w:rsid w:val="00BC2CDB"/>
    <w:rsid w:val="00BC2E0E"/>
    <w:rsid w:val="00BC3955"/>
    <w:rsid w:val="00BC489A"/>
    <w:rsid w:val="00BC4FEB"/>
    <w:rsid w:val="00BC5A09"/>
    <w:rsid w:val="00BC5C0D"/>
    <w:rsid w:val="00BC6393"/>
    <w:rsid w:val="00BC6B29"/>
    <w:rsid w:val="00BC6C84"/>
    <w:rsid w:val="00BC7E67"/>
    <w:rsid w:val="00BD019E"/>
    <w:rsid w:val="00BD083C"/>
    <w:rsid w:val="00BD0E84"/>
    <w:rsid w:val="00BD106D"/>
    <w:rsid w:val="00BD11AA"/>
    <w:rsid w:val="00BD13F0"/>
    <w:rsid w:val="00BD16BC"/>
    <w:rsid w:val="00BD179D"/>
    <w:rsid w:val="00BD1805"/>
    <w:rsid w:val="00BD18A0"/>
    <w:rsid w:val="00BD2AAD"/>
    <w:rsid w:val="00BD2DAD"/>
    <w:rsid w:val="00BD3221"/>
    <w:rsid w:val="00BD3F4E"/>
    <w:rsid w:val="00BD437D"/>
    <w:rsid w:val="00BD443A"/>
    <w:rsid w:val="00BD4C1C"/>
    <w:rsid w:val="00BD4C52"/>
    <w:rsid w:val="00BD4F72"/>
    <w:rsid w:val="00BD5472"/>
    <w:rsid w:val="00BD5E44"/>
    <w:rsid w:val="00BD6A65"/>
    <w:rsid w:val="00BD6F6C"/>
    <w:rsid w:val="00BE0CC1"/>
    <w:rsid w:val="00BE0E36"/>
    <w:rsid w:val="00BE100E"/>
    <w:rsid w:val="00BE10C0"/>
    <w:rsid w:val="00BE1153"/>
    <w:rsid w:val="00BE1478"/>
    <w:rsid w:val="00BE1524"/>
    <w:rsid w:val="00BE17C8"/>
    <w:rsid w:val="00BE19D0"/>
    <w:rsid w:val="00BE1F9D"/>
    <w:rsid w:val="00BE21D4"/>
    <w:rsid w:val="00BE2264"/>
    <w:rsid w:val="00BE2477"/>
    <w:rsid w:val="00BE38F5"/>
    <w:rsid w:val="00BE3EFB"/>
    <w:rsid w:val="00BE4005"/>
    <w:rsid w:val="00BE4017"/>
    <w:rsid w:val="00BE412D"/>
    <w:rsid w:val="00BE4561"/>
    <w:rsid w:val="00BE4F18"/>
    <w:rsid w:val="00BE5307"/>
    <w:rsid w:val="00BE57EA"/>
    <w:rsid w:val="00BE5B59"/>
    <w:rsid w:val="00BE5FF4"/>
    <w:rsid w:val="00BE60C8"/>
    <w:rsid w:val="00BE6B25"/>
    <w:rsid w:val="00BE6BE6"/>
    <w:rsid w:val="00BE6F34"/>
    <w:rsid w:val="00BE735F"/>
    <w:rsid w:val="00BE7835"/>
    <w:rsid w:val="00BE790A"/>
    <w:rsid w:val="00BE7C4E"/>
    <w:rsid w:val="00BE7D70"/>
    <w:rsid w:val="00BF0085"/>
    <w:rsid w:val="00BF0390"/>
    <w:rsid w:val="00BF0E22"/>
    <w:rsid w:val="00BF1B30"/>
    <w:rsid w:val="00BF1F6C"/>
    <w:rsid w:val="00BF1F72"/>
    <w:rsid w:val="00BF1F74"/>
    <w:rsid w:val="00BF2335"/>
    <w:rsid w:val="00BF2454"/>
    <w:rsid w:val="00BF24DB"/>
    <w:rsid w:val="00BF2C96"/>
    <w:rsid w:val="00BF2D3A"/>
    <w:rsid w:val="00BF3048"/>
    <w:rsid w:val="00BF33D8"/>
    <w:rsid w:val="00BF33F0"/>
    <w:rsid w:val="00BF3468"/>
    <w:rsid w:val="00BF3B38"/>
    <w:rsid w:val="00BF3F77"/>
    <w:rsid w:val="00BF4335"/>
    <w:rsid w:val="00BF4445"/>
    <w:rsid w:val="00BF54F3"/>
    <w:rsid w:val="00BF5CCD"/>
    <w:rsid w:val="00BF61C7"/>
    <w:rsid w:val="00BF6D0C"/>
    <w:rsid w:val="00BF77AA"/>
    <w:rsid w:val="00BF7B29"/>
    <w:rsid w:val="00C0011D"/>
    <w:rsid w:val="00C00505"/>
    <w:rsid w:val="00C00576"/>
    <w:rsid w:val="00C0069E"/>
    <w:rsid w:val="00C00724"/>
    <w:rsid w:val="00C00E8B"/>
    <w:rsid w:val="00C0148A"/>
    <w:rsid w:val="00C01961"/>
    <w:rsid w:val="00C01CB1"/>
    <w:rsid w:val="00C01CCD"/>
    <w:rsid w:val="00C01DBA"/>
    <w:rsid w:val="00C01F5F"/>
    <w:rsid w:val="00C021C8"/>
    <w:rsid w:val="00C0261A"/>
    <w:rsid w:val="00C02A2E"/>
    <w:rsid w:val="00C02EDE"/>
    <w:rsid w:val="00C03250"/>
    <w:rsid w:val="00C03714"/>
    <w:rsid w:val="00C0389E"/>
    <w:rsid w:val="00C038F2"/>
    <w:rsid w:val="00C039AD"/>
    <w:rsid w:val="00C03D58"/>
    <w:rsid w:val="00C0409E"/>
    <w:rsid w:val="00C041C1"/>
    <w:rsid w:val="00C041DC"/>
    <w:rsid w:val="00C04648"/>
    <w:rsid w:val="00C049BE"/>
    <w:rsid w:val="00C04CB9"/>
    <w:rsid w:val="00C04E18"/>
    <w:rsid w:val="00C0507D"/>
    <w:rsid w:val="00C0511A"/>
    <w:rsid w:val="00C05605"/>
    <w:rsid w:val="00C0575B"/>
    <w:rsid w:val="00C05928"/>
    <w:rsid w:val="00C05DA9"/>
    <w:rsid w:val="00C05ED2"/>
    <w:rsid w:val="00C06195"/>
    <w:rsid w:val="00C0673D"/>
    <w:rsid w:val="00C0694E"/>
    <w:rsid w:val="00C06D75"/>
    <w:rsid w:val="00C06F86"/>
    <w:rsid w:val="00C0722B"/>
    <w:rsid w:val="00C073A1"/>
    <w:rsid w:val="00C0778E"/>
    <w:rsid w:val="00C07A4C"/>
    <w:rsid w:val="00C10244"/>
    <w:rsid w:val="00C10790"/>
    <w:rsid w:val="00C10B82"/>
    <w:rsid w:val="00C10C0B"/>
    <w:rsid w:val="00C1102A"/>
    <w:rsid w:val="00C11194"/>
    <w:rsid w:val="00C115AE"/>
    <w:rsid w:val="00C117B4"/>
    <w:rsid w:val="00C12440"/>
    <w:rsid w:val="00C12CDC"/>
    <w:rsid w:val="00C13293"/>
    <w:rsid w:val="00C134AD"/>
    <w:rsid w:val="00C13EC6"/>
    <w:rsid w:val="00C1410D"/>
    <w:rsid w:val="00C143F2"/>
    <w:rsid w:val="00C14476"/>
    <w:rsid w:val="00C1452F"/>
    <w:rsid w:val="00C15632"/>
    <w:rsid w:val="00C15779"/>
    <w:rsid w:val="00C158B7"/>
    <w:rsid w:val="00C15A14"/>
    <w:rsid w:val="00C162E3"/>
    <w:rsid w:val="00C16425"/>
    <w:rsid w:val="00C165B3"/>
    <w:rsid w:val="00C165E7"/>
    <w:rsid w:val="00C1687C"/>
    <w:rsid w:val="00C1702D"/>
    <w:rsid w:val="00C17361"/>
    <w:rsid w:val="00C17662"/>
    <w:rsid w:val="00C177A9"/>
    <w:rsid w:val="00C17B32"/>
    <w:rsid w:val="00C17C77"/>
    <w:rsid w:val="00C17CD8"/>
    <w:rsid w:val="00C20E7B"/>
    <w:rsid w:val="00C21A20"/>
    <w:rsid w:val="00C21A4A"/>
    <w:rsid w:val="00C22311"/>
    <w:rsid w:val="00C223D1"/>
    <w:rsid w:val="00C225BF"/>
    <w:rsid w:val="00C2295D"/>
    <w:rsid w:val="00C22EBF"/>
    <w:rsid w:val="00C22F68"/>
    <w:rsid w:val="00C239C0"/>
    <w:rsid w:val="00C23A99"/>
    <w:rsid w:val="00C23BD1"/>
    <w:rsid w:val="00C23F5A"/>
    <w:rsid w:val="00C2456B"/>
    <w:rsid w:val="00C245E5"/>
    <w:rsid w:val="00C24CFD"/>
    <w:rsid w:val="00C24D53"/>
    <w:rsid w:val="00C24FD4"/>
    <w:rsid w:val="00C25371"/>
    <w:rsid w:val="00C25A97"/>
    <w:rsid w:val="00C26652"/>
    <w:rsid w:val="00C26C13"/>
    <w:rsid w:val="00C271F0"/>
    <w:rsid w:val="00C27488"/>
    <w:rsid w:val="00C275EE"/>
    <w:rsid w:val="00C27825"/>
    <w:rsid w:val="00C30696"/>
    <w:rsid w:val="00C30FD9"/>
    <w:rsid w:val="00C31059"/>
    <w:rsid w:val="00C31764"/>
    <w:rsid w:val="00C317A2"/>
    <w:rsid w:val="00C32043"/>
    <w:rsid w:val="00C32211"/>
    <w:rsid w:val="00C3224A"/>
    <w:rsid w:val="00C32727"/>
    <w:rsid w:val="00C32E2C"/>
    <w:rsid w:val="00C33145"/>
    <w:rsid w:val="00C33453"/>
    <w:rsid w:val="00C33460"/>
    <w:rsid w:val="00C33730"/>
    <w:rsid w:val="00C33C23"/>
    <w:rsid w:val="00C33D39"/>
    <w:rsid w:val="00C34227"/>
    <w:rsid w:val="00C34853"/>
    <w:rsid w:val="00C35251"/>
    <w:rsid w:val="00C357D2"/>
    <w:rsid w:val="00C35CF4"/>
    <w:rsid w:val="00C363A9"/>
    <w:rsid w:val="00C3643E"/>
    <w:rsid w:val="00C37394"/>
    <w:rsid w:val="00C37687"/>
    <w:rsid w:val="00C377F7"/>
    <w:rsid w:val="00C40104"/>
    <w:rsid w:val="00C415EF"/>
    <w:rsid w:val="00C41B1A"/>
    <w:rsid w:val="00C41C09"/>
    <w:rsid w:val="00C428B5"/>
    <w:rsid w:val="00C42A35"/>
    <w:rsid w:val="00C42C49"/>
    <w:rsid w:val="00C433A2"/>
    <w:rsid w:val="00C44E95"/>
    <w:rsid w:val="00C45B8C"/>
    <w:rsid w:val="00C45C1A"/>
    <w:rsid w:val="00C4662F"/>
    <w:rsid w:val="00C470BA"/>
    <w:rsid w:val="00C47834"/>
    <w:rsid w:val="00C47A41"/>
    <w:rsid w:val="00C47B37"/>
    <w:rsid w:val="00C504B3"/>
    <w:rsid w:val="00C508D4"/>
    <w:rsid w:val="00C50E63"/>
    <w:rsid w:val="00C511B8"/>
    <w:rsid w:val="00C51979"/>
    <w:rsid w:val="00C51EAF"/>
    <w:rsid w:val="00C5223A"/>
    <w:rsid w:val="00C52668"/>
    <w:rsid w:val="00C52F5B"/>
    <w:rsid w:val="00C539B6"/>
    <w:rsid w:val="00C53D3A"/>
    <w:rsid w:val="00C53E75"/>
    <w:rsid w:val="00C5448D"/>
    <w:rsid w:val="00C5524D"/>
    <w:rsid w:val="00C556A9"/>
    <w:rsid w:val="00C55D36"/>
    <w:rsid w:val="00C55EC2"/>
    <w:rsid w:val="00C55F7C"/>
    <w:rsid w:val="00C5601B"/>
    <w:rsid w:val="00C56158"/>
    <w:rsid w:val="00C561E0"/>
    <w:rsid w:val="00C569FF"/>
    <w:rsid w:val="00C56B51"/>
    <w:rsid w:val="00C57279"/>
    <w:rsid w:val="00C572A0"/>
    <w:rsid w:val="00C57935"/>
    <w:rsid w:val="00C57FEA"/>
    <w:rsid w:val="00C605EC"/>
    <w:rsid w:val="00C60961"/>
    <w:rsid w:val="00C60964"/>
    <w:rsid w:val="00C60EAD"/>
    <w:rsid w:val="00C61275"/>
    <w:rsid w:val="00C6136B"/>
    <w:rsid w:val="00C61D44"/>
    <w:rsid w:val="00C6271A"/>
    <w:rsid w:val="00C62DF9"/>
    <w:rsid w:val="00C62EF0"/>
    <w:rsid w:val="00C63440"/>
    <w:rsid w:val="00C63C51"/>
    <w:rsid w:val="00C63DED"/>
    <w:rsid w:val="00C63F54"/>
    <w:rsid w:val="00C64965"/>
    <w:rsid w:val="00C649E2"/>
    <w:rsid w:val="00C64C09"/>
    <w:rsid w:val="00C64DBE"/>
    <w:rsid w:val="00C64ED4"/>
    <w:rsid w:val="00C65FF6"/>
    <w:rsid w:val="00C65FFF"/>
    <w:rsid w:val="00C6669D"/>
    <w:rsid w:val="00C66DB5"/>
    <w:rsid w:val="00C673BA"/>
    <w:rsid w:val="00C67A61"/>
    <w:rsid w:val="00C7087F"/>
    <w:rsid w:val="00C70BC7"/>
    <w:rsid w:val="00C70D66"/>
    <w:rsid w:val="00C70FE2"/>
    <w:rsid w:val="00C7109A"/>
    <w:rsid w:val="00C713D5"/>
    <w:rsid w:val="00C71873"/>
    <w:rsid w:val="00C718CD"/>
    <w:rsid w:val="00C71BF3"/>
    <w:rsid w:val="00C71FC2"/>
    <w:rsid w:val="00C721D5"/>
    <w:rsid w:val="00C72218"/>
    <w:rsid w:val="00C733E1"/>
    <w:rsid w:val="00C734E8"/>
    <w:rsid w:val="00C73549"/>
    <w:rsid w:val="00C73649"/>
    <w:rsid w:val="00C738FA"/>
    <w:rsid w:val="00C73D68"/>
    <w:rsid w:val="00C73F01"/>
    <w:rsid w:val="00C741A2"/>
    <w:rsid w:val="00C745B3"/>
    <w:rsid w:val="00C74D42"/>
    <w:rsid w:val="00C74DB4"/>
    <w:rsid w:val="00C74E3B"/>
    <w:rsid w:val="00C750A4"/>
    <w:rsid w:val="00C766D5"/>
    <w:rsid w:val="00C771CE"/>
    <w:rsid w:val="00C775A4"/>
    <w:rsid w:val="00C8024D"/>
    <w:rsid w:val="00C8083D"/>
    <w:rsid w:val="00C80F62"/>
    <w:rsid w:val="00C8127F"/>
    <w:rsid w:val="00C81598"/>
    <w:rsid w:val="00C815E5"/>
    <w:rsid w:val="00C820F7"/>
    <w:rsid w:val="00C82572"/>
    <w:rsid w:val="00C826D8"/>
    <w:rsid w:val="00C829C8"/>
    <w:rsid w:val="00C82F19"/>
    <w:rsid w:val="00C831DA"/>
    <w:rsid w:val="00C8389B"/>
    <w:rsid w:val="00C841B6"/>
    <w:rsid w:val="00C84389"/>
    <w:rsid w:val="00C843A8"/>
    <w:rsid w:val="00C84448"/>
    <w:rsid w:val="00C8467C"/>
    <w:rsid w:val="00C8487E"/>
    <w:rsid w:val="00C84B34"/>
    <w:rsid w:val="00C867B5"/>
    <w:rsid w:val="00C86AD0"/>
    <w:rsid w:val="00C86B30"/>
    <w:rsid w:val="00C871DA"/>
    <w:rsid w:val="00C8722D"/>
    <w:rsid w:val="00C9018B"/>
    <w:rsid w:val="00C9027B"/>
    <w:rsid w:val="00C90348"/>
    <w:rsid w:val="00C90ADB"/>
    <w:rsid w:val="00C90B1F"/>
    <w:rsid w:val="00C90E5B"/>
    <w:rsid w:val="00C90F16"/>
    <w:rsid w:val="00C91BFF"/>
    <w:rsid w:val="00C9308B"/>
    <w:rsid w:val="00C93742"/>
    <w:rsid w:val="00C937A5"/>
    <w:rsid w:val="00C938FF"/>
    <w:rsid w:val="00C940E2"/>
    <w:rsid w:val="00C9466C"/>
    <w:rsid w:val="00C94777"/>
    <w:rsid w:val="00C949ED"/>
    <w:rsid w:val="00C94B3C"/>
    <w:rsid w:val="00C958F4"/>
    <w:rsid w:val="00C96652"/>
    <w:rsid w:val="00C96BBA"/>
    <w:rsid w:val="00C96C83"/>
    <w:rsid w:val="00C96D0F"/>
    <w:rsid w:val="00C96D49"/>
    <w:rsid w:val="00C96F4D"/>
    <w:rsid w:val="00C96F68"/>
    <w:rsid w:val="00C97383"/>
    <w:rsid w:val="00C97556"/>
    <w:rsid w:val="00C97896"/>
    <w:rsid w:val="00C97A17"/>
    <w:rsid w:val="00CA06E4"/>
    <w:rsid w:val="00CA137F"/>
    <w:rsid w:val="00CA13E2"/>
    <w:rsid w:val="00CA1509"/>
    <w:rsid w:val="00CA1DF9"/>
    <w:rsid w:val="00CA20B1"/>
    <w:rsid w:val="00CA220D"/>
    <w:rsid w:val="00CA23D8"/>
    <w:rsid w:val="00CA248A"/>
    <w:rsid w:val="00CA2A8B"/>
    <w:rsid w:val="00CA2BF8"/>
    <w:rsid w:val="00CA2F22"/>
    <w:rsid w:val="00CA36EC"/>
    <w:rsid w:val="00CA3820"/>
    <w:rsid w:val="00CA3AEA"/>
    <w:rsid w:val="00CA3CFF"/>
    <w:rsid w:val="00CA3E7E"/>
    <w:rsid w:val="00CA4587"/>
    <w:rsid w:val="00CA4B63"/>
    <w:rsid w:val="00CA4C02"/>
    <w:rsid w:val="00CA4D97"/>
    <w:rsid w:val="00CA4F10"/>
    <w:rsid w:val="00CA5A65"/>
    <w:rsid w:val="00CA5C94"/>
    <w:rsid w:val="00CA5DA2"/>
    <w:rsid w:val="00CA636B"/>
    <w:rsid w:val="00CA6965"/>
    <w:rsid w:val="00CA6B28"/>
    <w:rsid w:val="00CA6D23"/>
    <w:rsid w:val="00CA735C"/>
    <w:rsid w:val="00CA78FB"/>
    <w:rsid w:val="00CA7A85"/>
    <w:rsid w:val="00CA7C77"/>
    <w:rsid w:val="00CA7C85"/>
    <w:rsid w:val="00CB04E6"/>
    <w:rsid w:val="00CB0F11"/>
    <w:rsid w:val="00CB0F80"/>
    <w:rsid w:val="00CB143F"/>
    <w:rsid w:val="00CB1CB2"/>
    <w:rsid w:val="00CB2128"/>
    <w:rsid w:val="00CB2271"/>
    <w:rsid w:val="00CB245A"/>
    <w:rsid w:val="00CB2513"/>
    <w:rsid w:val="00CB2639"/>
    <w:rsid w:val="00CB2A00"/>
    <w:rsid w:val="00CB2BFF"/>
    <w:rsid w:val="00CB3297"/>
    <w:rsid w:val="00CB3524"/>
    <w:rsid w:val="00CB367A"/>
    <w:rsid w:val="00CB3988"/>
    <w:rsid w:val="00CB3E35"/>
    <w:rsid w:val="00CB411C"/>
    <w:rsid w:val="00CB4F2A"/>
    <w:rsid w:val="00CB4FD6"/>
    <w:rsid w:val="00CB5230"/>
    <w:rsid w:val="00CB5252"/>
    <w:rsid w:val="00CB52E2"/>
    <w:rsid w:val="00CB5A1A"/>
    <w:rsid w:val="00CB5B1C"/>
    <w:rsid w:val="00CB65EF"/>
    <w:rsid w:val="00CB6B59"/>
    <w:rsid w:val="00CB6C43"/>
    <w:rsid w:val="00CB6E50"/>
    <w:rsid w:val="00CB70D6"/>
    <w:rsid w:val="00CB746B"/>
    <w:rsid w:val="00CB76AC"/>
    <w:rsid w:val="00CB79AE"/>
    <w:rsid w:val="00CB7A16"/>
    <w:rsid w:val="00CB7D64"/>
    <w:rsid w:val="00CC01E6"/>
    <w:rsid w:val="00CC0336"/>
    <w:rsid w:val="00CC1478"/>
    <w:rsid w:val="00CC17FF"/>
    <w:rsid w:val="00CC1A2F"/>
    <w:rsid w:val="00CC2D0A"/>
    <w:rsid w:val="00CC2D42"/>
    <w:rsid w:val="00CC3353"/>
    <w:rsid w:val="00CC3494"/>
    <w:rsid w:val="00CC3A45"/>
    <w:rsid w:val="00CC3B79"/>
    <w:rsid w:val="00CC3F7B"/>
    <w:rsid w:val="00CC431A"/>
    <w:rsid w:val="00CC4341"/>
    <w:rsid w:val="00CC4727"/>
    <w:rsid w:val="00CC487C"/>
    <w:rsid w:val="00CC5069"/>
    <w:rsid w:val="00CC51ED"/>
    <w:rsid w:val="00CC5B65"/>
    <w:rsid w:val="00CC5E8F"/>
    <w:rsid w:val="00CC6013"/>
    <w:rsid w:val="00CC6F37"/>
    <w:rsid w:val="00CC6FA3"/>
    <w:rsid w:val="00CC73C4"/>
    <w:rsid w:val="00CC7EC1"/>
    <w:rsid w:val="00CD0123"/>
    <w:rsid w:val="00CD0362"/>
    <w:rsid w:val="00CD05A9"/>
    <w:rsid w:val="00CD088F"/>
    <w:rsid w:val="00CD0CA3"/>
    <w:rsid w:val="00CD1B61"/>
    <w:rsid w:val="00CD1BE2"/>
    <w:rsid w:val="00CD1D1A"/>
    <w:rsid w:val="00CD1E50"/>
    <w:rsid w:val="00CD1FAC"/>
    <w:rsid w:val="00CD1FE3"/>
    <w:rsid w:val="00CD2DAC"/>
    <w:rsid w:val="00CD3588"/>
    <w:rsid w:val="00CD37BE"/>
    <w:rsid w:val="00CD3945"/>
    <w:rsid w:val="00CD3DBE"/>
    <w:rsid w:val="00CD3F18"/>
    <w:rsid w:val="00CD4634"/>
    <w:rsid w:val="00CD47BD"/>
    <w:rsid w:val="00CD4813"/>
    <w:rsid w:val="00CD4CA7"/>
    <w:rsid w:val="00CD4D31"/>
    <w:rsid w:val="00CD57C6"/>
    <w:rsid w:val="00CD5B0D"/>
    <w:rsid w:val="00CD61FC"/>
    <w:rsid w:val="00CD671B"/>
    <w:rsid w:val="00CD6739"/>
    <w:rsid w:val="00CD6AC1"/>
    <w:rsid w:val="00CD6AD5"/>
    <w:rsid w:val="00CD729E"/>
    <w:rsid w:val="00CD7736"/>
    <w:rsid w:val="00CD7EC2"/>
    <w:rsid w:val="00CE008E"/>
    <w:rsid w:val="00CE0696"/>
    <w:rsid w:val="00CE0808"/>
    <w:rsid w:val="00CE0876"/>
    <w:rsid w:val="00CE19D6"/>
    <w:rsid w:val="00CE1C80"/>
    <w:rsid w:val="00CE215E"/>
    <w:rsid w:val="00CE2299"/>
    <w:rsid w:val="00CE2695"/>
    <w:rsid w:val="00CE298D"/>
    <w:rsid w:val="00CE2A8B"/>
    <w:rsid w:val="00CE2AE2"/>
    <w:rsid w:val="00CE2C0A"/>
    <w:rsid w:val="00CE2D1A"/>
    <w:rsid w:val="00CE3168"/>
    <w:rsid w:val="00CE3796"/>
    <w:rsid w:val="00CE38F9"/>
    <w:rsid w:val="00CE3E68"/>
    <w:rsid w:val="00CE4716"/>
    <w:rsid w:val="00CE4793"/>
    <w:rsid w:val="00CE4EDB"/>
    <w:rsid w:val="00CE5F6C"/>
    <w:rsid w:val="00CE6796"/>
    <w:rsid w:val="00CE6FC4"/>
    <w:rsid w:val="00CE72FC"/>
    <w:rsid w:val="00CE7A33"/>
    <w:rsid w:val="00CF1244"/>
    <w:rsid w:val="00CF12D8"/>
    <w:rsid w:val="00CF13C4"/>
    <w:rsid w:val="00CF1B89"/>
    <w:rsid w:val="00CF1CCE"/>
    <w:rsid w:val="00CF1D08"/>
    <w:rsid w:val="00CF2002"/>
    <w:rsid w:val="00CF284C"/>
    <w:rsid w:val="00CF2851"/>
    <w:rsid w:val="00CF3D13"/>
    <w:rsid w:val="00CF427C"/>
    <w:rsid w:val="00CF4365"/>
    <w:rsid w:val="00CF44DF"/>
    <w:rsid w:val="00CF4592"/>
    <w:rsid w:val="00CF47E8"/>
    <w:rsid w:val="00CF4C61"/>
    <w:rsid w:val="00CF544E"/>
    <w:rsid w:val="00CF54C1"/>
    <w:rsid w:val="00CF5A57"/>
    <w:rsid w:val="00CF5E58"/>
    <w:rsid w:val="00CF63D2"/>
    <w:rsid w:val="00CF6FFB"/>
    <w:rsid w:val="00CF71A2"/>
    <w:rsid w:val="00CF721C"/>
    <w:rsid w:val="00CF735B"/>
    <w:rsid w:val="00CF76B5"/>
    <w:rsid w:val="00CF794A"/>
    <w:rsid w:val="00D00621"/>
    <w:rsid w:val="00D007B9"/>
    <w:rsid w:val="00D009B8"/>
    <w:rsid w:val="00D011AD"/>
    <w:rsid w:val="00D0164F"/>
    <w:rsid w:val="00D01C24"/>
    <w:rsid w:val="00D029E0"/>
    <w:rsid w:val="00D02F1C"/>
    <w:rsid w:val="00D03BB4"/>
    <w:rsid w:val="00D046DF"/>
    <w:rsid w:val="00D0470D"/>
    <w:rsid w:val="00D049F0"/>
    <w:rsid w:val="00D05264"/>
    <w:rsid w:val="00D053DE"/>
    <w:rsid w:val="00D057CF"/>
    <w:rsid w:val="00D05E6C"/>
    <w:rsid w:val="00D07959"/>
    <w:rsid w:val="00D07CB1"/>
    <w:rsid w:val="00D07F4B"/>
    <w:rsid w:val="00D101CC"/>
    <w:rsid w:val="00D104BE"/>
    <w:rsid w:val="00D10BCF"/>
    <w:rsid w:val="00D10CB4"/>
    <w:rsid w:val="00D10E1E"/>
    <w:rsid w:val="00D11973"/>
    <w:rsid w:val="00D119BB"/>
    <w:rsid w:val="00D121ED"/>
    <w:rsid w:val="00D12379"/>
    <w:rsid w:val="00D127AA"/>
    <w:rsid w:val="00D130F5"/>
    <w:rsid w:val="00D13100"/>
    <w:rsid w:val="00D13C12"/>
    <w:rsid w:val="00D13F62"/>
    <w:rsid w:val="00D14265"/>
    <w:rsid w:val="00D149C9"/>
    <w:rsid w:val="00D15090"/>
    <w:rsid w:val="00D15091"/>
    <w:rsid w:val="00D1567B"/>
    <w:rsid w:val="00D15788"/>
    <w:rsid w:val="00D15907"/>
    <w:rsid w:val="00D1602B"/>
    <w:rsid w:val="00D1657A"/>
    <w:rsid w:val="00D169CC"/>
    <w:rsid w:val="00D175BB"/>
    <w:rsid w:val="00D179EF"/>
    <w:rsid w:val="00D17A2C"/>
    <w:rsid w:val="00D17AF1"/>
    <w:rsid w:val="00D17E73"/>
    <w:rsid w:val="00D201AE"/>
    <w:rsid w:val="00D202EE"/>
    <w:rsid w:val="00D20ADE"/>
    <w:rsid w:val="00D2107C"/>
    <w:rsid w:val="00D211BD"/>
    <w:rsid w:val="00D214FC"/>
    <w:rsid w:val="00D2188D"/>
    <w:rsid w:val="00D21977"/>
    <w:rsid w:val="00D21EC8"/>
    <w:rsid w:val="00D2241D"/>
    <w:rsid w:val="00D224BE"/>
    <w:rsid w:val="00D22915"/>
    <w:rsid w:val="00D2297F"/>
    <w:rsid w:val="00D22EAB"/>
    <w:rsid w:val="00D22F83"/>
    <w:rsid w:val="00D238BC"/>
    <w:rsid w:val="00D23C31"/>
    <w:rsid w:val="00D24428"/>
    <w:rsid w:val="00D2451B"/>
    <w:rsid w:val="00D24998"/>
    <w:rsid w:val="00D2522B"/>
    <w:rsid w:val="00D25385"/>
    <w:rsid w:val="00D25F6A"/>
    <w:rsid w:val="00D25FB0"/>
    <w:rsid w:val="00D26244"/>
    <w:rsid w:val="00D269F2"/>
    <w:rsid w:val="00D27174"/>
    <w:rsid w:val="00D2746A"/>
    <w:rsid w:val="00D27773"/>
    <w:rsid w:val="00D27B3C"/>
    <w:rsid w:val="00D27CAE"/>
    <w:rsid w:val="00D27DDE"/>
    <w:rsid w:val="00D30C5F"/>
    <w:rsid w:val="00D3102D"/>
    <w:rsid w:val="00D31A83"/>
    <w:rsid w:val="00D31C6B"/>
    <w:rsid w:val="00D32170"/>
    <w:rsid w:val="00D32252"/>
    <w:rsid w:val="00D322EC"/>
    <w:rsid w:val="00D3246C"/>
    <w:rsid w:val="00D328C3"/>
    <w:rsid w:val="00D32A66"/>
    <w:rsid w:val="00D32B4D"/>
    <w:rsid w:val="00D32EEC"/>
    <w:rsid w:val="00D333B8"/>
    <w:rsid w:val="00D3346A"/>
    <w:rsid w:val="00D33BBE"/>
    <w:rsid w:val="00D3420B"/>
    <w:rsid w:val="00D34287"/>
    <w:rsid w:val="00D342A0"/>
    <w:rsid w:val="00D34A42"/>
    <w:rsid w:val="00D34B99"/>
    <w:rsid w:val="00D34E00"/>
    <w:rsid w:val="00D35069"/>
    <w:rsid w:val="00D3525C"/>
    <w:rsid w:val="00D35493"/>
    <w:rsid w:val="00D35A34"/>
    <w:rsid w:val="00D36079"/>
    <w:rsid w:val="00D362A0"/>
    <w:rsid w:val="00D36453"/>
    <w:rsid w:val="00D36976"/>
    <w:rsid w:val="00D371D8"/>
    <w:rsid w:val="00D372BC"/>
    <w:rsid w:val="00D37673"/>
    <w:rsid w:val="00D376C1"/>
    <w:rsid w:val="00D378C7"/>
    <w:rsid w:val="00D40407"/>
    <w:rsid w:val="00D40878"/>
    <w:rsid w:val="00D40B88"/>
    <w:rsid w:val="00D40EBB"/>
    <w:rsid w:val="00D40F62"/>
    <w:rsid w:val="00D416D7"/>
    <w:rsid w:val="00D4197B"/>
    <w:rsid w:val="00D41AEE"/>
    <w:rsid w:val="00D41C27"/>
    <w:rsid w:val="00D42183"/>
    <w:rsid w:val="00D4229A"/>
    <w:rsid w:val="00D42C16"/>
    <w:rsid w:val="00D43071"/>
    <w:rsid w:val="00D4475B"/>
    <w:rsid w:val="00D4481D"/>
    <w:rsid w:val="00D44F07"/>
    <w:rsid w:val="00D44F48"/>
    <w:rsid w:val="00D4517E"/>
    <w:rsid w:val="00D45202"/>
    <w:rsid w:val="00D456DC"/>
    <w:rsid w:val="00D45AAF"/>
    <w:rsid w:val="00D46304"/>
    <w:rsid w:val="00D4650B"/>
    <w:rsid w:val="00D4683C"/>
    <w:rsid w:val="00D47264"/>
    <w:rsid w:val="00D47958"/>
    <w:rsid w:val="00D47DD9"/>
    <w:rsid w:val="00D5077C"/>
    <w:rsid w:val="00D51034"/>
    <w:rsid w:val="00D51063"/>
    <w:rsid w:val="00D51167"/>
    <w:rsid w:val="00D52240"/>
    <w:rsid w:val="00D528BE"/>
    <w:rsid w:val="00D528D4"/>
    <w:rsid w:val="00D52A4C"/>
    <w:rsid w:val="00D52C0D"/>
    <w:rsid w:val="00D5353A"/>
    <w:rsid w:val="00D53BB6"/>
    <w:rsid w:val="00D544C8"/>
    <w:rsid w:val="00D545CC"/>
    <w:rsid w:val="00D547A4"/>
    <w:rsid w:val="00D54F21"/>
    <w:rsid w:val="00D551E7"/>
    <w:rsid w:val="00D55278"/>
    <w:rsid w:val="00D55721"/>
    <w:rsid w:val="00D55A5F"/>
    <w:rsid w:val="00D55D2B"/>
    <w:rsid w:val="00D55EFA"/>
    <w:rsid w:val="00D561B8"/>
    <w:rsid w:val="00D5646F"/>
    <w:rsid w:val="00D56BD8"/>
    <w:rsid w:val="00D56DD3"/>
    <w:rsid w:val="00D56FB6"/>
    <w:rsid w:val="00D572BF"/>
    <w:rsid w:val="00D5766C"/>
    <w:rsid w:val="00D5787E"/>
    <w:rsid w:val="00D5793B"/>
    <w:rsid w:val="00D60180"/>
    <w:rsid w:val="00D601FF"/>
    <w:rsid w:val="00D61899"/>
    <w:rsid w:val="00D61C1F"/>
    <w:rsid w:val="00D61F61"/>
    <w:rsid w:val="00D62059"/>
    <w:rsid w:val="00D62351"/>
    <w:rsid w:val="00D6303E"/>
    <w:rsid w:val="00D63775"/>
    <w:rsid w:val="00D639CB"/>
    <w:rsid w:val="00D639ED"/>
    <w:rsid w:val="00D6400C"/>
    <w:rsid w:val="00D643D4"/>
    <w:rsid w:val="00D6480D"/>
    <w:rsid w:val="00D64922"/>
    <w:rsid w:val="00D64AEE"/>
    <w:rsid w:val="00D64BBB"/>
    <w:rsid w:val="00D64EF2"/>
    <w:rsid w:val="00D652F8"/>
    <w:rsid w:val="00D6530F"/>
    <w:rsid w:val="00D653EF"/>
    <w:rsid w:val="00D65D3F"/>
    <w:rsid w:val="00D6612C"/>
    <w:rsid w:val="00D66874"/>
    <w:rsid w:val="00D66912"/>
    <w:rsid w:val="00D66965"/>
    <w:rsid w:val="00D66AC8"/>
    <w:rsid w:val="00D66FDC"/>
    <w:rsid w:val="00D67080"/>
    <w:rsid w:val="00D673F7"/>
    <w:rsid w:val="00D67DF1"/>
    <w:rsid w:val="00D67F99"/>
    <w:rsid w:val="00D70778"/>
    <w:rsid w:val="00D70960"/>
    <w:rsid w:val="00D70B5F"/>
    <w:rsid w:val="00D71630"/>
    <w:rsid w:val="00D72653"/>
    <w:rsid w:val="00D72772"/>
    <w:rsid w:val="00D72911"/>
    <w:rsid w:val="00D730A4"/>
    <w:rsid w:val="00D7330A"/>
    <w:rsid w:val="00D736CE"/>
    <w:rsid w:val="00D737B0"/>
    <w:rsid w:val="00D73E07"/>
    <w:rsid w:val="00D73F0F"/>
    <w:rsid w:val="00D74294"/>
    <w:rsid w:val="00D7449D"/>
    <w:rsid w:val="00D7484E"/>
    <w:rsid w:val="00D74B4C"/>
    <w:rsid w:val="00D753EB"/>
    <w:rsid w:val="00D758EA"/>
    <w:rsid w:val="00D75BA3"/>
    <w:rsid w:val="00D75F91"/>
    <w:rsid w:val="00D7688C"/>
    <w:rsid w:val="00D76AB5"/>
    <w:rsid w:val="00D76D2C"/>
    <w:rsid w:val="00D777DF"/>
    <w:rsid w:val="00D77848"/>
    <w:rsid w:val="00D77A3C"/>
    <w:rsid w:val="00D80298"/>
    <w:rsid w:val="00D80983"/>
    <w:rsid w:val="00D80C87"/>
    <w:rsid w:val="00D80CB3"/>
    <w:rsid w:val="00D8116E"/>
    <w:rsid w:val="00D8129C"/>
    <w:rsid w:val="00D8151F"/>
    <w:rsid w:val="00D819AA"/>
    <w:rsid w:val="00D81CEC"/>
    <w:rsid w:val="00D81D16"/>
    <w:rsid w:val="00D81EB6"/>
    <w:rsid w:val="00D82021"/>
    <w:rsid w:val="00D82FFA"/>
    <w:rsid w:val="00D83222"/>
    <w:rsid w:val="00D835AB"/>
    <w:rsid w:val="00D8371F"/>
    <w:rsid w:val="00D83916"/>
    <w:rsid w:val="00D83A39"/>
    <w:rsid w:val="00D845FC"/>
    <w:rsid w:val="00D84AD9"/>
    <w:rsid w:val="00D84C27"/>
    <w:rsid w:val="00D84D78"/>
    <w:rsid w:val="00D84DEA"/>
    <w:rsid w:val="00D850C8"/>
    <w:rsid w:val="00D855A0"/>
    <w:rsid w:val="00D85941"/>
    <w:rsid w:val="00D85AAB"/>
    <w:rsid w:val="00D85BD8"/>
    <w:rsid w:val="00D862AE"/>
    <w:rsid w:val="00D8662A"/>
    <w:rsid w:val="00D87179"/>
    <w:rsid w:val="00D874CB"/>
    <w:rsid w:val="00D87568"/>
    <w:rsid w:val="00D8771A"/>
    <w:rsid w:val="00D87C38"/>
    <w:rsid w:val="00D87C5B"/>
    <w:rsid w:val="00D87C89"/>
    <w:rsid w:val="00D90698"/>
    <w:rsid w:val="00D90829"/>
    <w:rsid w:val="00D90D70"/>
    <w:rsid w:val="00D912DF"/>
    <w:rsid w:val="00D91515"/>
    <w:rsid w:val="00D91A06"/>
    <w:rsid w:val="00D91CE5"/>
    <w:rsid w:val="00D921F7"/>
    <w:rsid w:val="00D92D21"/>
    <w:rsid w:val="00D935A4"/>
    <w:rsid w:val="00D9388F"/>
    <w:rsid w:val="00D9508B"/>
    <w:rsid w:val="00D95830"/>
    <w:rsid w:val="00D96D90"/>
    <w:rsid w:val="00D96F44"/>
    <w:rsid w:val="00D9739C"/>
    <w:rsid w:val="00D97564"/>
    <w:rsid w:val="00D979DF"/>
    <w:rsid w:val="00D97D50"/>
    <w:rsid w:val="00DA001E"/>
    <w:rsid w:val="00DA01F0"/>
    <w:rsid w:val="00DA033E"/>
    <w:rsid w:val="00DA03BF"/>
    <w:rsid w:val="00DA06A9"/>
    <w:rsid w:val="00DA06D9"/>
    <w:rsid w:val="00DA0884"/>
    <w:rsid w:val="00DA0E1B"/>
    <w:rsid w:val="00DA0F0B"/>
    <w:rsid w:val="00DA1133"/>
    <w:rsid w:val="00DA11C4"/>
    <w:rsid w:val="00DA1428"/>
    <w:rsid w:val="00DA19DF"/>
    <w:rsid w:val="00DA231C"/>
    <w:rsid w:val="00DA39CE"/>
    <w:rsid w:val="00DA3E27"/>
    <w:rsid w:val="00DA48D8"/>
    <w:rsid w:val="00DA4C62"/>
    <w:rsid w:val="00DA5FF0"/>
    <w:rsid w:val="00DA6518"/>
    <w:rsid w:val="00DA6663"/>
    <w:rsid w:val="00DA66CC"/>
    <w:rsid w:val="00DA692D"/>
    <w:rsid w:val="00DA6AAE"/>
    <w:rsid w:val="00DA74DB"/>
    <w:rsid w:val="00DA76DB"/>
    <w:rsid w:val="00DA7986"/>
    <w:rsid w:val="00DB000D"/>
    <w:rsid w:val="00DB0B32"/>
    <w:rsid w:val="00DB0D5F"/>
    <w:rsid w:val="00DB127A"/>
    <w:rsid w:val="00DB1A6A"/>
    <w:rsid w:val="00DB25C4"/>
    <w:rsid w:val="00DB2977"/>
    <w:rsid w:val="00DB3313"/>
    <w:rsid w:val="00DB339F"/>
    <w:rsid w:val="00DB3935"/>
    <w:rsid w:val="00DB40FF"/>
    <w:rsid w:val="00DB46AA"/>
    <w:rsid w:val="00DB4B1F"/>
    <w:rsid w:val="00DB4BF8"/>
    <w:rsid w:val="00DB4CE5"/>
    <w:rsid w:val="00DB4E19"/>
    <w:rsid w:val="00DB4F8E"/>
    <w:rsid w:val="00DB50EA"/>
    <w:rsid w:val="00DB55CC"/>
    <w:rsid w:val="00DB5931"/>
    <w:rsid w:val="00DB5951"/>
    <w:rsid w:val="00DB5983"/>
    <w:rsid w:val="00DB5B0C"/>
    <w:rsid w:val="00DB60E1"/>
    <w:rsid w:val="00DB6637"/>
    <w:rsid w:val="00DB6E67"/>
    <w:rsid w:val="00DB704A"/>
    <w:rsid w:val="00DB71CD"/>
    <w:rsid w:val="00DB722F"/>
    <w:rsid w:val="00DB724A"/>
    <w:rsid w:val="00DB7435"/>
    <w:rsid w:val="00DB74EF"/>
    <w:rsid w:val="00DB79EF"/>
    <w:rsid w:val="00DB7C1A"/>
    <w:rsid w:val="00DC0129"/>
    <w:rsid w:val="00DC0EE9"/>
    <w:rsid w:val="00DC1CFB"/>
    <w:rsid w:val="00DC1F34"/>
    <w:rsid w:val="00DC224E"/>
    <w:rsid w:val="00DC2330"/>
    <w:rsid w:val="00DC26D9"/>
    <w:rsid w:val="00DC2A9A"/>
    <w:rsid w:val="00DC2B80"/>
    <w:rsid w:val="00DC2CD5"/>
    <w:rsid w:val="00DC2D6F"/>
    <w:rsid w:val="00DC2F73"/>
    <w:rsid w:val="00DC3250"/>
    <w:rsid w:val="00DC38DF"/>
    <w:rsid w:val="00DC3913"/>
    <w:rsid w:val="00DC3E9B"/>
    <w:rsid w:val="00DC4205"/>
    <w:rsid w:val="00DC423A"/>
    <w:rsid w:val="00DC4631"/>
    <w:rsid w:val="00DC476B"/>
    <w:rsid w:val="00DC57FC"/>
    <w:rsid w:val="00DC58D5"/>
    <w:rsid w:val="00DC5975"/>
    <w:rsid w:val="00DC5ADE"/>
    <w:rsid w:val="00DC5B5B"/>
    <w:rsid w:val="00DC5C24"/>
    <w:rsid w:val="00DC60C0"/>
    <w:rsid w:val="00DC6529"/>
    <w:rsid w:val="00DC68F7"/>
    <w:rsid w:val="00DC6AEF"/>
    <w:rsid w:val="00DC6CFB"/>
    <w:rsid w:val="00DC6DD5"/>
    <w:rsid w:val="00DC73D3"/>
    <w:rsid w:val="00DC753F"/>
    <w:rsid w:val="00DC7824"/>
    <w:rsid w:val="00DC7989"/>
    <w:rsid w:val="00DC7DA1"/>
    <w:rsid w:val="00DD0679"/>
    <w:rsid w:val="00DD0921"/>
    <w:rsid w:val="00DD0A61"/>
    <w:rsid w:val="00DD1928"/>
    <w:rsid w:val="00DD1FF7"/>
    <w:rsid w:val="00DD2461"/>
    <w:rsid w:val="00DD2AEE"/>
    <w:rsid w:val="00DD2DF1"/>
    <w:rsid w:val="00DD2EE7"/>
    <w:rsid w:val="00DD332E"/>
    <w:rsid w:val="00DD3832"/>
    <w:rsid w:val="00DD38CD"/>
    <w:rsid w:val="00DD4721"/>
    <w:rsid w:val="00DD4A5A"/>
    <w:rsid w:val="00DD4AC5"/>
    <w:rsid w:val="00DD4AF2"/>
    <w:rsid w:val="00DD4E7A"/>
    <w:rsid w:val="00DD5627"/>
    <w:rsid w:val="00DD5A9B"/>
    <w:rsid w:val="00DD6705"/>
    <w:rsid w:val="00DD6C39"/>
    <w:rsid w:val="00DD76BF"/>
    <w:rsid w:val="00DD7BBD"/>
    <w:rsid w:val="00DD7DF9"/>
    <w:rsid w:val="00DE081F"/>
    <w:rsid w:val="00DE0AE6"/>
    <w:rsid w:val="00DE0E54"/>
    <w:rsid w:val="00DE1119"/>
    <w:rsid w:val="00DE114A"/>
    <w:rsid w:val="00DE1319"/>
    <w:rsid w:val="00DE178F"/>
    <w:rsid w:val="00DE1CFB"/>
    <w:rsid w:val="00DE1E02"/>
    <w:rsid w:val="00DE1EDF"/>
    <w:rsid w:val="00DE2308"/>
    <w:rsid w:val="00DE2599"/>
    <w:rsid w:val="00DE25BC"/>
    <w:rsid w:val="00DE2F67"/>
    <w:rsid w:val="00DE3A6D"/>
    <w:rsid w:val="00DE3B2F"/>
    <w:rsid w:val="00DE477F"/>
    <w:rsid w:val="00DE485E"/>
    <w:rsid w:val="00DE4982"/>
    <w:rsid w:val="00DE4F1F"/>
    <w:rsid w:val="00DE54D5"/>
    <w:rsid w:val="00DE5F33"/>
    <w:rsid w:val="00DE6324"/>
    <w:rsid w:val="00DE63CB"/>
    <w:rsid w:val="00DE6802"/>
    <w:rsid w:val="00DE69CB"/>
    <w:rsid w:val="00DE7570"/>
    <w:rsid w:val="00DE7A44"/>
    <w:rsid w:val="00DE7C13"/>
    <w:rsid w:val="00DF048B"/>
    <w:rsid w:val="00DF1B97"/>
    <w:rsid w:val="00DF1BEB"/>
    <w:rsid w:val="00DF1C7D"/>
    <w:rsid w:val="00DF276E"/>
    <w:rsid w:val="00DF2F26"/>
    <w:rsid w:val="00DF3132"/>
    <w:rsid w:val="00DF3244"/>
    <w:rsid w:val="00DF328D"/>
    <w:rsid w:val="00DF38A8"/>
    <w:rsid w:val="00DF48B2"/>
    <w:rsid w:val="00DF48CB"/>
    <w:rsid w:val="00DF4C3D"/>
    <w:rsid w:val="00DF4CF9"/>
    <w:rsid w:val="00DF516A"/>
    <w:rsid w:val="00DF51E3"/>
    <w:rsid w:val="00DF5A6E"/>
    <w:rsid w:val="00DF5C37"/>
    <w:rsid w:val="00DF5DC9"/>
    <w:rsid w:val="00DF5FEA"/>
    <w:rsid w:val="00DF6750"/>
    <w:rsid w:val="00DF6B51"/>
    <w:rsid w:val="00DF71EC"/>
    <w:rsid w:val="00DF7B58"/>
    <w:rsid w:val="00DF7D09"/>
    <w:rsid w:val="00E004AC"/>
    <w:rsid w:val="00E00577"/>
    <w:rsid w:val="00E00A65"/>
    <w:rsid w:val="00E00C3C"/>
    <w:rsid w:val="00E01F05"/>
    <w:rsid w:val="00E022D5"/>
    <w:rsid w:val="00E02862"/>
    <w:rsid w:val="00E02C4A"/>
    <w:rsid w:val="00E02E1E"/>
    <w:rsid w:val="00E02ED6"/>
    <w:rsid w:val="00E03324"/>
    <w:rsid w:val="00E033CC"/>
    <w:rsid w:val="00E03424"/>
    <w:rsid w:val="00E034E8"/>
    <w:rsid w:val="00E037AA"/>
    <w:rsid w:val="00E03FF6"/>
    <w:rsid w:val="00E041F4"/>
    <w:rsid w:val="00E04329"/>
    <w:rsid w:val="00E047CE"/>
    <w:rsid w:val="00E04AFC"/>
    <w:rsid w:val="00E04C1B"/>
    <w:rsid w:val="00E05112"/>
    <w:rsid w:val="00E05265"/>
    <w:rsid w:val="00E054A4"/>
    <w:rsid w:val="00E055AF"/>
    <w:rsid w:val="00E05B46"/>
    <w:rsid w:val="00E05B9A"/>
    <w:rsid w:val="00E05BE6"/>
    <w:rsid w:val="00E05F29"/>
    <w:rsid w:val="00E06625"/>
    <w:rsid w:val="00E07358"/>
    <w:rsid w:val="00E0783D"/>
    <w:rsid w:val="00E07945"/>
    <w:rsid w:val="00E07A37"/>
    <w:rsid w:val="00E10F21"/>
    <w:rsid w:val="00E11502"/>
    <w:rsid w:val="00E11899"/>
    <w:rsid w:val="00E118E7"/>
    <w:rsid w:val="00E11A59"/>
    <w:rsid w:val="00E11A62"/>
    <w:rsid w:val="00E1201A"/>
    <w:rsid w:val="00E12227"/>
    <w:rsid w:val="00E12944"/>
    <w:rsid w:val="00E12DD6"/>
    <w:rsid w:val="00E12F20"/>
    <w:rsid w:val="00E131F7"/>
    <w:rsid w:val="00E133CC"/>
    <w:rsid w:val="00E13840"/>
    <w:rsid w:val="00E139B9"/>
    <w:rsid w:val="00E13CAC"/>
    <w:rsid w:val="00E13D20"/>
    <w:rsid w:val="00E1431A"/>
    <w:rsid w:val="00E144C5"/>
    <w:rsid w:val="00E14D78"/>
    <w:rsid w:val="00E159E9"/>
    <w:rsid w:val="00E15BDA"/>
    <w:rsid w:val="00E16A3D"/>
    <w:rsid w:val="00E16C60"/>
    <w:rsid w:val="00E17B22"/>
    <w:rsid w:val="00E17DE3"/>
    <w:rsid w:val="00E17E9C"/>
    <w:rsid w:val="00E20548"/>
    <w:rsid w:val="00E207E5"/>
    <w:rsid w:val="00E20A94"/>
    <w:rsid w:val="00E20B6D"/>
    <w:rsid w:val="00E20B71"/>
    <w:rsid w:val="00E2116E"/>
    <w:rsid w:val="00E2142F"/>
    <w:rsid w:val="00E22404"/>
    <w:rsid w:val="00E22A2A"/>
    <w:rsid w:val="00E23332"/>
    <w:rsid w:val="00E2351E"/>
    <w:rsid w:val="00E23A9A"/>
    <w:rsid w:val="00E23E95"/>
    <w:rsid w:val="00E24136"/>
    <w:rsid w:val="00E24202"/>
    <w:rsid w:val="00E242C3"/>
    <w:rsid w:val="00E2440B"/>
    <w:rsid w:val="00E249B4"/>
    <w:rsid w:val="00E24B04"/>
    <w:rsid w:val="00E25935"/>
    <w:rsid w:val="00E25973"/>
    <w:rsid w:val="00E25BB0"/>
    <w:rsid w:val="00E26660"/>
    <w:rsid w:val="00E26B1B"/>
    <w:rsid w:val="00E26B2E"/>
    <w:rsid w:val="00E26B80"/>
    <w:rsid w:val="00E26DF0"/>
    <w:rsid w:val="00E272B1"/>
    <w:rsid w:val="00E27454"/>
    <w:rsid w:val="00E27525"/>
    <w:rsid w:val="00E27C07"/>
    <w:rsid w:val="00E27D60"/>
    <w:rsid w:val="00E27E53"/>
    <w:rsid w:val="00E30095"/>
    <w:rsid w:val="00E302A3"/>
    <w:rsid w:val="00E30452"/>
    <w:rsid w:val="00E306BD"/>
    <w:rsid w:val="00E30856"/>
    <w:rsid w:val="00E308EF"/>
    <w:rsid w:val="00E3092A"/>
    <w:rsid w:val="00E31475"/>
    <w:rsid w:val="00E31554"/>
    <w:rsid w:val="00E321A3"/>
    <w:rsid w:val="00E327E5"/>
    <w:rsid w:val="00E32A15"/>
    <w:rsid w:val="00E33366"/>
    <w:rsid w:val="00E33508"/>
    <w:rsid w:val="00E33BFD"/>
    <w:rsid w:val="00E33D67"/>
    <w:rsid w:val="00E34680"/>
    <w:rsid w:val="00E349B7"/>
    <w:rsid w:val="00E3546D"/>
    <w:rsid w:val="00E360C3"/>
    <w:rsid w:val="00E3639C"/>
    <w:rsid w:val="00E365B3"/>
    <w:rsid w:val="00E366FF"/>
    <w:rsid w:val="00E36DB5"/>
    <w:rsid w:val="00E36EB4"/>
    <w:rsid w:val="00E36F36"/>
    <w:rsid w:val="00E4064B"/>
    <w:rsid w:val="00E41060"/>
    <w:rsid w:val="00E416B7"/>
    <w:rsid w:val="00E41B13"/>
    <w:rsid w:val="00E41F71"/>
    <w:rsid w:val="00E43356"/>
    <w:rsid w:val="00E43850"/>
    <w:rsid w:val="00E43E18"/>
    <w:rsid w:val="00E4443D"/>
    <w:rsid w:val="00E44D64"/>
    <w:rsid w:val="00E455F6"/>
    <w:rsid w:val="00E458B2"/>
    <w:rsid w:val="00E45E2D"/>
    <w:rsid w:val="00E45E71"/>
    <w:rsid w:val="00E468EA"/>
    <w:rsid w:val="00E47AAC"/>
    <w:rsid w:val="00E47E0A"/>
    <w:rsid w:val="00E502DD"/>
    <w:rsid w:val="00E50674"/>
    <w:rsid w:val="00E50A18"/>
    <w:rsid w:val="00E50A5D"/>
    <w:rsid w:val="00E50B60"/>
    <w:rsid w:val="00E50C0B"/>
    <w:rsid w:val="00E50CE5"/>
    <w:rsid w:val="00E50D6A"/>
    <w:rsid w:val="00E518D2"/>
    <w:rsid w:val="00E51948"/>
    <w:rsid w:val="00E52ADE"/>
    <w:rsid w:val="00E53084"/>
    <w:rsid w:val="00E538E8"/>
    <w:rsid w:val="00E53A66"/>
    <w:rsid w:val="00E53B2E"/>
    <w:rsid w:val="00E53BD0"/>
    <w:rsid w:val="00E54566"/>
    <w:rsid w:val="00E5496E"/>
    <w:rsid w:val="00E54FB5"/>
    <w:rsid w:val="00E55B60"/>
    <w:rsid w:val="00E565BC"/>
    <w:rsid w:val="00E568A5"/>
    <w:rsid w:val="00E56956"/>
    <w:rsid w:val="00E56EB8"/>
    <w:rsid w:val="00E5725E"/>
    <w:rsid w:val="00E576A3"/>
    <w:rsid w:val="00E57891"/>
    <w:rsid w:val="00E578A4"/>
    <w:rsid w:val="00E57A43"/>
    <w:rsid w:val="00E57D32"/>
    <w:rsid w:val="00E60595"/>
    <w:rsid w:val="00E607F7"/>
    <w:rsid w:val="00E60816"/>
    <w:rsid w:val="00E608A1"/>
    <w:rsid w:val="00E60C85"/>
    <w:rsid w:val="00E6116A"/>
    <w:rsid w:val="00E612CF"/>
    <w:rsid w:val="00E61589"/>
    <w:rsid w:val="00E615C2"/>
    <w:rsid w:val="00E61981"/>
    <w:rsid w:val="00E61B31"/>
    <w:rsid w:val="00E61B3F"/>
    <w:rsid w:val="00E61C55"/>
    <w:rsid w:val="00E61F0F"/>
    <w:rsid w:val="00E62149"/>
    <w:rsid w:val="00E623D8"/>
    <w:rsid w:val="00E6256E"/>
    <w:rsid w:val="00E62588"/>
    <w:rsid w:val="00E625A8"/>
    <w:rsid w:val="00E62F31"/>
    <w:rsid w:val="00E63119"/>
    <w:rsid w:val="00E6313D"/>
    <w:rsid w:val="00E635C7"/>
    <w:rsid w:val="00E63FA3"/>
    <w:rsid w:val="00E640F3"/>
    <w:rsid w:val="00E65163"/>
    <w:rsid w:val="00E65304"/>
    <w:rsid w:val="00E654B2"/>
    <w:rsid w:val="00E6631A"/>
    <w:rsid w:val="00E668DD"/>
    <w:rsid w:val="00E67089"/>
    <w:rsid w:val="00E67B25"/>
    <w:rsid w:val="00E67DB7"/>
    <w:rsid w:val="00E70617"/>
    <w:rsid w:val="00E70631"/>
    <w:rsid w:val="00E70964"/>
    <w:rsid w:val="00E70A25"/>
    <w:rsid w:val="00E71378"/>
    <w:rsid w:val="00E71A34"/>
    <w:rsid w:val="00E72852"/>
    <w:rsid w:val="00E72882"/>
    <w:rsid w:val="00E72A17"/>
    <w:rsid w:val="00E72BA7"/>
    <w:rsid w:val="00E72D86"/>
    <w:rsid w:val="00E72FC4"/>
    <w:rsid w:val="00E73590"/>
    <w:rsid w:val="00E73747"/>
    <w:rsid w:val="00E73BE9"/>
    <w:rsid w:val="00E73BEC"/>
    <w:rsid w:val="00E73C7E"/>
    <w:rsid w:val="00E73CCE"/>
    <w:rsid w:val="00E74328"/>
    <w:rsid w:val="00E744D9"/>
    <w:rsid w:val="00E74C55"/>
    <w:rsid w:val="00E75468"/>
    <w:rsid w:val="00E759D6"/>
    <w:rsid w:val="00E75EB6"/>
    <w:rsid w:val="00E75ED7"/>
    <w:rsid w:val="00E76AF1"/>
    <w:rsid w:val="00E76D33"/>
    <w:rsid w:val="00E77508"/>
    <w:rsid w:val="00E7751F"/>
    <w:rsid w:val="00E775EF"/>
    <w:rsid w:val="00E77D4B"/>
    <w:rsid w:val="00E80208"/>
    <w:rsid w:val="00E80B57"/>
    <w:rsid w:val="00E80DA0"/>
    <w:rsid w:val="00E811C4"/>
    <w:rsid w:val="00E8160A"/>
    <w:rsid w:val="00E8211F"/>
    <w:rsid w:val="00E82220"/>
    <w:rsid w:val="00E828B0"/>
    <w:rsid w:val="00E829D5"/>
    <w:rsid w:val="00E82F94"/>
    <w:rsid w:val="00E83250"/>
    <w:rsid w:val="00E83963"/>
    <w:rsid w:val="00E83D42"/>
    <w:rsid w:val="00E83E31"/>
    <w:rsid w:val="00E83EBE"/>
    <w:rsid w:val="00E84318"/>
    <w:rsid w:val="00E844BE"/>
    <w:rsid w:val="00E84991"/>
    <w:rsid w:val="00E84AC6"/>
    <w:rsid w:val="00E84C8D"/>
    <w:rsid w:val="00E851F4"/>
    <w:rsid w:val="00E852ED"/>
    <w:rsid w:val="00E854FF"/>
    <w:rsid w:val="00E858BF"/>
    <w:rsid w:val="00E85900"/>
    <w:rsid w:val="00E85943"/>
    <w:rsid w:val="00E86890"/>
    <w:rsid w:val="00E87055"/>
    <w:rsid w:val="00E87098"/>
    <w:rsid w:val="00E870C0"/>
    <w:rsid w:val="00E87181"/>
    <w:rsid w:val="00E8718A"/>
    <w:rsid w:val="00E87487"/>
    <w:rsid w:val="00E874EA"/>
    <w:rsid w:val="00E879A5"/>
    <w:rsid w:val="00E87AE1"/>
    <w:rsid w:val="00E87E36"/>
    <w:rsid w:val="00E9021C"/>
    <w:rsid w:val="00E90394"/>
    <w:rsid w:val="00E90496"/>
    <w:rsid w:val="00E905CD"/>
    <w:rsid w:val="00E905FB"/>
    <w:rsid w:val="00E907D4"/>
    <w:rsid w:val="00E908F7"/>
    <w:rsid w:val="00E90A6A"/>
    <w:rsid w:val="00E91153"/>
    <w:rsid w:val="00E911A8"/>
    <w:rsid w:val="00E91B8F"/>
    <w:rsid w:val="00E91C22"/>
    <w:rsid w:val="00E92212"/>
    <w:rsid w:val="00E92C9A"/>
    <w:rsid w:val="00E932D8"/>
    <w:rsid w:val="00E93FCE"/>
    <w:rsid w:val="00E9412C"/>
    <w:rsid w:val="00E9420D"/>
    <w:rsid w:val="00E94285"/>
    <w:rsid w:val="00E957FC"/>
    <w:rsid w:val="00E9652C"/>
    <w:rsid w:val="00E97400"/>
    <w:rsid w:val="00E97563"/>
    <w:rsid w:val="00E97A68"/>
    <w:rsid w:val="00E97BF0"/>
    <w:rsid w:val="00E97FDD"/>
    <w:rsid w:val="00EA0315"/>
    <w:rsid w:val="00EA0762"/>
    <w:rsid w:val="00EA1062"/>
    <w:rsid w:val="00EA145B"/>
    <w:rsid w:val="00EA1F4D"/>
    <w:rsid w:val="00EA20C3"/>
    <w:rsid w:val="00EA2278"/>
    <w:rsid w:val="00EA23AD"/>
    <w:rsid w:val="00EA26F3"/>
    <w:rsid w:val="00EA31B3"/>
    <w:rsid w:val="00EA34B3"/>
    <w:rsid w:val="00EA3CBE"/>
    <w:rsid w:val="00EA3F19"/>
    <w:rsid w:val="00EA45CC"/>
    <w:rsid w:val="00EA469D"/>
    <w:rsid w:val="00EA4863"/>
    <w:rsid w:val="00EA4870"/>
    <w:rsid w:val="00EA4943"/>
    <w:rsid w:val="00EA4D3A"/>
    <w:rsid w:val="00EA4D68"/>
    <w:rsid w:val="00EA501E"/>
    <w:rsid w:val="00EA5147"/>
    <w:rsid w:val="00EA57FF"/>
    <w:rsid w:val="00EA5A99"/>
    <w:rsid w:val="00EA5AC2"/>
    <w:rsid w:val="00EA5BBE"/>
    <w:rsid w:val="00EA5CA8"/>
    <w:rsid w:val="00EA6258"/>
    <w:rsid w:val="00EA64A4"/>
    <w:rsid w:val="00EA7413"/>
    <w:rsid w:val="00EA79C3"/>
    <w:rsid w:val="00EA7C25"/>
    <w:rsid w:val="00EA7D7B"/>
    <w:rsid w:val="00EA7F5B"/>
    <w:rsid w:val="00EB0255"/>
    <w:rsid w:val="00EB03D2"/>
    <w:rsid w:val="00EB07D5"/>
    <w:rsid w:val="00EB16A9"/>
    <w:rsid w:val="00EB1C36"/>
    <w:rsid w:val="00EB1CFD"/>
    <w:rsid w:val="00EB1E31"/>
    <w:rsid w:val="00EB20D7"/>
    <w:rsid w:val="00EB2F60"/>
    <w:rsid w:val="00EB2FE3"/>
    <w:rsid w:val="00EB5170"/>
    <w:rsid w:val="00EB53D2"/>
    <w:rsid w:val="00EB5943"/>
    <w:rsid w:val="00EB5994"/>
    <w:rsid w:val="00EB5AAC"/>
    <w:rsid w:val="00EB695C"/>
    <w:rsid w:val="00EB697C"/>
    <w:rsid w:val="00EB70B3"/>
    <w:rsid w:val="00EB7516"/>
    <w:rsid w:val="00EB77A8"/>
    <w:rsid w:val="00EB7922"/>
    <w:rsid w:val="00EB79E0"/>
    <w:rsid w:val="00EC1137"/>
    <w:rsid w:val="00EC1D86"/>
    <w:rsid w:val="00EC2193"/>
    <w:rsid w:val="00EC2330"/>
    <w:rsid w:val="00EC2392"/>
    <w:rsid w:val="00EC2A67"/>
    <w:rsid w:val="00EC320E"/>
    <w:rsid w:val="00EC36E5"/>
    <w:rsid w:val="00EC38E8"/>
    <w:rsid w:val="00EC398A"/>
    <w:rsid w:val="00EC453F"/>
    <w:rsid w:val="00EC4719"/>
    <w:rsid w:val="00EC4A17"/>
    <w:rsid w:val="00EC4C4A"/>
    <w:rsid w:val="00EC55DC"/>
    <w:rsid w:val="00EC6DFF"/>
    <w:rsid w:val="00EC7A3D"/>
    <w:rsid w:val="00ED029E"/>
    <w:rsid w:val="00ED04BF"/>
    <w:rsid w:val="00ED061B"/>
    <w:rsid w:val="00ED0712"/>
    <w:rsid w:val="00ED1080"/>
    <w:rsid w:val="00ED11B3"/>
    <w:rsid w:val="00ED12FC"/>
    <w:rsid w:val="00ED19E0"/>
    <w:rsid w:val="00ED2CF1"/>
    <w:rsid w:val="00ED2FF9"/>
    <w:rsid w:val="00ED3065"/>
    <w:rsid w:val="00ED315C"/>
    <w:rsid w:val="00ED3CEB"/>
    <w:rsid w:val="00ED3D81"/>
    <w:rsid w:val="00ED3DB1"/>
    <w:rsid w:val="00ED3DF9"/>
    <w:rsid w:val="00ED4989"/>
    <w:rsid w:val="00ED4B9A"/>
    <w:rsid w:val="00ED4BBA"/>
    <w:rsid w:val="00ED5922"/>
    <w:rsid w:val="00ED5D77"/>
    <w:rsid w:val="00ED68DD"/>
    <w:rsid w:val="00ED68E1"/>
    <w:rsid w:val="00ED69C4"/>
    <w:rsid w:val="00ED6A5A"/>
    <w:rsid w:val="00ED6B46"/>
    <w:rsid w:val="00ED6DD2"/>
    <w:rsid w:val="00ED71EB"/>
    <w:rsid w:val="00ED7254"/>
    <w:rsid w:val="00ED7D4B"/>
    <w:rsid w:val="00ED7E8F"/>
    <w:rsid w:val="00ED7EE1"/>
    <w:rsid w:val="00EE045C"/>
    <w:rsid w:val="00EE06CE"/>
    <w:rsid w:val="00EE0C82"/>
    <w:rsid w:val="00EE1531"/>
    <w:rsid w:val="00EE15EF"/>
    <w:rsid w:val="00EE1720"/>
    <w:rsid w:val="00EE1795"/>
    <w:rsid w:val="00EE19C1"/>
    <w:rsid w:val="00EE1AB6"/>
    <w:rsid w:val="00EE246D"/>
    <w:rsid w:val="00EE2485"/>
    <w:rsid w:val="00EE2577"/>
    <w:rsid w:val="00EE2793"/>
    <w:rsid w:val="00EE2884"/>
    <w:rsid w:val="00EE28CA"/>
    <w:rsid w:val="00EE2FBC"/>
    <w:rsid w:val="00EE32F6"/>
    <w:rsid w:val="00EE33FC"/>
    <w:rsid w:val="00EE3462"/>
    <w:rsid w:val="00EE3AB2"/>
    <w:rsid w:val="00EE3C51"/>
    <w:rsid w:val="00EE3CF4"/>
    <w:rsid w:val="00EE3E48"/>
    <w:rsid w:val="00EE4A64"/>
    <w:rsid w:val="00EE4A96"/>
    <w:rsid w:val="00EE4CDC"/>
    <w:rsid w:val="00EE5198"/>
    <w:rsid w:val="00EE51F0"/>
    <w:rsid w:val="00EE59CB"/>
    <w:rsid w:val="00EE5E6D"/>
    <w:rsid w:val="00EE6352"/>
    <w:rsid w:val="00EE6359"/>
    <w:rsid w:val="00EE6B35"/>
    <w:rsid w:val="00EE7E50"/>
    <w:rsid w:val="00EE7F73"/>
    <w:rsid w:val="00EF0703"/>
    <w:rsid w:val="00EF0CAC"/>
    <w:rsid w:val="00EF0FF0"/>
    <w:rsid w:val="00EF1573"/>
    <w:rsid w:val="00EF165C"/>
    <w:rsid w:val="00EF1671"/>
    <w:rsid w:val="00EF1745"/>
    <w:rsid w:val="00EF1B39"/>
    <w:rsid w:val="00EF1C1C"/>
    <w:rsid w:val="00EF2158"/>
    <w:rsid w:val="00EF28EB"/>
    <w:rsid w:val="00EF2B21"/>
    <w:rsid w:val="00EF2C38"/>
    <w:rsid w:val="00EF3110"/>
    <w:rsid w:val="00EF32A3"/>
    <w:rsid w:val="00EF334F"/>
    <w:rsid w:val="00EF34E7"/>
    <w:rsid w:val="00EF3703"/>
    <w:rsid w:val="00EF3A18"/>
    <w:rsid w:val="00EF3C15"/>
    <w:rsid w:val="00EF3EAF"/>
    <w:rsid w:val="00EF4003"/>
    <w:rsid w:val="00EF499E"/>
    <w:rsid w:val="00EF4B30"/>
    <w:rsid w:val="00EF4C5C"/>
    <w:rsid w:val="00EF4FAC"/>
    <w:rsid w:val="00EF53D1"/>
    <w:rsid w:val="00EF55E4"/>
    <w:rsid w:val="00EF58CC"/>
    <w:rsid w:val="00EF68C6"/>
    <w:rsid w:val="00EF6BD7"/>
    <w:rsid w:val="00EF6C99"/>
    <w:rsid w:val="00EF6F9B"/>
    <w:rsid w:val="00EF746F"/>
    <w:rsid w:val="00EF747B"/>
    <w:rsid w:val="00EF7539"/>
    <w:rsid w:val="00F00013"/>
    <w:rsid w:val="00F00328"/>
    <w:rsid w:val="00F00831"/>
    <w:rsid w:val="00F00AD1"/>
    <w:rsid w:val="00F00DED"/>
    <w:rsid w:val="00F00E54"/>
    <w:rsid w:val="00F00FED"/>
    <w:rsid w:val="00F0119A"/>
    <w:rsid w:val="00F01477"/>
    <w:rsid w:val="00F015CA"/>
    <w:rsid w:val="00F023A4"/>
    <w:rsid w:val="00F03807"/>
    <w:rsid w:val="00F039D4"/>
    <w:rsid w:val="00F039F9"/>
    <w:rsid w:val="00F03B74"/>
    <w:rsid w:val="00F03BAB"/>
    <w:rsid w:val="00F0490E"/>
    <w:rsid w:val="00F05435"/>
    <w:rsid w:val="00F05601"/>
    <w:rsid w:val="00F059B7"/>
    <w:rsid w:val="00F06081"/>
    <w:rsid w:val="00F06E74"/>
    <w:rsid w:val="00F071D6"/>
    <w:rsid w:val="00F078F3"/>
    <w:rsid w:val="00F10330"/>
    <w:rsid w:val="00F10723"/>
    <w:rsid w:val="00F1107D"/>
    <w:rsid w:val="00F11460"/>
    <w:rsid w:val="00F1151F"/>
    <w:rsid w:val="00F1252A"/>
    <w:rsid w:val="00F12801"/>
    <w:rsid w:val="00F132D1"/>
    <w:rsid w:val="00F13416"/>
    <w:rsid w:val="00F1376B"/>
    <w:rsid w:val="00F14072"/>
    <w:rsid w:val="00F14154"/>
    <w:rsid w:val="00F14A3F"/>
    <w:rsid w:val="00F14FBE"/>
    <w:rsid w:val="00F14FED"/>
    <w:rsid w:val="00F15B68"/>
    <w:rsid w:val="00F15D17"/>
    <w:rsid w:val="00F160DB"/>
    <w:rsid w:val="00F163C6"/>
    <w:rsid w:val="00F167B0"/>
    <w:rsid w:val="00F16F12"/>
    <w:rsid w:val="00F1739E"/>
    <w:rsid w:val="00F17453"/>
    <w:rsid w:val="00F17BE9"/>
    <w:rsid w:val="00F17CFE"/>
    <w:rsid w:val="00F17F71"/>
    <w:rsid w:val="00F20CEA"/>
    <w:rsid w:val="00F21121"/>
    <w:rsid w:val="00F220F2"/>
    <w:rsid w:val="00F2231E"/>
    <w:rsid w:val="00F23113"/>
    <w:rsid w:val="00F23417"/>
    <w:rsid w:val="00F23675"/>
    <w:rsid w:val="00F239A4"/>
    <w:rsid w:val="00F24240"/>
    <w:rsid w:val="00F24769"/>
    <w:rsid w:val="00F247B5"/>
    <w:rsid w:val="00F24BBD"/>
    <w:rsid w:val="00F24E9A"/>
    <w:rsid w:val="00F254AF"/>
    <w:rsid w:val="00F259D6"/>
    <w:rsid w:val="00F25B1C"/>
    <w:rsid w:val="00F25C23"/>
    <w:rsid w:val="00F264C8"/>
    <w:rsid w:val="00F26B68"/>
    <w:rsid w:val="00F26BF8"/>
    <w:rsid w:val="00F27742"/>
    <w:rsid w:val="00F27C2D"/>
    <w:rsid w:val="00F27D8C"/>
    <w:rsid w:val="00F27EBE"/>
    <w:rsid w:val="00F27F67"/>
    <w:rsid w:val="00F310D4"/>
    <w:rsid w:val="00F3134E"/>
    <w:rsid w:val="00F314E0"/>
    <w:rsid w:val="00F31769"/>
    <w:rsid w:val="00F31A2C"/>
    <w:rsid w:val="00F32503"/>
    <w:rsid w:val="00F32C04"/>
    <w:rsid w:val="00F32F51"/>
    <w:rsid w:val="00F337A5"/>
    <w:rsid w:val="00F33A35"/>
    <w:rsid w:val="00F34353"/>
    <w:rsid w:val="00F34F07"/>
    <w:rsid w:val="00F35488"/>
    <w:rsid w:val="00F354B0"/>
    <w:rsid w:val="00F35AE4"/>
    <w:rsid w:val="00F35FA8"/>
    <w:rsid w:val="00F365F4"/>
    <w:rsid w:val="00F367B7"/>
    <w:rsid w:val="00F37863"/>
    <w:rsid w:val="00F37F01"/>
    <w:rsid w:val="00F37F80"/>
    <w:rsid w:val="00F40C37"/>
    <w:rsid w:val="00F41492"/>
    <w:rsid w:val="00F41866"/>
    <w:rsid w:val="00F41D07"/>
    <w:rsid w:val="00F42002"/>
    <w:rsid w:val="00F424E4"/>
    <w:rsid w:val="00F426B9"/>
    <w:rsid w:val="00F428BA"/>
    <w:rsid w:val="00F428CA"/>
    <w:rsid w:val="00F42F48"/>
    <w:rsid w:val="00F4378A"/>
    <w:rsid w:val="00F43D11"/>
    <w:rsid w:val="00F43D54"/>
    <w:rsid w:val="00F44571"/>
    <w:rsid w:val="00F44B5E"/>
    <w:rsid w:val="00F44FFF"/>
    <w:rsid w:val="00F4531C"/>
    <w:rsid w:val="00F4599B"/>
    <w:rsid w:val="00F45A40"/>
    <w:rsid w:val="00F46532"/>
    <w:rsid w:val="00F46922"/>
    <w:rsid w:val="00F46DF6"/>
    <w:rsid w:val="00F47A86"/>
    <w:rsid w:val="00F47BAD"/>
    <w:rsid w:val="00F50881"/>
    <w:rsid w:val="00F50F6A"/>
    <w:rsid w:val="00F51418"/>
    <w:rsid w:val="00F51691"/>
    <w:rsid w:val="00F51E8B"/>
    <w:rsid w:val="00F51FDD"/>
    <w:rsid w:val="00F5245C"/>
    <w:rsid w:val="00F529AE"/>
    <w:rsid w:val="00F52BB3"/>
    <w:rsid w:val="00F53272"/>
    <w:rsid w:val="00F5334D"/>
    <w:rsid w:val="00F53764"/>
    <w:rsid w:val="00F53859"/>
    <w:rsid w:val="00F53EC4"/>
    <w:rsid w:val="00F54A30"/>
    <w:rsid w:val="00F54B10"/>
    <w:rsid w:val="00F54B83"/>
    <w:rsid w:val="00F54DFD"/>
    <w:rsid w:val="00F550FD"/>
    <w:rsid w:val="00F551C6"/>
    <w:rsid w:val="00F553E5"/>
    <w:rsid w:val="00F554D7"/>
    <w:rsid w:val="00F55690"/>
    <w:rsid w:val="00F558D6"/>
    <w:rsid w:val="00F5610C"/>
    <w:rsid w:val="00F56115"/>
    <w:rsid w:val="00F5685E"/>
    <w:rsid w:val="00F569B4"/>
    <w:rsid w:val="00F56B9D"/>
    <w:rsid w:val="00F56FB6"/>
    <w:rsid w:val="00F57516"/>
    <w:rsid w:val="00F57605"/>
    <w:rsid w:val="00F576C6"/>
    <w:rsid w:val="00F57714"/>
    <w:rsid w:val="00F57D11"/>
    <w:rsid w:val="00F57EE4"/>
    <w:rsid w:val="00F57F3E"/>
    <w:rsid w:val="00F603FE"/>
    <w:rsid w:val="00F60823"/>
    <w:rsid w:val="00F61026"/>
    <w:rsid w:val="00F610CD"/>
    <w:rsid w:val="00F615F8"/>
    <w:rsid w:val="00F61BE6"/>
    <w:rsid w:val="00F61E3E"/>
    <w:rsid w:val="00F62644"/>
    <w:rsid w:val="00F62679"/>
    <w:rsid w:val="00F6289D"/>
    <w:rsid w:val="00F628A1"/>
    <w:rsid w:val="00F62BD9"/>
    <w:rsid w:val="00F6322A"/>
    <w:rsid w:val="00F63452"/>
    <w:rsid w:val="00F64303"/>
    <w:rsid w:val="00F64783"/>
    <w:rsid w:val="00F64790"/>
    <w:rsid w:val="00F65028"/>
    <w:rsid w:val="00F65676"/>
    <w:rsid w:val="00F6570E"/>
    <w:rsid w:val="00F657F6"/>
    <w:rsid w:val="00F659DF"/>
    <w:rsid w:val="00F65F53"/>
    <w:rsid w:val="00F66568"/>
    <w:rsid w:val="00F666A1"/>
    <w:rsid w:val="00F668A4"/>
    <w:rsid w:val="00F66B42"/>
    <w:rsid w:val="00F66FD5"/>
    <w:rsid w:val="00F672C1"/>
    <w:rsid w:val="00F676DC"/>
    <w:rsid w:val="00F67BB7"/>
    <w:rsid w:val="00F67C2D"/>
    <w:rsid w:val="00F67CD1"/>
    <w:rsid w:val="00F70488"/>
    <w:rsid w:val="00F704C3"/>
    <w:rsid w:val="00F7081F"/>
    <w:rsid w:val="00F71245"/>
    <w:rsid w:val="00F71412"/>
    <w:rsid w:val="00F71726"/>
    <w:rsid w:val="00F71851"/>
    <w:rsid w:val="00F71EDA"/>
    <w:rsid w:val="00F71FF6"/>
    <w:rsid w:val="00F721A1"/>
    <w:rsid w:val="00F72237"/>
    <w:rsid w:val="00F725B8"/>
    <w:rsid w:val="00F7348F"/>
    <w:rsid w:val="00F737A0"/>
    <w:rsid w:val="00F73D7E"/>
    <w:rsid w:val="00F74482"/>
    <w:rsid w:val="00F74508"/>
    <w:rsid w:val="00F74519"/>
    <w:rsid w:val="00F748A2"/>
    <w:rsid w:val="00F748BC"/>
    <w:rsid w:val="00F74912"/>
    <w:rsid w:val="00F74A35"/>
    <w:rsid w:val="00F74CE5"/>
    <w:rsid w:val="00F75345"/>
    <w:rsid w:val="00F7541C"/>
    <w:rsid w:val="00F756B3"/>
    <w:rsid w:val="00F75B7D"/>
    <w:rsid w:val="00F75BE0"/>
    <w:rsid w:val="00F75C7F"/>
    <w:rsid w:val="00F762E5"/>
    <w:rsid w:val="00F76569"/>
    <w:rsid w:val="00F7666A"/>
    <w:rsid w:val="00F76D0B"/>
    <w:rsid w:val="00F76FA5"/>
    <w:rsid w:val="00F775B4"/>
    <w:rsid w:val="00F77983"/>
    <w:rsid w:val="00F81381"/>
    <w:rsid w:val="00F814A7"/>
    <w:rsid w:val="00F817DC"/>
    <w:rsid w:val="00F819AF"/>
    <w:rsid w:val="00F82217"/>
    <w:rsid w:val="00F8230E"/>
    <w:rsid w:val="00F828BB"/>
    <w:rsid w:val="00F82ACE"/>
    <w:rsid w:val="00F82C75"/>
    <w:rsid w:val="00F83450"/>
    <w:rsid w:val="00F83A84"/>
    <w:rsid w:val="00F83C27"/>
    <w:rsid w:val="00F84591"/>
    <w:rsid w:val="00F84F8A"/>
    <w:rsid w:val="00F8551D"/>
    <w:rsid w:val="00F85A18"/>
    <w:rsid w:val="00F85B05"/>
    <w:rsid w:val="00F862B0"/>
    <w:rsid w:val="00F86994"/>
    <w:rsid w:val="00F86B98"/>
    <w:rsid w:val="00F8716A"/>
    <w:rsid w:val="00F87563"/>
    <w:rsid w:val="00F87564"/>
    <w:rsid w:val="00F87AF9"/>
    <w:rsid w:val="00F87F20"/>
    <w:rsid w:val="00F904BD"/>
    <w:rsid w:val="00F90787"/>
    <w:rsid w:val="00F90D00"/>
    <w:rsid w:val="00F90F16"/>
    <w:rsid w:val="00F911B6"/>
    <w:rsid w:val="00F91217"/>
    <w:rsid w:val="00F91257"/>
    <w:rsid w:val="00F9142E"/>
    <w:rsid w:val="00F915CC"/>
    <w:rsid w:val="00F91E70"/>
    <w:rsid w:val="00F91FCA"/>
    <w:rsid w:val="00F921EE"/>
    <w:rsid w:val="00F922CB"/>
    <w:rsid w:val="00F92373"/>
    <w:rsid w:val="00F923D1"/>
    <w:rsid w:val="00F929C1"/>
    <w:rsid w:val="00F92C4C"/>
    <w:rsid w:val="00F92EEC"/>
    <w:rsid w:val="00F93116"/>
    <w:rsid w:val="00F93135"/>
    <w:rsid w:val="00F93ABE"/>
    <w:rsid w:val="00F93BF9"/>
    <w:rsid w:val="00F93FDE"/>
    <w:rsid w:val="00F9476D"/>
    <w:rsid w:val="00F9484A"/>
    <w:rsid w:val="00F949F2"/>
    <w:rsid w:val="00F94E27"/>
    <w:rsid w:val="00F95122"/>
    <w:rsid w:val="00F9573C"/>
    <w:rsid w:val="00F9576A"/>
    <w:rsid w:val="00F9595C"/>
    <w:rsid w:val="00F95DAB"/>
    <w:rsid w:val="00F96906"/>
    <w:rsid w:val="00F979B9"/>
    <w:rsid w:val="00FA0178"/>
    <w:rsid w:val="00FA037A"/>
    <w:rsid w:val="00FA042F"/>
    <w:rsid w:val="00FA06F4"/>
    <w:rsid w:val="00FA0A58"/>
    <w:rsid w:val="00FA0E67"/>
    <w:rsid w:val="00FA1349"/>
    <w:rsid w:val="00FA25A7"/>
    <w:rsid w:val="00FA314B"/>
    <w:rsid w:val="00FA34A4"/>
    <w:rsid w:val="00FA3628"/>
    <w:rsid w:val="00FA3A15"/>
    <w:rsid w:val="00FA3C5F"/>
    <w:rsid w:val="00FA44E9"/>
    <w:rsid w:val="00FA5121"/>
    <w:rsid w:val="00FA5407"/>
    <w:rsid w:val="00FA572F"/>
    <w:rsid w:val="00FA67F3"/>
    <w:rsid w:val="00FA698E"/>
    <w:rsid w:val="00FA6A63"/>
    <w:rsid w:val="00FA6A9C"/>
    <w:rsid w:val="00FA6CEC"/>
    <w:rsid w:val="00FA6EE2"/>
    <w:rsid w:val="00FA7056"/>
    <w:rsid w:val="00FA7710"/>
    <w:rsid w:val="00FA7777"/>
    <w:rsid w:val="00FA7A9F"/>
    <w:rsid w:val="00FB0E4D"/>
    <w:rsid w:val="00FB11B3"/>
    <w:rsid w:val="00FB1921"/>
    <w:rsid w:val="00FB1ADB"/>
    <w:rsid w:val="00FB1B65"/>
    <w:rsid w:val="00FB1CD5"/>
    <w:rsid w:val="00FB2111"/>
    <w:rsid w:val="00FB26D0"/>
    <w:rsid w:val="00FB29F2"/>
    <w:rsid w:val="00FB2D88"/>
    <w:rsid w:val="00FB2DD3"/>
    <w:rsid w:val="00FB3410"/>
    <w:rsid w:val="00FB383D"/>
    <w:rsid w:val="00FB404C"/>
    <w:rsid w:val="00FB42F4"/>
    <w:rsid w:val="00FB46A0"/>
    <w:rsid w:val="00FB5306"/>
    <w:rsid w:val="00FB588A"/>
    <w:rsid w:val="00FB5D65"/>
    <w:rsid w:val="00FB61BF"/>
    <w:rsid w:val="00FB6AC1"/>
    <w:rsid w:val="00FB72B1"/>
    <w:rsid w:val="00FB75E8"/>
    <w:rsid w:val="00FB76B1"/>
    <w:rsid w:val="00FC01F1"/>
    <w:rsid w:val="00FC021C"/>
    <w:rsid w:val="00FC0E66"/>
    <w:rsid w:val="00FC1270"/>
    <w:rsid w:val="00FC1B2D"/>
    <w:rsid w:val="00FC2558"/>
    <w:rsid w:val="00FC2A0C"/>
    <w:rsid w:val="00FC2A98"/>
    <w:rsid w:val="00FC2AB4"/>
    <w:rsid w:val="00FC39C2"/>
    <w:rsid w:val="00FC43DC"/>
    <w:rsid w:val="00FC4DAC"/>
    <w:rsid w:val="00FC4F4D"/>
    <w:rsid w:val="00FC5472"/>
    <w:rsid w:val="00FC552A"/>
    <w:rsid w:val="00FC63A8"/>
    <w:rsid w:val="00FC6C5F"/>
    <w:rsid w:val="00FC739E"/>
    <w:rsid w:val="00FC7693"/>
    <w:rsid w:val="00FC79BC"/>
    <w:rsid w:val="00FC79EF"/>
    <w:rsid w:val="00FC7BEF"/>
    <w:rsid w:val="00FC7FEE"/>
    <w:rsid w:val="00FD074B"/>
    <w:rsid w:val="00FD0B2F"/>
    <w:rsid w:val="00FD14CC"/>
    <w:rsid w:val="00FD1565"/>
    <w:rsid w:val="00FD17DF"/>
    <w:rsid w:val="00FD1D20"/>
    <w:rsid w:val="00FD1F2D"/>
    <w:rsid w:val="00FD24C4"/>
    <w:rsid w:val="00FD296B"/>
    <w:rsid w:val="00FD35A5"/>
    <w:rsid w:val="00FD3653"/>
    <w:rsid w:val="00FD379A"/>
    <w:rsid w:val="00FD413D"/>
    <w:rsid w:val="00FD4FE9"/>
    <w:rsid w:val="00FD554D"/>
    <w:rsid w:val="00FD5CC4"/>
    <w:rsid w:val="00FD5E40"/>
    <w:rsid w:val="00FD621F"/>
    <w:rsid w:val="00FD667D"/>
    <w:rsid w:val="00FD6D47"/>
    <w:rsid w:val="00FD7231"/>
    <w:rsid w:val="00FD737D"/>
    <w:rsid w:val="00FD740E"/>
    <w:rsid w:val="00FD74E8"/>
    <w:rsid w:val="00FD77CE"/>
    <w:rsid w:val="00FD7A11"/>
    <w:rsid w:val="00FD7C7E"/>
    <w:rsid w:val="00FE0D65"/>
    <w:rsid w:val="00FE0F74"/>
    <w:rsid w:val="00FE1318"/>
    <w:rsid w:val="00FE139D"/>
    <w:rsid w:val="00FE18E1"/>
    <w:rsid w:val="00FE1B8C"/>
    <w:rsid w:val="00FE1F01"/>
    <w:rsid w:val="00FE1F9A"/>
    <w:rsid w:val="00FE2264"/>
    <w:rsid w:val="00FE240D"/>
    <w:rsid w:val="00FE2502"/>
    <w:rsid w:val="00FE2E32"/>
    <w:rsid w:val="00FE3047"/>
    <w:rsid w:val="00FE3180"/>
    <w:rsid w:val="00FE3191"/>
    <w:rsid w:val="00FE32E8"/>
    <w:rsid w:val="00FE3465"/>
    <w:rsid w:val="00FE34A2"/>
    <w:rsid w:val="00FE34BF"/>
    <w:rsid w:val="00FE3E01"/>
    <w:rsid w:val="00FE3E5F"/>
    <w:rsid w:val="00FE41B6"/>
    <w:rsid w:val="00FE4A83"/>
    <w:rsid w:val="00FE4E77"/>
    <w:rsid w:val="00FE4FE7"/>
    <w:rsid w:val="00FE5094"/>
    <w:rsid w:val="00FE5668"/>
    <w:rsid w:val="00FE598A"/>
    <w:rsid w:val="00FE599F"/>
    <w:rsid w:val="00FE5A1A"/>
    <w:rsid w:val="00FE5A61"/>
    <w:rsid w:val="00FE5AF9"/>
    <w:rsid w:val="00FE655A"/>
    <w:rsid w:val="00FE6E64"/>
    <w:rsid w:val="00FE6E7C"/>
    <w:rsid w:val="00FE7CD2"/>
    <w:rsid w:val="00FE7E26"/>
    <w:rsid w:val="00FF029E"/>
    <w:rsid w:val="00FF0ADD"/>
    <w:rsid w:val="00FF1141"/>
    <w:rsid w:val="00FF17DA"/>
    <w:rsid w:val="00FF1A03"/>
    <w:rsid w:val="00FF1D9C"/>
    <w:rsid w:val="00FF2078"/>
    <w:rsid w:val="00FF2D48"/>
    <w:rsid w:val="00FF316A"/>
    <w:rsid w:val="00FF366A"/>
    <w:rsid w:val="00FF36BC"/>
    <w:rsid w:val="00FF43CD"/>
    <w:rsid w:val="00FF44C7"/>
    <w:rsid w:val="00FF4C33"/>
    <w:rsid w:val="00FF4EE2"/>
    <w:rsid w:val="00FF4EF1"/>
    <w:rsid w:val="00FF4FAD"/>
    <w:rsid w:val="00FF5262"/>
    <w:rsid w:val="00FF5730"/>
    <w:rsid w:val="00FF57DF"/>
    <w:rsid w:val="00FF5E0A"/>
    <w:rsid w:val="00FF6102"/>
    <w:rsid w:val="00FF6294"/>
    <w:rsid w:val="00FF6352"/>
    <w:rsid w:val="00FF6A88"/>
    <w:rsid w:val="00FF6CFA"/>
    <w:rsid w:val="00FF6E4D"/>
    <w:rsid w:val="00FF7084"/>
    <w:rsid w:val="00FF7091"/>
    <w:rsid w:val="00FF72AF"/>
    <w:rsid w:val="00FF7328"/>
    <w:rsid w:val="00FF78C6"/>
    <w:rsid w:val="00FF7E2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0CBB58"/>
  <w15:docId w15:val="{AB2C9E3A-3CFE-46B4-98A4-3CE0DE318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lsdException w:name="heading 1" w:locked="1"/>
    <w:lsdException w:name="heading 2" w:locked="1" w:uiPriority="9"/>
    <w:lsdException w:name="heading 3" w:locked="1" w:uiPriority="9"/>
    <w:lsdException w:name="heading 4" w:locked="1" w:uiPriority="0"/>
    <w:lsdException w:name="heading 5" w:locked="1" w:uiPriority="0"/>
    <w:lsdException w:name="heading 6" w:locked="1" w:uiPriority="0"/>
    <w:lsdException w:name="heading 7" w:locked="1" w:uiPriority="0"/>
    <w:lsdException w:name="heading 8" w:locked="1" w:uiPriority="0"/>
    <w:lsdException w:name="heading 9" w:locked="1" w:uiPriority="0"/>
    <w:lsdException w:name="index 1" w:locked="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lsdException w:name="toc 2" w:locked="1" w:uiPriority="1"/>
    <w:lsdException w:name="toc 3" w:locked="1" w:uiPriority="1"/>
    <w:lsdException w:name="toc 4" w:locked="1" w:uiPriority="1"/>
    <w:lsdException w:name="toc 5" w:locked="1" w:uiPriority="1"/>
    <w:lsdException w:name="toc 6" w:locked="1" w:uiPriority="1"/>
    <w:lsdException w:name="toc 7" w:locked="1" w:uiPriority="1"/>
    <w:lsdException w:name="toc 8" w:locked="1" w:uiPriority="0"/>
    <w:lsdException w:name="toc 9" w:locked="1" w:uiPriority="0"/>
    <w:lsdException w:name="Normal Indent" w:semiHidden="1" w:uiPriority="0"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locked="1"/>
    <w:lsdException w:name="endnote text" w:lock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1"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locked="1" w:uiPriority="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iPriority="0"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locked="1" w:uiPriority="0"/>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locked="1" w:uiPriority="0"/>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1" w:semiHidden="1" w:uiPriority="0"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locked="1" w:semiHidden="1" w:uiPriority="0"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elatekstHI"/>
    <w:rsid w:val="000B63AA"/>
    <w:pPr>
      <w:spacing w:before="20" w:after="20" w:line="220" w:lineRule="exact"/>
    </w:pPr>
    <w:rPr>
      <w:rFonts w:ascii="Calibri" w:hAnsi="Calibri"/>
      <w:sz w:val="18"/>
      <w:szCs w:val="24"/>
      <w:lang w:val="en-GB"/>
    </w:rPr>
  </w:style>
  <w:style w:type="paragraph" w:styleId="Heading1">
    <w:name w:val="heading 1"/>
    <w:aliases w:val="TS Heading"/>
    <w:basedOn w:val="Normal"/>
    <w:next w:val="Normal"/>
    <w:link w:val="Heading1Char2"/>
    <w:uiPriority w:val="99"/>
    <w:rsid w:val="00546449"/>
    <w:pPr>
      <w:keepNext/>
      <w:spacing w:after="240" w:line="300" w:lineRule="exact"/>
      <w:outlineLvl w:val="0"/>
    </w:pPr>
    <w:rPr>
      <w:rFonts w:ascii="Microsoft Sans Serif" w:hAnsi="Microsoft Sans Serif"/>
      <w:b/>
      <w:bCs/>
      <w:caps/>
      <w:kern w:val="32"/>
      <w:sz w:val="29"/>
      <w:szCs w:val="32"/>
      <w:lang w:val="en-US"/>
    </w:rPr>
  </w:style>
  <w:style w:type="paragraph" w:styleId="Heading2">
    <w:name w:val="heading 2"/>
    <w:aliases w:val="TS Heading 2"/>
    <w:basedOn w:val="Normal"/>
    <w:next w:val="Normal"/>
    <w:link w:val="Heading2Char"/>
    <w:uiPriority w:val="9"/>
    <w:rsid w:val="005B39DC"/>
    <w:pPr>
      <w:keepNext/>
      <w:spacing w:before="240" w:after="60"/>
      <w:outlineLvl w:val="1"/>
    </w:pPr>
    <w:rPr>
      <w:rFonts w:ascii="Arial" w:hAnsi="Arial"/>
      <w:b/>
      <w:bCs/>
      <w:i/>
      <w:iCs/>
      <w:sz w:val="28"/>
      <w:szCs w:val="28"/>
      <w:lang w:val="en-US"/>
    </w:rPr>
  </w:style>
  <w:style w:type="paragraph" w:styleId="Heading3">
    <w:name w:val="heading 3"/>
    <w:aliases w:val="TS Heading 3"/>
    <w:basedOn w:val="Normal"/>
    <w:next w:val="Normal"/>
    <w:link w:val="Heading3Char"/>
    <w:uiPriority w:val="9"/>
    <w:rsid w:val="002D26F4"/>
    <w:pPr>
      <w:keepNext/>
      <w:spacing w:before="240" w:after="60"/>
      <w:outlineLvl w:val="2"/>
    </w:pPr>
    <w:rPr>
      <w:rFonts w:ascii="Arial" w:hAnsi="Arial"/>
      <w:b/>
      <w:bCs/>
      <w:sz w:val="26"/>
      <w:szCs w:val="26"/>
      <w:lang w:val="en-US"/>
    </w:rPr>
  </w:style>
  <w:style w:type="paragraph" w:styleId="Heading4">
    <w:name w:val="heading 4"/>
    <w:aliases w:val="TS Heading 4"/>
    <w:basedOn w:val="Normal"/>
    <w:next w:val="Normal"/>
    <w:link w:val="Heading4Char"/>
    <w:rsid w:val="00487E66"/>
    <w:pPr>
      <w:keepNext/>
      <w:spacing w:before="240" w:after="60"/>
      <w:outlineLvl w:val="3"/>
    </w:pPr>
    <w:rPr>
      <w:b/>
      <w:bCs/>
      <w:sz w:val="28"/>
      <w:szCs w:val="28"/>
      <w:lang w:val="en-US"/>
    </w:rPr>
  </w:style>
  <w:style w:type="paragraph" w:styleId="Heading5">
    <w:name w:val="heading 5"/>
    <w:basedOn w:val="Normal"/>
    <w:next w:val="Normal"/>
    <w:link w:val="Heading5Char"/>
    <w:rsid w:val="00E870C0"/>
    <w:pPr>
      <w:tabs>
        <w:tab w:val="num" w:pos="1368"/>
      </w:tabs>
      <w:autoSpaceDE w:val="0"/>
      <w:autoSpaceDN w:val="0"/>
      <w:adjustRightInd w:val="0"/>
      <w:spacing w:before="240" w:after="60"/>
      <w:ind w:left="1368" w:hanging="1008"/>
      <w:outlineLvl w:val="4"/>
    </w:pPr>
    <w:rPr>
      <w:rFonts w:ascii="Arial" w:hAnsi="Arial"/>
      <w:b/>
      <w:bCs/>
      <w:i/>
      <w:iCs/>
      <w:sz w:val="26"/>
      <w:szCs w:val="26"/>
      <w:lang w:val="en-US"/>
    </w:rPr>
  </w:style>
  <w:style w:type="paragraph" w:styleId="Heading6">
    <w:name w:val="heading 6"/>
    <w:basedOn w:val="Normal"/>
    <w:next w:val="Normal"/>
    <w:link w:val="Heading6Char"/>
    <w:rsid w:val="00E870C0"/>
    <w:pPr>
      <w:tabs>
        <w:tab w:val="num" w:pos="1512"/>
      </w:tabs>
      <w:autoSpaceDE w:val="0"/>
      <w:autoSpaceDN w:val="0"/>
      <w:adjustRightInd w:val="0"/>
      <w:spacing w:before="240" w:after="60"/>
      <w:ind w:left="1512" w:hanging="1152"/>
      <w:outlineLvl w:val="5"/>
    </w:pPr>
    <w:rPr>
      <w:b/>
      <w:bCs/>
      <w:sz w:val="22"/>
      <w:szCs w:val="22"/>
      <w:lang w:val="en-US"/>
    </w:rPr>
  </w:style>
  <w:style w:type="paragraph" w:styleId="Heading7">
    <w:name w:val="heading 7"/>
    <w:basedOn w:val="Normal"/>
    <w:next w:val="Normal"/>
    <w:link w:val="Heading7Char"/>
    <w:rsid w:val="00E870C0"/>
    <w:pPr>
      <w:tabs>
        <w:tab w:val="num" w:pos="1656"/>
      </w:tabs>
      <w:autoSpaceDE w:val="0"/>
      <w:autoSpaceDN w:val="0"/>
      <w:adjustRightInd w:val="0"/>
      <w:spacing w:before="240" w:after="60"/>
      <w:ind w:left="1656" w:hanging="1296"/>
      <w:outlineLvl w:val="6"/>
    </w:pPr>
    <w:rPr>
      <w:sz w:val="24"/>
      <w:lang w:val="en-US"/>
    </w:rPr>
  </w:style>
  <w:style w:type="paragraph" w:styleId="Heading8">
    <w:name w:val="heading 8"/>
    <w:basedOn w:val="Normal"/>
    <w:next w:val="Normal"/>
    <w:link w:val="Heading8Char"/>
    <w:rsid w:val="00E870C0"/>
    <w:pPr>
      <w:tabs>
        <w:tab w:val="num" w:pos="1800"/>
      </w:tabs>
      <w:autoSpaceDE w:val="0"/>
      <w:autoSpaceDN w:val="0"/>
      <w:adjustRightInd w:val="0"/>
      <w:spacing w:before="240" w:after="60"/>
      <w:ind w:left="1800" w:hanging="1440"/>
      <w:outlineLvl w:val="7"/>
    </w:pPr>
    <w:rPr>
      <w:i/>
      <w:iCs/>
      <w:sz w:val="24"/>
      <w:lang w:val="en-US"/>
    </w:rPr>
  </w:style>
  <w:style w:type="paragraph" w:styleId="Heading9">
    <w:name w:val="heading 9"/>
    <w:basedOn w:val="Normal"/>
    <w:next w:val="Normal"/>
    <w:link w:val="Heading9Char"/>
    <w:rsid w:val="00E870C0"/>
    <w:pPr>
      <w:tabs>
        <w:tab w:val="num" w:pos="1944"/>
      </w:tabs>
      <w:autoSpaceDE w:val="0"/>
      <w:autoSpaceDN w:val="0"/>
      <w:adjustRightInd w:val="0"/>
      <w:spacing w:before="240" w:after="60"/>
      <w:ind w:left="1944" w:hanging="1584"/>
      <w:outlineLvl w:val="8"/>
    </w:pPr>
    <w:rPr>
      <w:rFonts w:ascii="Arial" w:hAnsi="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 Heading Char"/>
    <w:basedOn w:val="DefaultParagraphFont"/>
    <w:uiPriority w:val="99"/>
    <w:rsid w:val="00D976E6"/>
    <w:rPr>
      <w:rFonts w:asciiTheme="majorHAnsi" w:eastAsiaTheme="majorEastAsia" w:hAnsiTheme="majorHAnsi" w:cstheme="majorBidi"/>
      <w:b/>
      <w:bCs/>
      <w:kern w:val="32"/>
      <w:sz w:val="32"/>
      <w:szCs w:val="32"/>
      <w:lang w:val="en-GB"/>
    </w:rPr>
  </w:style>
  <w:style w:type="character" w:customStyle="1" w:styleId="Heading2Char">
    <w:name w:val="Heading 2 Char"/>
    <w:aliases w:val="TS Heading 2 Char"/>
    <w:basedOn w:val="DefaultParagraphFont"/>
    <w:link w:val="Heading2"/>
    <w:uiPriority w:val="9"/>
    <w:locked/>
    <w:rsid w:val="008E5B83"/>
    <w:rPr>
      <w:rFonts w:ascii="Arial" w:hAnsi="Arial"/>
      <w:b/>
      <w:i/>
      <w:sz w:val="28"/>
      <w:lang w:val="en-US" w:eastAsia="en-US"/>
    </w:rPr>
  </w:style>
  <w:style w:type="character" w:customStyle="1" w:styleId="Heading3Char">
    <w:name w:val="Heading 3 Char"/>
    <w:aliases w:val="TS Heading 3 Char"/>
    <w:basedOn w:val="DefaultParagraphFont"/>
    <w:link w:val="Heading3"/>
    <w:uiPriority w:val="9"/>
    <w:locked/>
    <w:rsid w:val="008E5B83"/>
    <w:rPr>
      <w:rFonts w:ascii="Arial" w:hAnsi="Arial"/>
      <w:b/>
      <w:sz w:val="26"/>
      <w:lang w:val="en-US" w:eastAsia="en-US"/>
    </w:rPr>
  </w:style>
  <w:style w:type="character" w:customStyle="1" w:styleId="Heading4Char">
    <w:name w:val="Heading 4 Char"/>
    <w:aliases w:val="TS Heading 4 Char"/>
    <w:basedOn w:val="DefaultParagraphFont"/>
    <w:link w:val="Heading4"/>
    <w:locked/>
    <w:rsid w:val="008E5B83"/>
    <w:rPr>
      <w:b/>
      <w:sz w:val="28"/>
      <w:lang w:val="en-US" w:eastAsia="en-US"/>
    </w:rPr>
  </w:style>
  <w:style w:type="character" w:customStyle="1" w:styleId="Heading5Char">
    <w:name w:val="Heading 5 Char"/>
    <w:basedOn w:val="DefaultParagraphFont"/>
    <w:link w:val="Heading5"/>
    <w:locked/>
    <w:rsid w:val="00E870C0"/>
    <w:rPr>
      <w:rFonts w:ascii="Arial" w:hAnsi="Arial"/>
      <w:b/>
      <w:i/>
      <w:sz w:val="26"/>
      <w:lang w:val="en-US" w:eastAsia="en-US"/>
    </w:rPr>
  </w:style>
  <w:style w:type="character" w:customStyle="1" w:styleId="Heading6Char">
    <w:name w:val="Heading 6 Char"/>
    <w:basedOn w:val="DefaultParagraphFont"/>
    <w:link w:val="Heading6"/>
    <w:locked/>
    <w:rsid w:val="00E870C0"/>
    <w:rPr>
      <w:b/>
      <w:sz w:val="22"/>
      <w:lang w:val="en-US" w:eastAsia="en-US"/>
    </w:rPr>
  </w:style>
  <w:style w:type="character" w:customStyle="1" w:styleId="Heading7Char">
    <w:name w:val="Heading 7 Char"/>
    <w:basedOn w:val="DefaultParagraphFont"/>
    <w:link w:val="Heading7"/>
    <w:locked/>
    <w:rsid w:val="00E870C0"/>
    <w:rPr>
      <w:sz w:val="24"/>
      <w:lang w:val="en-US" w:eastAsia="en-US"/>
    </w:rPr>
  </w:style>
  <w:style w:type="character" w:customStyle="1" w:styleId="Heading8Char">
    <w:name w:val="Heading 8 Char"/>
    <w:basedOn w:val="DefaultParagraphFont"/>
    <w:link w:val="Heading8"/>
    <w:locked/>
    <w:rsid w:val="00E870C0"/>
    <w:rPr>
      <w:i/>
      <w:sz w:val="24"/>
      <w:lang w:val="en-US" w:eastAsia="en-US"/>
    </w:rPr>
  </w:style>
  <w:style w:type="character" w:customStyle="1" w:styleId="Heading9Char">
    <w:name w:val="Heading 9 Char"/>
    <w:basedOn w:val="DefaultParagraphFont"/>
    <w:link w:val="Heading9"/>
    <w:locked/>
    <w:rsid w:val="00E870C0"/>
    <w:rPr>
      <w:rFonts w:ascii="Arial" w:hAnsi="Arial"/>
      <w:sz w:val="22"/>
      <w:lang w:val="en-US" w:eastAsia="en-US"/>
    </w:rPr>
  </w:style>
  <w:style w:type="paragraph" w:styleId="Header">
    <w:name w:val="header"/>
    <w:basedOn w:val="Normal"/>
    <w:link w:val="HeaderChar"/>
    <w:uiPriority w:val="99"/>
    <w:rsid w:val="007630F1"/>
    <w:pPr>
      <w:tabs>
        <w:tab w:val="center" w:pos="4320"/>
        <w:tab w:val="right" w:pos="8640"/>
      </w:tabs>
    </w:pPr>
    <w:rPr>
      <w:sz w:val="24"/>
      <w:lang w:val="en-US"/>
    </w:rPr>
  </w:style>
  <w:style w:type="character" w:customStyle="1" w:styleId="HeaderChar">
    <w:name w:val="Header Char"/>
    <w:basedOn w:val="DefaultParagraphFont"/>
    <w:link w:val="Header"/>
    <w:uiPriority w:val="99"/>
    <w:locked/>
    <w:rsid w:val="0023365C"/>
    <w:rPr>
      <w:sz w:val="24"/>
      <w:lang w:val="en-US" w:eastAsia="en-US"/>
    </w:rPr>
  </w:style>
  <w:style w:type="paragraph" w:styleId="Footer">
    <w:name w:val="footer"/>
    <w:aliases w:val="Char"/>
    <w:basedOn w:val="Normal"/>
    <w:link w:val="FooterChar"/>
    <w:uiPriority w:val="99"/>
    <w:rsid w:val="007630F1"/>
    <w:pPr>
      <w:tabs>
        <w:tab w:val="center" w:pos="4320"/>
        <w:tab w:val="right" w:pos="8640"/>
      </w:tabs>
    </w:pPr>
    <w:rPr>
      <w:sz w:val="24"/>
      <w:lang w:val="en-US"/>
    </w:rPr>
  </w:style>
  <w:style w:type="character" w:customStyle="1" w:styleId="FooterChar">
    <w:name w:val="Footer Char"/>
    <w:aliases w:val="Char Char"/>
    <w:basedOn w:val="DefaultParagraphFont"/>
    <w:link w:val="Footer"/>
    <w:uiPriority w:val="99"/>
    <w:locked/>
    <w:rsid w:val="00152A21"/>
    <w:rPr>
      <w:sz w:val="24"/>
      <w:lang w:val="en-US" w:eastAsia="en-US"/>
    </w:rPr>
  </w:style>
  <w:style w:type="character" w:styleId="PageNumber">
    <w:name w:val="page number"/>
    <w:basedOn w:val="DefaultParagraphFont"/>
    <w:rsid w:val="00683A47"/>
    <w:rPr>
      <w:rFonts w:ascii="Microsoft Sans Serif" w:hAnsi="Microsoft Sans Serif" w:cs="Times New Roman"/>
      <w:sz w:val="20"/>
    </w:rPr>
  </w:style>
  <w:style w:type="paragraph" w:customStyle="1" w:styleId="Broj">
    <w:name w:val="Broj"/>
    <w:basedOn w:val="Normal"/>
    <w:uiPriority w:val="99"/>
    <w:rsid w:val="006A5D6A"/>
    <w:pPr>
      <w:spacing w:before="200"/>
      <w:jc w:val="right"/>
    </w:pPr>
    <w:rPr>
      <w:rFonts w:ascii="Arial" w:hAnsi="Arial"/>
      <w:b/>
      <w:sz w:val="16"/>
    </w:rPr>
  </w:style>
  <w:style w:type="paragraph" w:customStyle="1" w:styleId="Tip">
    <w:name w:val="Tip"/>
    <w:basedOn w:val="Normal"/>
    <w:next w:val="Broj"/>
    <w:link w:val="TipChar"/>
    <w:uiPriority w:val="99"/>
    <w:rsid w:val="003663B0"/>
    <w:pPr>
      <w:spacing w:before="200"/>
      <w:jc w:val="right"/>
    </w:pPr>
    <w:rPr>
      <w:b/>
      <w:caps/>
      <w:szCs w:val="20"/>
      <w:lang w:val="en-US"/>
    </w:rPr>
  </w:style>
  <w:style w:type="paragraph" w:customStyle="1" w:styleId="Odakle">
    <w:name w:val="Odakle"/>
    <w:basedOn w:val="Normal"/>
    <w:uiPriority w:val="99"/>
    <w:rsid w:val="00546449"/>
    <w:pPr>
      <w:spacing w:before="120"/>
      <w:jc w:val="right"/>
    </w:pPr>
    <w:rPr>
      <w:rFonts w:ascii="Microsoft Sans Serif" w:hAnsi="Microsoft Sans Serif"/>
      <w:b/>
    </w:rPr>
  </w:style>
  <w:style w:type="paragraph" w:customStyle="1" w:styleId="Majstori">
    <w:name w:val="Majstori"/>
    <w:basedOn w:val="Normal"/>
    <w:next w:val="Odakle"/>
    <w:link w:val="MajstoriChar"/>
    <w:uiPriority w:val="99"/>
    <w:rsid w:val="00546449"/>
    <w:pPr>
      <w:spacing w:line="260" w:lineRule="exact"/>
      <w:jc w:val="right"/>
    </w:pPr>
    <w:rPr>
      <w:rFonts w:ascii="Microsoft Sans Serif" w:hAnsi="Microsoft Sans Serif"/>
      <w:b/>
      <w:caps/>
      <w:sz w:val="20"/>
      <w:szCs w:val="20"/>
      <w:lang w:val="en-US"/>
    </w:rPr>
  </w:style>
  <w:style w:type="table" w:styleId="TableGrid">
    <w:name w:val="Table Grid"/>
    <w:aliases w:val="CICEQ Tablica"/>
    <w:basedOn w:val="TableNormal"/>
    <w:uiPriority w:val="39"/>
    <w:rsid w:val="00CF721C"/>
    <w:pPr>
      <w:spacing w:before="20" w:after="20" w:line="220" w:lineRule="exact"/>
      <w:jc w:val="center"/>
    </w:pPr>
    <w:rPr>
      <w:rFonts w:ascii="Microsoft Sans Serif" w:hAnsi="Microsoft Sans Serif"/>
      <w:sz w:val="16"/>
      <w:szCs w:val="20"/>
    </w:rPr>
    <w:tblPr>
      <w:tblBorders>
        <w:top w:val="single" w:sz="4" w:space="0" w:color="auto"/>
        <w:bottom w:val="single" w:sz="4" w:space="0" w:color="auto"/>
      </w:tblBorders>
      <w:tblCellMar>
        <w:left w:w="0" w:type="dxa"/>
        <w:right w:w="0" w:type="dxa"/>
      </w:tblCellMar>
    </w:tblPr>
    <w:tblStylePr w:type="firstRow">
      <w:rPr>
        <w:rFonts w:cs="Times New Roman"/>
      </w:rPr>
      <w:tblPr/>
      <w:tcPr>
        <w:tcBorders>
          <w:bottom w:val="nil"/>
        </w:tcBorders>
      </w:tcPr>
    </w:tblStylePr>
    <w:tblStylePr w:type="lastRow">
      <w:pPr>
        <w:jc w:val="center"/>
      </w:pPr>
      <w:rPr>
        <w:rFonts w:cs="Times New Roman"/>
      </w:rPr>
      <w:tblPr/>
      <w:tcPr>
        <w:tcBorders>
          <w:bottom w:val="nil"/>
        </w:tcBorders>
      </w:tcPr>
    </w:tblStylePr>
  </w:style>
  <w:style w:type="paragraph" w:customStyle="1" w:styleId="Kljuc">
    <w:name w:val="Kljuc"/>
    <w:basedOn w:val="Normal"/>
    <w:uiPriority w:val="99"/>
    <w:rsid w:val="000D61DD"/>
    <w:pPr>
      <w:spacing w:before="120" w:line="200" w:lineRule="exact"/>
      <w:ind w:left="567"/>
      <w:jc w:val="both"/>
    </w:pPr>
    <w:rPr>
      <w:rFonts w:ascii="Microsoft Sans Serif" w:hAnsi="Microsoft Sans Serif"/>
      <w:i/>
    </w:rPr>
  </w:style>
  <w:style w:type="paragraph" w:customStyle="1" w:styleId="Izvod">
    <w:name w:val="Izvod"/>
    <w:basedOn w:val="Normal"/>
    <w:next w:val="Kljuc"/>
    <w:uiPriority w:val="99"/>
    <w:rsid w:val="00652D18"/>
    <w:pPr>
      <w:jc w:val="both"/>
    </w:pPr>
    <w:rPr>
      <w:rFonts w:ascii="Microsoft Sans Serif" w:hAnsi="Microsoft Sans Serif"/>
      <w:i/>
    </w:rPr>
  </w:style>
  <w:style w:type="paragraph" w:customStyle="1" w:styleId="Sta">
    <w:name w:val="Sta"/>
    <w:basedOn w:val="Normal"/>
    <w:uiPriority w:val="99"/>
    <w:rsid w:val="00546449"/>
    <w:pPr>
      <w:spacing w:after="240"/>
    </w:pPr>
    <w:rPr>
      <w:rFonts w:ascii="Microsoft Sans Serif" w:hAnsi="Microsoft Sans Serif"/>
      <w:b/>
      <w:caps/>
      <w:sz w:val="29"/>
      <w:szCs w:val="28"/>
    </w:rPr>
  </w:style>
  <w:style w:type="paragraph" w:customStyle="1" w:styleId="MeatChar">
    <w:name w:val="Meat Char"/>
    <w:basedOn w:val="Normal"/>
    <w:link w:val="MeatCharChar"/>
    <w:uiPriority w:val="99"/>
    <w:rsid w:val="00656E1D"/>
    <w:pPr>
      <w:spacing w:before="40" w:line="250" w:lineRule="exact"/>
      <w:ind w:firstLine="454"/>
      <w:jc w:val="both"/>
    </w:pPr>
    <w:rPr>
      <w:rFonts w:ascii="Microsoft Sans Serif" w:hAnsi="Microsoft Sans Serif"/>
      <w:sz w:val="19"/>
      <w:lang w:val="en-US"/>
    </w:rPr>
  </w:style>
  <w:style w:type="paragraph" w:customStyle="1" w:styleId="Zaglavlje">
    <w:name w:val="Zaglavlje"/>
    <w:basedOn w:val="Header"/>
    <w:uiPriority w:val="99"/>
    <w:rsid w:val="00B44A4F"/>
    <w:pPr>
      <w:pBdr>
        <w:bottom w:val="single" w:sz="6" w:space="1" w:color="auto"/>
      </w:pBdr>
    </w:pPr>
    <w:rPr>
      <w:rFonts w:ascii="Microsoft Sans Serif" w:hAnsi="Microsoft Sans Serif"/>
      <w:caps/>
      <w:sz w:val="16"/>
      <w:szCs w:val="18"/>
    </w:rPr>
  </w:style>
  <w:style w:type="paragraph" w:styleId="FootnoteText">
    <w:name w:val="footnote text"/>
    <w:basedOn w:val="Normal"/>
    <w:link w:val="FootnoteTextChar"/>
    <w:uiPriority w:val="99"/>
    <w:rsid w:val="00DB3935"/>
    <w:rPr>
      <w:sz w:val="20"/>
      <w:szCs w:val="20"/>
      <w:lang w:val="en-US"/>
    </w:rPr>
  </w:style>
  <w:style w:type="character" w:customStyle="1" w:styleId="FootnoteTextChar">
    <w:name w:val="Footnote Text Char"/>
    <w:basedOn w:val="DefaultParagraphFont"/>
    <w:link w:val="FootnoteText"/>
    <w:uiPriority w:val="99"/>
    <w:locked/>
    <w:rsid w:val="0039589A"/>
    <w:rPr>
      <w:lang w:val="en-US" w:eastAsia="en-US"/>
    </w:rPr>
  </w:style>
  <w:style w:type="character" w:styleId="FootnoteReference">
    <w:name w:val="footnote reference"/>
    <w:basedOn w:val="DefaultParagraphFont"/>
    <w:uiPriority w:val="99"/>
    <w:rsid w:val="00DB3935"/>
    <w:rPr>
      <w:rFonts w:cs="Times New Roman"/>
      <w:vertAlign w:val="superscript"/>
    </w:rPr>
  </w:style>
  <w:style w:type="paragraph" w:customStyle="1" w:styleId="Fusnota">
    <w:name w:val="Fusnota"/>
    <w:basedOn w:val="FootnoteText"/>
    <w:uiPriority w:val="99"/>
    <w:rsid w:val="00DB3935"/>
    <w:pPr>
      <w:jc w:val="both"/>
    </w:pPr>
    <w:rPr>
      <w:rFonts w:ascii="Microsoft Sans Serif" w:hAnsi="Microsoft Sans Serif"/>
      <w:sz w:val="16"/>
    </w:rPr>
  </w:style>
  <w:style w:type="character" w:styleId="Hyperlink">
    <w:name w:val="Hyperlink"/>
    <w:basedOn w:val="DefaultParagraphFont"/>
    <w:uiPriority w:val="99"/>
    <w:rsid w:val="00DB3935"/>
    <w:rPr>
      <w:rFonts w:cs="Times New Roman"/>
      <w:color w:val="0000FF"/>
      <w:u w:val="single"/>
    </w:rPr>
  </w:style>
  <w:style w:type="paragraph" w:customStyle="1" w:styleId="Odeljci">
    <w:name w:val="Odeljci"/>
    <w:basedOn w:val="MeatChar"/>
    <w:uiPriority w:val="99"/>
    <w:rsid w:val="00371382"/>
    <w:pPr>
      <w:spacing w:before="240" w:after="200"/>
      <w:ind w:firstLine="0"/>
    </w:pPr>
    <w:rPr>
      <w:b/>
      <w:caps/>
      <w:szCs w:val="19"/>
    </w:rPr>
  </w:style>
  <w:style w:type="paragraph" w:customStyle="1" w:styleId="Pododeljci">
    <w:name w:val="Pododeljci"/>
    <w:basedOn w:val="MeatChar"/>
    <w:next w:val="MeatChar"/>
    <w:uiPriority w:val="99"/>
    <w:rsid w:val="00313BEE"/>
    <w:pPr>
      <w:spacing w:before="120" w:after="80"/>
      <w:ind w:firstLine="0"/>
    </w:pPr>
    <w:rPr>
      <w:b/>
    </w:rPr>
  </w:style>
  <w:style w:type="paragraph" w:customStyle="1" w:styleId="Tablicanaslov">
    <w:name w:val="Tablica naslov"/>
    <w:basedOn w:val="MeatChar"/>
    <w:uiPriority w:val="99"/>
    <w:rsid w:val="00134A89"/>
    <w:pPr>
      <w:spacing w:before="240" w:after="120"/>
      <w:ind w:firstLine="0"/>
    </w:pPr>
    <w:rPr>
      <w:i/>
      <w:sz w:val="16"/>
    </w:rPr>
  </w:style>
  <w:style w:type="paragraph" w:customStyle="1" w:styleId="Pododeljak">
    <w:name w:val="Pododeljak"/>
    <w:basedOn w:val="Pododeljci"/>
    <w:uiPriority w:val="99"/>
    <w:rsid w:val="00711556"/>
    <w:pPr>
      <w:spacing w:before="80" w:after="60"/>
    </w:pPr>
    <w:rPr>
      <w:b w:val="0"/>
      <w:i/>
    </w:rPr>
  </w:style>
  <w:style w:type="paragraph" w:customStyle="1" w:styleId="jed">
    <w:name w:val="jed"/>
    <w:basedOn w:val="MeatChar"/>
    <w:link w:val="jedChar"/>
    <w:uiPriority w:val="99"/>
    <w:rsid w:val="00A729B3"/>
    <w:pPr>
      <w:tabs>
        <w:tab w:val="right" w:pos="4536"/>
      </w:tabs>
      <w:spacing w:before="120" w:after="120" w:line="240" w:lineRule="auto"/>
      <w:ind w:firstLine="0"/>
    </w:pPr>
  </w:style>
  <w:style w:type="paragraph" w:customStyle="1" w:styleId="Figure">
    <w:name w:val="Figure"/>
    <w:basedOn w:val="MeatChar"/>
    <w:next w:val="Ftekst"/>
    <w:uiPriority w:val="99"/>
    <w:rsid w:val="004D7AD3"/>
    <w:pPr>
      <w:spacing w:before="240" w:line="240" w:lineRule="auto"/>
      <w:ind w:firstLine="0"/>
      <w:jc w:val="center"/>
    </w:pPr>
  </w:style>
  <w:style w:type="paragraph" w:customStyle="1" w:styleId="Ftekst">
    <w:name w:val="Ftekst"/>
    <w:basedOn w:val="Figure"/>
    <w:uiPriority w:val="99"/>
    <w:rsid w:val="004D7AD3"/>
    <w:pPr>
      <w:spacing w:before="120" w:after="240" w:line="220" w:lineRule="exact"/>
    </w:pPr>
    <w:rPr>
      <w:i/>
      <w:sz w:val="16"/>
    </w:rPr>
  </w:style>
  <w:style w:type="paragraph" w:customStyle="1" w:styleId="Literatura">
    <w:name w:val="Literatura"/>
    <w:basedOn w:val="MeatChar"/>
    <w:link w:val="LiteraturaChar"/>
    <w:uiPriority w:val="99"/>
    <w:rsid w:val="007A75B6"/>
    <w:pPr>
      <w:numPr>
        <w:numId w:val="1"/>
      </w:numPr>
      <w:autoSpaceDE w:val="0"/>
      <w:autoSpaceDN w:val="0"/>
      <w:adjustRightInd w:val="0"/>
      <w:spacing w:line="220" w:lineRule="exact"/>
    </w:pPr>
    <w:rPr>
      <w:sz w:val="16"/>
      <w:lang w:eastAsia="ko-KR"/>
    </w:rPr>
  </w:style>
  <w:style w:type="character" w:customStyle="1" w:styleId="MeatCharChar">
    <w:name w:val="Meat Char Char"/>
    <w:link w:val="MeatChar"/>
    <w:uiPriority w:val="99"/>
    <w:locked/>
    <w:rsid w:val="001A290D"/>
    <w:rPr>
      <w:rFonts w:ascii="Microsoft Sans Serif" w:hAnsi="Microsoft Sans Serif"/>
      <w:sz w:val="24"/>
      <w:lang w:val="en-US" w:eastAsia="en-US"/>
    </w:rPr>
  </w:style>
  <w:style w:type="character" w:customStyle="1" w:styleId="LiteraturaChar">
    <w:name w:val="Literatura Char"/>
    <w:link w:val="Literatura"/>
    <w:uiPriority w:val="99"/>
    <w:locked/>
    <w:rsid w:val="001A290D"/>
    <w:rPr>
      <w:rFonts w:ascii="Microsoft Sans Serif" w:hAnsi="Microsoft Sans Serif"/>
      <w:sz w:val="16"/>
      <w:szCs w:val="24"/>
      <w:lang w:eastAsia="ko-KR"/>
    </w:rPr>
  </w:style>
  <w:style w:type="paragraph" w:styleId="CommentText">
    <w:name w:val="annotation text"/>
    <w:basedOn w:val="Normal"/>
    <w:link w:val="CommentTextChar"/>
    <w:rsid w:val="00E828B0"/>
    <w:pPr>
      <w:widowControl w:val="0"/>
      <w:autoSpaceDE w:val="0"/>
      <w:autoSpaceDN w:val="0"/>
      <w:adjustRightInd w:val="0"/>
    </w:pPr>
    <w:rPr>
      <w:sz w:val="20"/>
      <w:szCs w:val="20"/>
      <w:lang w:val="ro-RO"/>
    </w:rPr>
  </w:style>
  <w:style w:type="character" w:customStyle="1" w:styleId="CommentTextChar">
    <w:name w:val="Comment Text Char"/>
    <w:basedOn w:val="DefaultParagraphFont"/>
    <w:link w:val="CommentText"/>
    <w:locked/>
    <w:rsid w:val="0023365C"/>
    <w:rPr>
      <w:lang w:val="ro-RO" w:eastAsia="en-US"/>
    </w:rPr>
  </w:style>
  <w:style w:type="paragraph" w:styleId="BalloonText">
    <w:name w:val="Balloon Text"/>
    <w:basedOn w:val="Normal"/>
    <w:link w:val="BalloonTextChar"/>
    <w:uiPriority w:val="99"/>
    <w:semiHidden/>
    <w:rsid w:val="000D7C70"/>
    <w:rPr>
      <w:rFonts w:ascii="Tahoma" w:hAnsi="Tahoma"/>
      <w:sz w:val="16"/>
      <w:szCs w:val="16"/>
      <w:lang w:val="en-US"/>
    </w:rPr>
  </w:style>
  <w:style w:type="character" w:customStyle="1" w:styleId="BalloonTextChar">
    <w:name w:val="Balloon Text Char"/>
    <w:basedOn w:val="DefaultParagraphFont"/>
    <w:link w:val="BalloonText"/>
    <w:uiPriority w:val="99"/>
    <w:locked/>
    <w:rsid w:val="0023365C"/>
    <w:rPr>
      <w:rFonts w:ascii="Tahoma" w:hAnsi="Tahoma"/>
      <w:sz w:val="16"/>
      <w:lang w:val="en-US" w:eastAsia="en-US"/>
    </w:rPr>
  </w:style>
  <w:style w:type="paragraph" w:customStyle="1" w:styleId="Abstract">
    <w:name w:val="Abstract"/>
    <w:basedOn w:val="BodyTextIndent3"/>
    <w:rsid w:val="00D01C24"/>
    <w:pPr>
      <w:widowControl w:val="0"/>
      <w:spacing w:after="0"/>
      <w:ind w:left="0"/>
      <w:jc w:val="both"/>
    </w:pPr>
  </w:style>
  <w:style w:type="paragraph" w:styleId="BodyTextIndent3">
    <w:name w:val="Body Text Indent 3"/>
    <w:basedOn w:val="Normal"/>
    <w:link w:val="BodyTextIndent3Char"/>
    <w:uiPriority w:val="99"/>
    <w:rsid w:val="00D01C24"/>
    <w:pPr>
      <w:spacing w:after="120"/>
      <w:ind w:left="283"/>
    </w:pPr>
    <w:rPr>
      <w:sz w:val="16"/>
      <w:szCs w:val="16"/>
      <w:lang w:val="en-US"/>
    </w:rPr>
  </w:style>
  <w:style w:type="character" w:customStyle="1" w:styleId="BodyTextIndent3Char">
    <w:name w:val="Body Text Indent 3 Char"/>
    <w:basedOn w:val="DefaultParagraphFont"/>
    <w:link w:val="BodyTextIndent3"/>
    <w:uiPriority w:val="99"/>
    <w:locked/>
    <w:rsid w:val="008E5B83"/>
    <w:rPr>
      <w:sz w:val="16"/>
      <w:lang w:val="en-US" w:eastAsia="en-US"/>
    </w:rPr>
  </w:style>
  <w:style w:type="paragraph" w:styleId="BodyTextIndent2">
    <w:name w:val="Body Text Indent 2"/>
    <w:basedOn w:val="Normal"/>
    <w:link w:val="BodyTextIndent2Char"/>
    <w:uiPriority w:val="99"/>
    <w:rsid w:val="00942B38"/>
    <w:pPr>
      <w:spacing w:after="120" w:line="480" w:lineRule="auto"/>
      <w:ind w:left="283"/>
    </w:pPr>
    <w:rPr>
      <w:sz w:val="24"/>
      <w:lang w:val="en-US"/>
    </w:rPr>
  </w:style>
  <w:style w:type="character" w:customStyle="1" w:styleId="BodyTextIndent2Char">
    <w:name w:val="Body Text Indent 2 Char"/>
    <w:basedOn w:val="DefaultParagraphFont"/>
    <w:link w:val="BodyTextIndent2"/>
    <w:uiPriority w:val="99"/>
    <w:locked/>
    <w:rsid w:val="008E5B83"/>
    <w:rPr>
      <w:sz w:val="24"/>
      <w:lang w:val="en-US" w:eastAsia="en-US"/>
    </w:rPr>
  </w:style>
  <w:style w:type="paragraph" w:styleId="CommentSubject">
    <w:name w:val="annotation subject"/>
    <w:basedOn w:val="CommentText"/>
    <w:next w:val="CommentText"/>
    <w:link w:val="CommentSubjectChar"/>
    <w:uiPriority w:val="99"/>
    <w:rsid w:val="00A54C7F"/>
    <w:pPr>
      <w:widowControl/>
      <w:autoSpaceDE/>
      <w:autoSpaceDN/>
      <w:adjustRightInd/>
    </w:pPr>
    <w:rPr>
      <w:rFonts w:ascii="Times New Roman" w:eastAsia="PMingLiU" w:hAnsi="Times New Roman"/>
      <w:b/>
      <w:bCs/>
      <w:lang w:val="en-US"/>
    </w:rPr>
  </w:style>
  <w:style w:type="character" w:customStyle="1" w:styleId="CommentSubjectChar">
    <w:name w:val="Comment Subject Char"/>
    <w:basedOn w:val="CommentTextChar"/>
    <w:link w:val="CommentSubject"/>
    <w:uiPriority w:val="99"/>
    <w:locked/>
    <w:rsid w:val="0023365C"/>
    <w:rPr>
      <w:rFonts w:eastAsia="PMingLiU"/>
      <w:b/>
      <w:lang w:val="en-US" w:eastAsia="en-US"/>
    </w:rPr>
  </w:style>
  <w:style w:type="paragraph" w:styleId="Subtitle">
    <w:name w:val="Subtitle"/>
    <w:basedOn w:val="Normal"/>
    <w:link w:val="SubtitleChar"/>
    <w:uiPriority w:val="99"/>
    <w:rsid w:val="00DA11C4"/>
    <w:pPr>
      <w:spacing w:after="60"/>
      <w:jc w:val="center"/>
      <w:outlineLvl w:val="1"/>
    </w:pPr>
    <w:rPr>
      <w:rFonts w:ascii="Arial" w:hAnsi="Arial"/>
      <w:lang w:val="en-US"/>
    </w:rPr>
  </w:style>
  <w:style w:type="character" w:customStyle="1" w:styleId="SubtitleChar">
    <w:name w:val="Subtitle Char"/>
    <w:basedOn w:val="DefaultParagraphFont"/>
    <w:link w:val="Subtitle"/>
    <w:uiPriority w:val="99"/>
    <w:locked/>
    <w:rsid w:val="00214A29"/>
    <w:rPr>
      <w:rFonts w:ascii="Arial" w:hAnsi="Arial"/>
      <w:sz w:val="24"/>
      <w:lang w:val="en-US" w:eastAsia="en-US"/>
    </w:rPr>
  </w:style>
  <w:style w:type="paragraph" w:styleId="BodyText2">
    <w:name w:val="Body Text 2"/>
    <w:basedOn w:val="Normal"/>
    <w:link w:val="BodyText2Char"/>
    <w:uiPriority w:val="99"/>
    <w:rsid w:val="00DD7DF9"/>
    <w:pPr>
      <w:widowControl w:val="0"/>
      <w:jc w:val="both"/>
    </w:pPr>
    <w:rPr>
      <w:rFonts w:ascii="Times New Roman" w:eastAsia="SimSun" w:hAnsi="Times New Roman"/>
      <w:b/>
      <w:bCs/>
      <w:kern w:val="2"/>
      <w:sz w:val="21"/>
      <w:lang w:val="en-US" w:eastAsia="zh-CN"/>
    </w:rPr>
  </w:style>
  <w:style w:type="character" w:customStyle="1" w:styleId="BodyText2Char">
    <w:name w:val="Body Text 2 Char"/>
    <w:basedOn w:val="DefaultParagraphFont"/>
    <w:link w:val="BodyText2"/>
    <w:uiPriority w:val="99"/>
    <w:locked/>
    <w:rsid w:val="008E5B83"/>
    <w:rPr>
      <w:rFonts w:eastAsia="SimSun"/>
      <w:b/>
      <w:kern w:val="2"/>
      <w:sz w:val="24"/>
      <w:lang w:val="en-US" w:eastAsia="zh-CN"/>
    </w:rPr>
  </w:style>
  <w:style w:type="paragraph" w:styleId="BodyText">
    <w:name w:val="Body Text"/>
    <w:basedOn w:val="Normal"/>
    <w:link w:val="BodyTextChar"/>
    <w:uiPriority w:val="1"/>
    <w:rsid w:val="005B39DC"/>
    <w:pPr>
      <w:spacing w:after="120"/>
    </w:pPr>
    <w:rPr>
      <w:sz w:val="24"/>
      <w:lang w:val="en-US"/>
    </w:rPr>
  </w:style>
  <w:style w:type="character" w:customStyle="1" w:styleId="BodyTextChar">
    <w:name w:val="Body Text Char"/>
    <w:basedOn w:val="DefaultParagraphFont"/>
    <w:link w:val="BodyText"/>
    <w:uiPriority w:val="99"/>
    <w:locked/>
    <w:rsid w:val="008E5B83"/>
    <w:rPr>
      <w:sz w:val="24"/>
      <w:lang w:val="en-US" w:eastAsia="en-US"/>
    </w:rPr>
  </w:style>
  <w:style w:type="paragraph" w:styleId="EndnoteText">
    <w:name w:val="endnote text"/>
    <w:basedOn w:val="Normal"/>
    <w:link w:val="EndnoteTextChar"/>
    <w:uiPriority w:val="99"/>
    <w:rsid w:val="005B39DC"/>
    <w:rPr>
      <w:sz w:val="20"/>
      <w:szCs w:val="20"/>
      <w:lang w:val="el-GR" w:eastAsia="el-GR"/>
    </w:rPr>
  </w:style>
  <w:style w:type="character" w:customStyle="1" w:styleId="EndnoteTextChar">
    <w:name w:val="Endnote Text Char"/>
    <w:basedOn w:val="DefaultParagraphFont"/>
    <w:link w:val="EndnoteText"/>
    <w:uiPriority w:val="99"/>
    <w:locked/>
    <w:rsid w:val="0063312E"/>
    <w:rPr>
      <w:lang w:val="el-GR" w:eastAsia="el-GR"/>
    </w:rPr>
  </w:style>
  <w:style w:type="character" w:styleId="EndnoteReference">
    <w:name w:val="endnote reference"/>
    <w:basedOn w:val="DefaultParagraphFont"/>
    <w:uiPriority w:val="99"/>
    <w:rsid w:val="00C02A2E"/>
    <w:rPr>
      <w:rFonts w:ascii="Microsoft Sans Serif" w:hAnsi="Microsoft Sans Serif" w:cs="Times New Roman"/>
      <w:sz w:val="19"/>
      <w:vertAlign w:val="baseline"/>
    </w:rPr>
  </w:style>
  <w:style w:type="paragraph" w:customStyle="1" w:styleId="IzvodHI">
    <w:name w:val="IzvodHI"/>
    <w:basedOn w:val="Izvod"/>
    <w:uiPriority w:val="99"/>
    <w:rsid w:val="008D7306"/>
    <w:rPr>
      <w:rFonts w:ascii="Calibri" w:hAnsi="Calibri"/>
      <w:bCs/>
      <w:szCs w:val="18"/>
    </w:rPr>
  </w:style>
  <w:style w:type="paragraph" w:customStyle="1" w:styleId="KljucHI">
    <w:name w:val="KljucHI"/>
    <w:basedOn w:val="Kljuc"/>
    <w:uiPriority w:val="99"/>
    <w:rsid w:val="006E1E8D"/>
    <w:rPr>
      <w:rFonts w:ascii="Calibri" w:hAnsi="Calibri"/>
      <w:bCs/>
      <w:lang w:val="fr-FR"/>
    </w:rPr>
  </w:style>
  <w:style w:type="paragraph" w:customStyle="1" w:styleId="04HIpar">
    <w:name w:val="04_HI_par"/>
    <w:basedOn w:val="MeatChar"/>
    <w:link w:val="04HIparChar"/>
    <w:uiPriority w:val="99"/>
    <w:qFormat/>
    <w:rsid w:val="005F163B"/>
    <w:pPr>
      <w:spacing w:before="0" w:after="0" w:line="280" w:lineRule="exact"/>
      <w:ind w:firstLine="285"/>
    </w:pPr>
    <w:rPr>
      <w:rFonts w:ascii="Calibri" w:hAnsi="Calibri"/>
      <w:sz w:val="20"/>
    </w:rPr>
  </w:style>
  <w:style w:type="paragraph" w:customStyle="1" w:styleId="FusnotaHI">
    <w:name w:val="Fusnota HI"/>
    <w:basedOn w:val="Fusnota"/>
    <w:uiPriority w:val="99"/>
    <w:rsid w:val="00E75EB6"/>
    <w:pPr>
      <w:spacing w:line="190" w:lineRule="exact"/>
      <w:ind w:left="170" w:hanging="170"/>
    </w:pPr>
    <w:rPr>
      <w:rFonts w:ascii="Calibri" w:hAnsi="Calibri"/>
      <w:iCs/>
      <w:lang w:val="sr-Latn-CS"/>
    </w:rPr>
  </w:style>
  <w:style w:type="paragraph" w:customStyle="1" w:styleId="NASLOVRADAENGL">
    <w:name w:val="NASLOV RADA ENGL"/>
    <w:basedOn w:val="Normal"/>
    <w:next w:val="Normal"/>
    <w:uiPriority w:val="99"/>
    <w:rsid w:val="00851DA1"/>
    <w:pPr>
      <w:spacing w:before="120" w:after="180" w:line="264" w:lineRule="auto"/>
      <w:jc w:val="center"/>
    </w:pPr>
    <w:rPr>
      <w:b/>
      <w:caps/>
      <w:noProof/>
      <w:sz w:val="28"/>
      <w:szCs w:val="20"/>
    </w:rPr>
  </w:style>
  <w:style w:type="paragraph" w:customStyle="1" w:styleId="01HIH1">
    <w:name w:val="01_HI_H1"/>
    <w:basedOn w:val="Odeljci"/>
    <w:uiPriority w:val="99"/>
    <w:qFormat/>
    <w:rsid w:val="005F163B"/>
    <w:pPr>
      <w:spacing w:before="270" w:after="135" w:line="280" w:lineRule="exact"/>
      <w:jc w:val="left"/>
    </w:pPr>
    <w:rPr>
      <w:rFonts w:ascii="Calibri" w:hAnsi="Calibri"/>
      <w:sz w:val="20"/>
      <w:lang w:val="sr-Latn-CS"/>
    </w:rPr>
  </w:style>
  <w:style w:type="paragraph" w:customStyle="1" w:styleId="05HISLT">
    <w:name w:val="05_HI_SL_T"/>
    <w:basedOn w:val="Ftekst"/>
    <w:uiPriority w:val="99"/>
    <w:qFormat/>
    <w:rsid w:val="003B4D4C"/>
    <w:pPr>
      <w:spacing w:before="0" w:after="0" w:line="200" w:lineRule="exact"/>
      <w:jc w:val="left"/>
    </w:pPr>
    <w:rPr>
      <w:rFonts w:ascii="Calibri" w:hAnsi="Calibri" w:cs="Calibri"/>
      <w:bCs/>
      <w:iCs/>
      <w:noProof/>
      <w:sz w:val="18"/>
      <w:lang w:val="sr-Latn-CS"/>
    </w:rPr>
  </w:style>
  <w:style w:type="paragraph" w:styleId="BodyTextIndent">
    <w:name w:val="Body Text Indent"/>
    <w:basedOn w:val="Normal"/>
    <w:link w:val="BodyTextIndentChar"/>
    <w:uiPriority w:val="99"/>
    <w:rsid w:val="00FC2558"/>
    <w:pPr>
      <w:spacing w:after="120"/>
      <w:ind w:left="283"/>
    </w:pPr>
    <w:rPr>
      <w:sz w:val="24"/>
      <w:lang w:val="en-US"/>
    </w:rPr>
  </w:style>
  <w:style w:type="character" w:customStyle="1" w:styleId="BodyTextIndentChar">
    <w:name w:val="Body Text Indent Char"/>
    <w:basedOn w:val="DefaultParagraphFont"/>
    <w:link w:val="BodyTextIndent"/>
    <w:uiPriority w:val="99"/>
    <w:locked/>
    <w:rsid w:val="00CB3988"/>
    <w:rPr>
      <w:sz w:val="24"/>
      <w:lang w:val="en-US" w:eastAsia="en-US"/>
    </w:rPr>
  </w:style>
  <w:style w:type="character" w:customStyle="1" w:styleId="04HIparChar">
    <w:name w:val="04_HI_par Char"/>
    <w:link w:val="04HIpar"/>
    <w:uiPriority w:val="99"/>
    <w:locked/>
    <w:rsid w:val="005F163B"/>
    <w:rPr>
      <w:rFonts w:ascii="Calibri" w:hAnsi="Calibri"/>
      <w:sz w:val="24"/>
      <w:lang w:val="en-GB" w:eastAsia="en-US"/>
    </w:rPr>
  </w:style>
  <w:style w:type="paragraph" w:customStyle="1" w:styleId="TablicanaslovHI">
    <w:name w:val="Tablica naslovHI"/>
    <w:basedOn w:val="Tablicanaslov"/>
    <w:uiPriority w:val="99"/>
    <w:rsid w:val="00E75EB6"/>
    <w:pPr>
      <w:spacing w:line="200" w:lineRule="exact"/>
      <w:jc w:val="left"/>
    </w:pPr>
    <w:rPr>
      <w:rFonts w:ascii="Calibri" w:hAnsi="Calibri"/>
      <w:sz w:val="18"/>
      <w:lang w:val="it-IT"/>
    </w:rPr>
  </w:style>
  <w:style w:type="paragraph" w:customStyle="1" w:styleId="HILit">
    <w:name w:val="HI_Lit"/>
    <w:basedOn w:val="Literatura"/>
    <w:uiPriority w:val="99"/>
    <w:qFormat/>
    <w:rsid w:val="000A0356"/>
    <w:pPr>
      <w:tabs>
        <w:tab w:val="left" w:pos="397"/>
      </w:tabs>
      <w:spacing w:before="20"/>
      <w:ind w:left="397" w:hanging="397"/>
    </w:pPr>
    <w:rPr>
      <w:rFonts w:ascii="Calibri" w:hAnsi="Calibri"/>
      <w:sz w:val="18"/>
      <w:szCs w:val="16"/>
    </w:rPr>
  </w:style>
  <w:style w:type="character" w:styleId="CommentReference">
    <w:name w:val="annotation reference"/>
    <w:basedOn w:val="DefaultParagraphFont"/>
    <w:rsid w:val="00BD6F6C"/>
    <w:rPr>
      <w:rFonts w:cs="Times New Roman"/>
      <w:sz w:val="16"/>
    </w:rPr>
  </w:style>
  <w:style w:type="paragraph" w:customStyle="1" w:styleId="02HIH2">
    <w:name w:val="02_HI_H2"/>
    <w:basedOn w:val="Pododeljci"/>
    <w:uiPriority w:val="99"/>
    <w:qFormat/>
    <w:rsid w:val="000A1A35"/>
    <w:pPr>
      <w:keepNext/>
      <w:spacing w:before="180" w:after="120" w:line="280" w:lineRule="exact"/>
      <w:jc w:val="left"/>
    </w:pPr>
    <w:rPr>
      <w:rFonts w:ascii="Calibri" w:hAnsi="Calibri"/>
      <w:sz w:val="20"/>
      <w:lang w:val="sr-Latn-CS"/>
    </w:rPr>
  </w:style>
  <w:style w:type="table" w:styleId="TableWeb1">
    <w:name w:val="Table Web 1"/>
    <w:basedOn w:val="TableNormal"/>
    <w:uiPriority w:val="99"/>
    <w:rsid w:val="00F059B7"/>
    <w:rPr>
      <w:rFonts w:ascii="Calibri" w:hAnsi="Calibri"/>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FollowedHyperlink">
    <w:name w:val="FollowedHyperlink"/>
    <w:basedOn w:val="DefaultParagraphFont"/>
    <w:uiPriority w:val="99"/>
    <w:rsid w:val="00DA0884"/>
    <w:rPr>
      <w:rFonts w:cs="Times New Roman"/>
      <w:color w:val="800080"/>
      <w:u w:val="single"/>
    </w:rPr>
  </w:style>
  <w:style w:type="paragraph" w:customStyle="1" w:styleId="Nm">
    <w:name w:val="Nm"/>
    <w:basedOn w:val="04HIpar"/>
    <w:uiPriority w:val="99"/>
    <w:rsid w:val="007F76B8"/>
    <w:pPr>
      <w:spacing w:before="20"/>
    </w:pPr>
    <w:rPr>
      <w:lang w:val="sl-SI"/>
    </w:rPr>
  </w:style>
  <w:style w:type="paragraph" w:customStyle="1" w:styleId="Pododeljakh">
    <w:name w:val="Pododeljakh"/>
    <w:basedOn w:val="04HIpar"/>
    <w:uiPriority w:val="99"/>
    <w:rsid w:val="00020F5B"/>
    <w:pPr>
      <w:spacing w:before="20"/>
    </w:pPr>
    <w:rPr>
      <w:i/>
      <w:iCs/>
      <w:lang w:val="sr-Latn-CS"/>
    </w:rPr>
  </w:style>
  <w:style w:type="paragraph" w:customStyle="1" w:styleId="jedhi">
    <w:name w:val="jedhi"/>
    <w:basedOn w:val="jed"/>
    <w:link w:val="jedhiChar"/>
    <w:uiPriority w:val="99"/>
    <w:rsid w:val="00E75EB6"/>
    <w:rPr>
      <w:rFonts w:ascii="Calibri" w:hAnsi="Calibri"/>
    </w:rPr>
  </w:style>
  <w:style w:type="paragraph" w:customStyle="1" w:styleId="Poodeljcih">
    <w:name w:val="Poodeljcih"/>
    <w:basedOn w:val="04HIpar"/>
    <w:uiPriority w:val="99"/>
    <w:rsid w:val="008C7DD0"/>
    <w:pPr>
      <w:spacing w:before="20"/>
    </w:pPr>
    <w:rPr>
      <w:b/>
      <w:bCs/>
      <w:iCs/>
      <w:lang w:val="sr-Latn-CS"/>
    </w:rPr>
  </w:style>
  <w:style w:type="paragraph" w:customStyle="1" w:styleId="StyleTablicanaslovHILeftBefore0pt">
    <w:name w:val="Style Tablica naslovHI + Left Before:  0 pt"/>
    <w:basedOn w:val="TablicanaslovHI"/>
    <w:uiPriority w:val="99"/>
    <w:rsid w:val="00832090"/>
    <w:pPr>
      <w:spacing w:before="0" w:line="240" w:lineRule="exact"/>
    </w:pPr>
    <w:rPr>
      <w:iCs/>
      <w:szCs w:val="20"/>
    </w:rPr>
  </w:style>
  <w:style w:type="paragraph" w:customStyle="1" w:styleId="Style1">
    <w:name w:val="Style1"/>
    <w:basedOn w:val="Normal"/>
    <w:rsid w:val="00152A21"/>
    <w:pPr>
      <w:widowControl w:val="0"/>
    </w:pPr>
    <w:rPr>
      <w:szCs w:val="20"/>
    </w:rPr>
  </w:style>
  <w:style w:type="table" w:customStyle="1" w:styleId="LightList1">
    <w:name w:val="Light List1"/>
    <w:uiPriority w:val="99"/>
    <w:rsid w:val="00617165"/>
    <w:rPr>
      <w:rFonts w:ascii="Calibri" w:hAnsi="Calibri"/>
      <w:sz w:val="20"/>
      <w:szCs w:val="20"/>
      <w:lang w:val="en-GB"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paragraph" w:styleId="ListParagraph">
    <w:name w:val="List Paragraph"/>
    <w:aliases w:val="Листа,Liste 1,List Paragraph1,Bullet Number,lp1,lp11,List Paragraph11,Bullet 1,Use Case List Paragraph,Heading2,Bullet List,YC Bulet,numbered,FooterText,Paragraphe de liste1,Bulletr List Paragraph,列出段落,列出段落1,List Paragraph2"/>
    <w:basedOn w:val="Normal"/>
    <w:link w:val="ListParagraphChar"/>
    <w:uiPriority w:val="34"/>
    <w:rsid w:val="00617165"/>
    <w:pPr>
      <w:widowControl w:val="0"/>
      <w:autoSpaceDE w:val="0"/>
      <w:autoSpaceDN w:val="0"/>
      <w:adjustRightInd w:val="0"/>
      <w:ind w:left="720"/>
    </w:pPr>
    <w:rPr>
      <w:rFonts w:ascii="Courier New" w:hAnsi="Courier New"/>
      <w:sz w:val="20"/>
      <w:szCs w:val="20"/>
      <w:lang w:val="sr-Latn-CS"/>
    </w:rPr>
  </w:style>
  <w:style w:type="table" w:customStyle="1" w:styleId="MediumShading21">
    <w:name w:val="Medium Shading 21"/>
    <w:uiPriority w:val="99"/>
    <w:rsid w:val="00617165"/>
    <w:rPr>
      <w:rFonts w:ascii="Calibri" w:hAnsi="Calibri"/>
      <w:sz w:val="20"/>
      <w:szCs w:val="20"/>
      <w:lang w:val="en-GB" w:eastAsia="en-GB"/>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Times New Roman"/>
        <w:b/>
        <w:bCs/>
        <w:color w:val="FFFFFF"/>
      </w:rPr>
      <w:tblPr/>
      <w:tcPr>
        <w:tcBorders>
          <w:left w:val="nil"/>
          <w:right w:val="nil"/>
          <w:insideH w:val="nil"/>
          <w:insideV w:val="nil"/>
        </w:tcBorders>
        <w:shd w:val="clear" w:color="auto" w:fill="000000"/>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table" w:customStyle="1" w:styleId="Style2">
    <w:name w:val="Style2"/>
    <w:basedOn w:val="TableGrid3"/>
    <w:uiPriority w:val="99"/>
    <w:rsid w:val="00617165"/>
    <w:pPr>
      <w:widowControl/>
      <w:autoSpaceDE/>
      <w:autoSpaceDN/>
      <w:adjustRightInd/>
    </w:pPr>
    <w:rPr>
      <w:lang w:val="sl-SI" w:eastAsia="sl-SI"/>
    </w:rP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617165"/>
    <w:pPr>
      <w:widowControl w:val="0"/>
      <w:autoSpaceDE w:val="0"/>
      <w:autoSpaceDN w:val="0"/>
      <w:adjustRightInd w:val="0"/>
    </w:pPr>
    <w:rPr>
      <w:rFonts w:ascii="Calibri" w:hAnsi="Calibri"/>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LightGrid-Accent2">
    <w:name w:val="Light Grid Accent 2"/>
    <w:basedOn w:val="TableNormal"/>
    <w:uiPriority w:val="99"/>
    <w:rsid w:val="00617165"/>
    <w:rPr>
      <w:rFonts w:ascii="Calibri" w:hAnsi="Calibri"/>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Times New Roman"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Times New Roman"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2">
    <w:name w:val="Light List Accent 2"/>
    <w:basedOn w:val="TableNormal"/>
    <w:uiPriority w:val="99"/>
    <w:rsid w:val="00617165"/>
    <w:rPr>
      <w:rFonts w:ascii="Calibri" w:hAnsi="Calibri"/>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paragraph" w:styleId="NoSpacing">
    <w:name w:val="No Spacing"/>
    <w:link w:val="NoSpacingChar"/>
    <w:uiPriority w:val="99"/>
    <w:rsid w:val="00617165"/>
    <w:pPr>
      <w:widowControl w:val="0"/>
      <w:autoSpaceDE w:val="0"/>
      <w:autoSpaceDN w:val="0"/>
      <w:adjustRightInd w:val="0"/>
    </w:pPr>
    <w:rPr>
      <w:rFonts w:ascii="Courier New" w:hAnsi="Courier New" w:cs="Courier New"/>
      <w:sz w:val="20"/>
      <w:szCs w:val="20"/>
      <w:lang w:val="sr-Latn-CS"/>
    </w:rPr>
  </w:style>
  <w:style w:type="character" w:customStyle="1" w:styleId="Style1Char">
    <w:name w:val="Style1 Char"/>
    <w:uiPriority w:val="99"/>
    <w:rsid w:val="00617165"/>
    <w:rPr>
      <w:rFonts w:ascii="Arial" w:eastAsia="Batang" w:hAnsi="Arial"/>
      <w:sz w:val="24"/>
      <w:lang w:val="en-US" w:eastAsia="en-US"/>
    </w:rPr>
  </w:style>
  <w:style w:type="paragraph" w:customStyle="1" w:styleId="Default">
    <w:name w:val="Default"/>
    <w:rsid w:val="00617165"/>
    <w:pPr>
      <w:widowControl w:val="0"/>
      <w:autoSpaceDE w:val="0"/>
      <w:autoSpaceDN w:val="0"/>
      <w:adjustRightInd w:val="0"/>
    </w:pPr>
    <w:rPr>
      <w:rFonts w:ascii="Arial" w:hAnsi="Arial" w:cs="Arial"/>
      <w:color w:val="000000"/>
      <w:sz w:val="24"/>
      <w:szCs w:val="24"/>
    </w:rPr>
  </w:style>
  <w:style w:type="paragraph" w:customStyle="1" w:styleId="Pododeljcih">
    <w:name w:val="Pododeljci h"/>
    <w:basedOn w:val="04HIpar"/>
    <w:uiPriority w:val="99"/>
    <w:rsid w:val="00BE735F"/>
    <w:rPr>
      <w:b/>
      <w:lang w:val="sr-Latn-CS"/>
    </w:rPr>
  </w:style>
  <w:style w:type="paragraph" w:customStyle="1" w:styleId="m">
    <w:name w:val="m"/>
    <w:basedOn w:val="04HIpar"/>
    <w:uiPriority w:val="99"/>
    <w:rsid w:val="00455D52"/>
    <w:pPr>
      <w:numPr>
        <w:numId w:val="2"/>
      </w:numPr>
    </w:pPr>
    <w:rPr>
      <w:bCs/>
      <w:szCs w:val="20"/>
      <w:lang w:val="sr-Latn-CS"/>
    </w:rPr>
  </w:style>
  <w:style w:type="paragraph" w:customStyle="1" w:styleId="PododeljciH0">
    <w:name w:val="PododeljciHž"/>
    <w:basedOn w:val="04HIpar"/>
    <w:uiPriority w:val="99"/>
    <w:rsid w:val="00BF61C7"/>
    <w:pPr>
      <w:ind w:firstLine="0"/>
    </w:pPr>
    <w:rPr>
      <w:b/>
      <w:bCs/>
      <w:szCs w:val="20"/>
      <w:u w:val="single"/>
      <w:lang w:val="sr-Latn-CS"/>
    </w:rPr>
  </w:style>
  <w:style w:type="paragraph" w:customStyle="1" w:styleId="Pododeljakhi">
    <w:name w:val="Pododeljakhi"/>
    <w:basedOn w:val="04HIpar"/>
    <w:uiPriority w:val="99"/>
    <w:rsid w:val="00AB3E7C"/>
    <w:rPr>
      <w:b/>
      <w:bCs/>
      <w:szCs w:val="20"/>
      <w:lang w:val="sr-Latn-CS"/>
    </w:rPr>
  </w:style>
  <w:style w:type="paragraph" w:customStyle="1" w:styleId="MesoHICharh">
    <w:name w:val="MesoHI Charh"/>
    <w:basedOn w:val="04HIpar"/>
    <w:uiPriority w:val="99"/>
    <w:rsid w:val="00077945"/>
    <w:pPr>
      <w:ind w:left="357" w:firstLine="0"/>
    </w:pPr>
    <w:rPr>
      <w:bCs/>
      <w:szCs w:val="20"/>
      <w:lang w:val="sr-Latn-CS"/>
    </w:rPr>
  </w:style>
  <w:style w:type="paragraph" w:customStyle="1" w:styleId="References">
    <w:name w:val="References"/>
    <w:basedOn w:val="Normal"/>
    <w:rsid w:val="00A91449"/>
    <w:pPr>
      <w:numPr>
        <w:numId w:val="3"/>
      </w:numPr>
      <w:autoSpaceDE w:val="0"/>
      <w:autoSpaceDN w:val="0"/>
      <w:jc w:val="both"/>
    </w:pPr>
    <w:rPr>
      <w:sz w:val="16"/>
      <w:szCs w:val="16"/>
    </w:rPr>
  </w:style>
  <w:style w:type="character" w:customStyle="1" w:styleId="publistentry">
    <w:name w:val="publistentry"/>
    <w:basedOn w:val="DefaultParagraphFont"/>
    <w:uiPriority w:val="99"/>
    <w:rsid w:val="00EB70B3"/>
    <w:rPr>
      <w:rFonts w:cs="Times New Roman"/>
    </w:rPr>
  </w:style>
  <w:style w:type="character" w:customStyle="1" w:styleId="jedChar">
    <w:name w:val="jed Char"/>
    <w:basedOn w:val="MeatCharChar"/>
    <w:link w:val="jed"/>
    <w:uiPriority w:val="99"/>
    <w:locked/>
    <w:rsid w:val="008C7CA0"/>
    <w:rPr>
      <w:rFonts w:ascii="Microsoft Sans Serif" w:hAnsi="Microsoft Sans Serif" w:cs="Times New Roman"/>
      <w:sz w:val="24"/>
      <w:szCs w:val="24"/>
      <w:lang w:val="en-US" w:eastAsia="en-US" w:bidi="ar-SA"/>
    </w:rPr>
  </w:style>
  <w:style w:type="character" w:customStyle="1" w:styleId="jedhiChar">
    <w:name w:val="jedhi Char"/>
    <w:link w:val="jedhi"/>
    <w:uiPriority w:val="99"/>
    <w:locked/>
    <w:rsid w:val="00E75EB6"/>
    <w:rPr>
      <w:rFonts w:ascii="Calibri" w:hAnsi="Calibri"/>
      <w:sz w:val="24"/>
      <w:lang w:val="en-US" w:eastAsia="en-US"/>
    </w:rPr>
  </w:style>
  <w:style w:type="paragraph" w:customStyle="1" w:styleId="FtekstHINotItalich">
    <w:name w:val="FtekstHI + Not Italich"/>
    <w:basedOn w:val="05HISLT"/>
    <w:uiPriority w:val="99"/>
    <w:rsid w:val="00F828BB"/>
    <w:rPr>
      <w:i w:val="0"/>
    </w:rPr>
  </w:style>
  <w:style w:type="paragraph" w:styleId="NormalWeb">
    <w:name w:val="Normal (Web)"/>
    <w:basedOn w:val="Normal"/>
    <w:uiPriority w:val="99"/>
    <w:rsid w:val="00FC552A"/>
    <w:pPr>
      <w:spacing w:before="100" w:beforeAutospacing="1" w:after="100" w:afterAutospacing="1"/>
    </w:pPr>
    <w:rPr>
      <w:rFonts w:ascii="Arial Unicode MS" w:eastAsia="Arial Unicode MS" w:hAnsi="Arial Unicode MS" w:cs="Arial Unicode MS"/>
    </w:rPr>
  </w:style>
  <w:style w:type="paragraph" w:customStyle="1" w:styleId="Author">
    <w:name w:val="Author"/>
    <w:basedOn w:val="Normal"/>
    <w:next w:val="Normal"/>
    <w:uiPriority w:val="99"/>
    <w:rsid w:val="00FC552A"/>
    <w:pPr>
      <w:tabs>
        <w:tab w:val="center" w:pos="3960"/>
        <w:tab w:val="right" w:pos="7920"/>
      </w:tabs>
      <w:spacing w:line="264" w:lineRule="auto"/>
      <w:jc w:val="center"/>
    </w:pPr>
    <w:rPr>
      <w:b/>
      <w:i/>
      <w:sz w:val="28"/>
      <w:szCs w:val="20"/>
    </w:rPr>
  </w:style>
  <w:style w:type="character" w:styleId="LineNumber">
    <w:name w:val="line number"/>
    <w:basedOn w:val="DefaultParagraphFont"/>
    <w:uiPriority w:val="99"/>
    <w:rsid w:val="00FC552A"/>
    <w:rPr>
      <w:rFonts w:cs="Times New Roman"/>
    </w:rPr>
  </w:style>
  <w:style w:type="paragraph" w:customStyle="1" w:styleId="PododeljakHI0">
    <w:name w:val="PododeljakHI"/>
    <w:basedOn w:val="Pododeljak"/>
    <w:uiPriority w:val="99"/>
    <w:rsid w:val="0073227B"/>
    <w:rPr>
      <w:rFonts w:ascii="Calibri" w:hAnsi="Calibri"/>
      <w:iCs/>
      <w:sz w:val="20"/>
    </w:rPr>
  </w:style>
  <w:style w:type="paragraph" w:styleId="Title">
    <w:name w:val="Title"/>
    <w:basedOn w:val="Normal"/>
    <w:next w:val="Normal"/>
    <w:link w:val="TitleChar"/>
    <w:uiPriority w:val="99"/>
    <w:rsid w:val="006F3460"/>
    <w:pPr>
      <w:spacing w:before="240" w:after="60"/>
      <w:jc w:val="center"/>
      <w:outlineLvl w:val="0"/>
    </w:pPr>
    <w:rPr>
      <w:rFonts w:ascii="Cambria" w:hAnsi="Cambria"/>
      <w:b/>
      <w:bCs/>
      <w:kern w:val="28"/>
      <w:sz w:val="32"/>
      <w:szCs w:val="32"/>
      <w:lang w:val="en-US"/>
    </w:rPr>
  </w:style>
  <w:style w:type="character" w:customStyle="1" w:styleId="TitleChar">
    <w:name w:val="Title Char"/>
    <w:basedOn w:val="DefaultParagraphFont"/>
    <w:link w:val="Title"/>
    <w:uiPriority w:val="99"/>
    <w:locked/>
    <w:rsid w:val="006F3460"/>
    <w:rPr>
      <w:rFonts w:ascii="Cambria" w:hAnsi="Cambria"/>
      <w:b/>
      <w:kern w:val="28"/>
      <w:sz w:val="32"/>
      <w:lang w:val="en-US" w:eastAsia="en-US"/>
    </w:rPr>
  </w:style>
  <w:style w:type="paragraph" w:styleId="Caption">
    <w:name w:val="caption"/>
    <w:aliases w:val="HI_SL,Caption Figure/Table"/>
    <w:basedOn w:val="Normal"/>
    <w:next w:val="Normal"/>
    <w:uiPriority w:val="99"/>
    <w:rsid w:val="0090303D"/>
    <w:pPr>
      <w:spacing w:line="240" w:lineRule="auto"/>
      <w:jc w:val="center"/>
    </w:pPr>
    <w:rPr>
      <w:b/>
      <w:bCs/>
      <w:noProof/>
      <w:sz w:val="20"/>
      <w:szCs w:val="20"/>
      <w:lang w:val="sr-Latn-CS"/>
    </w:rPr>
  </w:style>
  <w:style w:type="character" w:customStyle="1" w:styleId="style31">
    <w:name w:val="style31"/>
    <w:basedOn w:val="DefaultParagraphFont"/>
    <w:uiPriority w:val="99"/>
    <w:rsid w:val="0023365C"/>
    <w:rPr>
      <w:rFonts w:cs="Times New Roman"/>
    </w:rPr>
  </w:style>
  <w:style w:type="paragraph" w:styleId="DocumentMap">
    <w:name w:val="Document Map"/>
    <w:basedOn w:val="Normal"/>
    <w:link w:val="DocumentMapChar"/>
    <w:semiHidden/>
    <w:rsid w:val="0023365C"/>
    <w:rPr>
      <w:rFonts w:ascii="Tahoma" w:hAnsi="Tahoma"/>
      <w:sz w:val="16"/>
      <w:szCs w:val="16"/>
      <w:lang w:val="en-US"/>
    </w:rPr>
  </w:style>
  <w:style w:type="character" w:customStyle="1" w:styleId="DocumentMapChar">
    <w:name w:val="Document Map Char"/>
    <w:basedOn w:val="DefaultParagraphFont"/>
    <w:link w:val="DocumentMap"/>
    <w:uiPriority w:val="99"/>
    <w:locked/>
    <w:rsid w:val="0023365C"/>
    <w:rPr>
      <w:rFonts w:ascii="Tahoma" w:hAnsi="Tahoma"/>
      <w:sz w:val="16"/>
      <w:lang w:eastAsia="en-US"/>
    </w:rPr>
  </w:style>
  <w:style w:type="character" w:customStyle="1" w:styleId="contrib">
    <w:name w:val="contrib"/>
    <w:basedOn w:val="DefaultParagraphFont"/>
    <w:uiPriority w:val="99"/>
    <w:rsid w:val="009A6C06"/>
    <w:rPr>
      <w:rFonts w:cs="Times New Roman"/>
    </w:rPr>
  </w:style>
  <w:style w:type="character" w:customStyle="1" w:styleId="namenowrap">
    <w:name w:val="name nowrap"/>
    <w:basedOn w:val="DefaultParagraphFont"/>
    <w:uiPriority w:val="99"/>
    <w:rsid w:val="009A6C06"/>
    <w:rPr>
      <w:rFonts w:cs="Times New Roman"/>
    </w:rPr>
  </w:style>
  <w:style w:type="character" w:customStyle="1" w:styleId="wbr">
    <w:name w:val="wbr"/>
    <w:basedOn w:val="DefaultParagraphFont"/>
    <w:uiPriority w:val="99"/>
    <w:rsid w:val="009A6C06"/>
    <w:rPr>
      <w:rFonts w:cs="Times New Roman"/>
    </w:rPr>
  </w:style>
  <w:style w:type="character" w:styleId="Strong">
    <w:name w:val="Strong"/>
    <w:basedOn w:val="DefaultParagraphFont"/>
    <w:uiPriority w:val="22"/>
    <w:rsid w:val="009A6C06"/>
    <w:rPr>
      <w:rFonts w:cs="Times New Roman"/>
      <w:b/>
    </w:rPr>
  </w:style>
  <w:style w:type="character" w:styleId="Emphasis">
    <w:name w:val="Emphasis"/>
    <w:basedOn w:val="DefaultParagraphFont"/>
    <w:uiPriority w:val="20"/>
    <w:rsid w:val="009A6C06"/>
    <w:rPr>
      <w:rFonts w:cs="Times New Roman"/>
      <w:i/>
    </w:rPr>
  </w:style>
  <w:style w:type="paragraph" w:customStyle="1" w:styleId="Pododeljakd">
    <w:name w:val="Pododeljakd"/>
    <w:basedOn w:val="04HIpar"/>
    <w:uiPriority w:val="99"/>
    <w:rsid w:val="00A425B1"/>
    <w:rPr>
      <w:lang w:val="sr-Latn-CS"/>
    </w:rPr>
  </w:style>
  <w:style w:type="paragraph" w:customStyle="1" w:styleId="TCTableBody">
    <w:name w:val="TC_Table_Body"/>
    <w:basedOn w:val="Normal"/>
    <w:uiPriority w:val="99"/>
    <w:rsid w:val="00E870C0"/>
    <w:pPr>
      <w:spacing w:after="200"/>
      <w:jc w:val="both"/>
    </w:pPr>
    <w:rPr>
      <w:rFonts w:ascii="Times" w:hAnsi="Times"/>
      <w:szCs w:val="20"/>
    </w:rPr>
  </w:style>
  <w:style w:type="paragraph" w:customStyle="1" w:styleId="StyleHeading2TimesNewRoman14ptBoldItalicLeft0cm">
    <w:name w:val="Style Heading 2 + Times New Roman 14 pt Bold Italic Left:  0 cm..."/>
    <w:basedOn w:val="Heading2"/>
    <w:uiPriority w:val="99"/>
    <w:rsid w:val="00E870C0"/>
    <w:pPr>
      <w:keepNext w:val="0"/>
      <w:numPr>
        <w:ilvl w:val="1"/>
        <w:numId w:val="4"/>
      </w:numPr>
      <w:autoSpaceDE w:val="0"/>
      <w:autoSpaceDN w:val="0"/>
      <w:adjustRightInd w:val="0"/>
    </w:pPr>
    <w:rPr>
      <w:rFonts w:ascii="Calibri" w:hAnsi="Calibri"/>
      <w:szCs w:val="20"/>
    </w:rPr>
  </w:style>
  <w:style w:type="paragraph" w:styleId="ListBullet2">
    <w:name w:val="List Bullet 2"/>
    <w:basedOn w:val="Normal"/>
    <w:autoRedefine/>
    <w:uiPriority w:val="99"/>
    <w:rsid w:val="00E870C0"/>
    <w:pPr>
      <w:numPr>
        <w:numId w:val="4"/>
      </w:numPr>
      <w:tabs>
        <w:tab w:val="num" w:pos="720"/>
      </w:tabs>
      <w:ind w:left="720" w:hanging="360"/>
    </w:pPr>
    <w:rPr>
      <w:szCs w:val="20"/>
    </w:rPr>
  </w:style>
  <w:style w:type="paragraph" w:customStyle="1" w:styleId="berschrift21">
    <w:name w:val="Überschrift 21"/>
    <w:basedOn w:val="Normal"/>
    <w:next w:val="Normal"/>
    <w:uiPriority w:val="99"/>
    <w:rsid w:val="00E870C0"/>
    <w:pPr>
      <w:autoSpaceDE w:val="0"/>
      <w:autoSpaceDN w:val="0"/>
      <w:adjustRightInd w:val="0"/>
    </w:pPr>
    <w:rPr>
      <w:rFonts w:ascii="CFHDFO+Arial,Italic" w:hAnsi="CFHDFO+Arial,Italic"/>
    </w:rPr>
  </w:style>
  <w:style w:type="paragraph" w:customStyle="1" w:styleId="Exs">
    <w:name w:val="Exs"/>
    <w:basedOn w:val="04HIpar"/>
    <w:uiPriority w:val="99"/>
    <w:rsid w:val="00B72C58"/>
    <w:rPr>
      <w:i/>
      <w:szCs w:val="20"/>
      <w:lang w:val="it-IT"/>
    </w:rPr>
  </w:style>
  <w:style w:type="character" w:customStyle="1" w:styleId="Heading1Char2">
    <w:name w:val="Heading 1 Char2"/>
    <w:aliases w:val="TS Heading Char1"/>
    <w:link w:val="Heading1"/>
    <w:uiPriority w:val="99"/>
    <w:locked/>
    <w:rsid w:val="008E5B83"/>
    <w:rPr>
      <w:rFonts w:ascii="Microsoft Sans Serif" w:hAnsi="Microsoft Sans Serif"/>
      <w:b/>
      <w:caps/>
      <w:kern w:val="32"/>
      <w:sz w:val="32"/>
      <w:lang w:val="en-US" w:eastAsia="en-US"/>
    </w:rPr>
  </w:style>
  <w:style w:type="paragraph" w:styleId="BodyText3">
    <w:name w:val="Body Text 3"/>
    <w:basedOn w:val="Normal"/>
    <w:link w:val="BodyText3Char"/>
    <w:rsid w:val="008E5B83"/>
    <w:pPr>
      <w:jc w:val="center"/>
    </w:pPr>
    <w:rPr>
      <w:rFonts w:ascii="Times Roman YU" w:hAnsi="Times Roman YU"/>
      <w:noProof/>
      <w:sz w:val="24"/>
      <w:szCs w:val="20"/>
      <w:lang w:val="en-US"/>
    </w:rPr>
  </w:style>
  <w:style w:type="character" w:customStyle="1" w:styleId="BodyText3Char">
    <w:name w:val="Body Text 3 Char"/>
    <w:basedOn w:val="DefaultParagraphFont"/>
    <w:link w:val="BodyText3"/>
    <w:locked/>
    <w:rsid w:val="008E5B83"/>
    <w:rPr>
      <w:rFonts w:ascii="Times Roman YU" w:hAnsi="Times Roman YU"/>
      <w:noProof/>
      <w:sz w:val="24"/>
      <w:lang w:val="en-US" w:eastAsia="en-US"/>
    </w:rPr>
  </w:style>
  <w:style w:type="character" w:customStyle="1" w:styleId="NormalChar">
    <w:name w:val="Normal Char"/>
    <w:uiPriority w:val="99"/>
    <w:rsid w:val="008E5B83"/>
    <w:rPr>
      <w:sz w:val="24"/>
      <w:lang w:val="en-US"/>
    </w:rPr>
  </w:style>
  <w:style w:type="paragraph" w:styleId="List">
    <w:name w:val="List"/>
    <w:basedOn w:val="BodyText"/>
    <w:uiPriority w:val="99"/>
    <w:semiHidden/>
    <w:rsid w:val="008E5B83"/>
    <w:pPr>
      <w:widowControl w:val="0"/>
      <w:suppressAutoHyphens/>
    </w:pPr>
    <w:rPr>
      <w:color w:val="000000"/>
      <w:szCs w:val="20"/>
    </w:rPr>
  </w:style>
  <w:style w:type="paragraph" w:styleId="TOC1">
    <w:name w:val="toc 1"/>
    <w:basedOn w:val="Normal"/>
    <w:next w:val="Normal"/>
    <w:autoRedefine/>
    <w:uiPriority w:val="1"/>
    <w:rsid w:val="008E5B83"/>
    <w:pPr>
      <w:tabs>
        <w:tab w:val="right" w:leader="underscore" w:pos="10773"/>
      </w:tabs>
      <w:autoSpaceDE w:val="0"/>
      <w:autoSpaceDN w:val="0"/>
      <w:spacing w:before="120"/>
    </w:pPr>
    <w:rPr>
      <w:rFonts w:ascii="Times Roman YU" w:hAnsi="Times Roman YU" w:cs="Times Roman YU"/>
      <w:b/>
      <w:bCs/>
      <w:i/>
      <w:iCs/>
    </w:rPr>
  </w:style>
  <w:style w:type="paragraph" w:styleId="TOC4">
    <w:name w:val="toc 4"/>
    <w:basedOn w:val="Normal"/>
    <w:next w:val="Normal"/>
    <w:autoRedefine/>
    <w:uiPriority w:val="1"/>
    <w:rsid w:val="008E5B83"/>
    <w:pPr>
      <w:tabs>
        <w:tab w:val="right" w:leader="underscore" w:pos="10773"/>
      </w:tabs>
      <w:autoSpaceDE w:val="0"/>
      <w:autoSpaceDN w:val="0"/>
      <w:ind w:left="560"/>
    </w:pPr>
    <w:rPr>
      <w:rFonts w:ascii="Times Roman YU" w:hAnsi="Times Roman YU" w:cs="Times Roman YU"/>
      <w:sz w:val="20"/>
      <w:szCs w:val="20"/>
    </w:rPr>
  </w:style>
  <w:style w:type="paragraph" w:customStyle="1" w:styleId="SPIEreferencelisting">
    <w:name w:val="SPIE reference listing"/>
    <w:basedOn w:val="Normal"/>
    <w:uiPriority w:val="99"/>
    <w:rsid w:val="008E5B83"/>
    <w:pPr>
      <w:numPr>
        <w:numId w:val="5"/>
      </w:numPr>
      <w:jc w:val="both"/>
    </w:pPr>
    <w:rPr>
      <w:sz w:val="20"/>
      <w:szCs w:val="20"/>
    </w:rPr>
  </w:style>
  <w:style w:type="paragraph" w:styleId="Revision">
    <w:name w:val="Revision"/>
    <w:hidden/>
    <w:uiPriority w:val="99"/>
    <w:semiHidden/>
    <w:rsid w:val="008E5B83"/>
    <w:rPr>
      <w:rFonts w:ascii="Calibri" w:hAnsi="Calibri"/>
      <w:sz w:val="20"/>
      <w:szCs w:val="20"/>
    </w:rPr>
  </w:style>
  <w:style w:type="paragraph" w:customStyle="1" w:styleId="Sl">
    <w:name w:val="Sl"/>
    <w:basedOn w:val="Ftekst"/>
    <w:uiPriority w:val="99"/>
    <w:rsid w:val="007863B2"/>
    <w:rPr>
      <w:lang w:val="sr-Latn-CS"/>
    </w:rPr>
  </w:style>
  <w:style w:type="character" w:customStyle="1" w:styleId="mw-formatted-date">
    <w:name w:val="mw-formatted-date"/>
    <w:basedOn w:val="DefaultParagraphFont"/>
    <w:uiPriority w:val="99"/>
    <w:rsid w:val="0039589A"/>
    <w:rPr>
      <w:rFonts w:cs="Times New Roman"/>
    </w:rPr>
  </w:style>
  <w:style w:type="character" w:customStyle="1" w:styleId="unicode">
    <w:name w:val="unicode"/>
    <w:basedOn w:val="DefaultParagraphFont"/>
    <w:uiPriority w:val="99"/>
    <w:rsid w:val="0039589A"/>
    <w:rPr>
      <w:rFonts w:cs="Times New Roman"/>
    </w:rPr>
  </w:style>
  <w:style w:type="character" w:customStyle="1" w:styleId="reference">
    <w:name w:val="reference"/>
    <w:basedOn w:val="DefaultParagraphFont"/>
    <w:uiPriority w:val="99"/>
    <w:rsid w:val="0039589A"/>
    <w:rPr>
      <w:rFonts w:cs="Times New Roman"/>
    </w:rPr>
  </w:style>
  <w:style w:type="character" w:customStyle="1" w:styleId="nickname">
    <w:name w:val="nickname"/>
    <w:basedOn w:val="DefaultParagraphFont"/>
    <w:uiPriority w:val="99"/>
    <w:rsid w:val="0039589A"/>
    <w:rPr>
      <w:rFonts w:cs="Times New Roman"/>
    </w:rPr>
  </w:style>
  <w:style w:type="character" w:customStyle="1" w:styleId="ipa">
    <w:name w:val="ipa"/>
    <w:basedOn w:val="DefaultParagraphFont"/>
    <w:uiPriority w:val="99"/>
    <w:rsid w:val="0039589A"/>
    <w:rPr>
      <w:rFonts w:cs="Times New Roman"/>
    </w:rPr>
  </w:style>
  <w:style w:type="character" w:customStyle="1" w:styleId="banya">
    <w:name w:val="banya"/>
    <w:basedOn w:val="DefaultParagraphFont"/>
    <w:uiPriority w:val="99"/>
    <w:rsid w:val="0039589A"/>
    <w:rPr>
      <w:rFonts w:cs="Times New Roman"/>
    </w:rPr>
  </w:style>
  <w:style w:type="character" w:customStyle="1" w:styleId="citation">
    <w:name w:val="citation"/>
    <w:basedOn w:val="DefaultParagraphFont"/>
    <w:uiPriority w:val="99"/>
    <w:rsid w:val="0039589A"/>
    <w:rPr>
      <w:rFonts w:cs="Times New Roman"/>
    </w:rPr>
  </w:style>
  <w:style w:type="character" w:customStyle="1" w:styleId="ln2">
    <w:name w:val="ln2"/>
    <w:basedOn w:val="DefaultParagraphFont"/>
    <w:uiPriority w:val="99"/>
    <w:rsid w:val="0039589A"/>
    <w:rPr>
      <w:rFonts w:cs="Times New Roman"/>
    </w:rPr>
  </w:style>
  <w:style w:type="character" w:customStyle="1" w:styleId="shorttext">
    <w:name w:val="short_text"/>
    <w:uiPriority w:val="99"/>
    <w:rsid w:val="000A0356"/>
    <w:rPr>
      <w:rFonts w:ascii="Calibri" w:hAnsi="Calibri"/>
      <w:sz w:val="18"/>
    </w:rPr>
  </w:style>
  <w:style w:type="paragraph" w:customStyle="1" w:styleId="Futnotahi">
    <w:name w:val="Futnota hi"/>
    <w:basedOn w:val="FootnoteText"/>
    <w:uiPriority w:val="99"/>
    <w:rsid w:val="000F1E92"/>
  </w:style>
  <w:style w:type="paragraph" w:customStyle="1" w:styleId="Meso">
    <w:name w:val="Mesož"/>
    <w:basedOn w:val="Normal"/>
    <w:uiPriority w:val="99"/>
    <w:rsid w:val="002116D7"/>
    <w:pPr>
      <w:tabs>
        <w:tab w:val="left" w:pos="570"/>
      </w:tabs>
      <w:spacing w:line="480" w:lineRule="auto"/>
      <w:ind w:firstLine="567"/>
      <w:jc w:val="both"/>
      <w:outlineLvl w:val="3"/>
    </w:pPr>
    <w:rPr>
      <w:b/>
      <w:lang w:val="sr-Latn-CS"/>
    </w:rPr>
  </w:style>
  <w:style w:type="paragraph" w:customStyle="1" w:styleId="Meso0">
    <w:name w:val="Meso"/>
    <w:basedOn w:val="Meso"/>
    <w:uiPriority w:val="99"/>
    <w:rsid w:val="002116D7"/>
  </w:style>
  <w:style w:type="character" w:customStyle="1" w:styleId="bf">
    <w:name w:val="bf"/>
    <w:basedOn w:val="DefaultParagraphFont"/>
    <w:uiPriority w:val="99"/>
    <w:rsid w:val="005E206B"/>
    <w:rPr>
      <w:rFonts w:cs="Times New Roman"/>
    </w:rPr>
  </w:style>
  <w:style w:type="character" w:customStyle="1" w:styleId="hit">
    <w:name w:val="hit"/>
    <w:basedOn w:val="DefaultParagraphFont"/>
    <w:uiPriority w:val="99"/>
    <w:rsid w:val="005E206B"/>
    <w:rPr>
      <w:rFonts w:cs="Times New Roman"/>
    </w:rPr>
  </w:style>
  <w:style w:type="paragraph" w:customStyle="1" w:styleId="MesH">
    <w:name w:val="MesH"/>
    <w:basedOn w:val="BodyText"/>
    <w:uiPriority w:val="99"/>
    <w:rsid w:val="00EE59CB"/>
    <w:pPr>
      <w:spacing w:after="0" w:line="480" w:lineRule="auto"/>
      <w:ind w:firstLine="720"/>
      <w:jc w:val="both"/>
    </w:pPr>
    <w:rPr>
      <w:lang w:val="sr-Latn-CS"/>
    </w:rPr>
  </w:style>
  <w:style w:type="paragraph" w:customStyle="1" w:styleId="jednacina">
    <w:name w:val="jednacina"/>
    <w:basedOn w:val="Normal"/>
    <w:next w:val="Normal"/>
    <w:uiPriority w:val="99"/>
    <w:rsid w:val="005E5055"/>
    <w:pPr>
      <w:spacing w:before="360" w:after="360"/>
      <w:jc w:val="center"/>
    </w:pPr>
  </w:style>
  <w:style w:type="character" w:customStyle="1" w:styleId="NoSpacingChar">
    <w:name w:val="No Spacing Char"/>
    <w:link w:val="NoSpacing"/>
    <w:uiPriority w:val="99"/>
    <w:locked/>
    <w:rsid w:val="005E5055"/>
    <w:rPr>
      <w:rFonts w:ascii="Courier New" w:hAnsi="Courier New"/>
      <w:lang w:val="sr-Latn-CS" w:eastAsia="en-US"/>
    </w:rPr>
  </w:style>
  <w:style w:type="paragraph" w:customStyle="1" w:styleId="mesoh">
    <w:name w:val="‚mesoh"/>
    <w:basedOn w:val="04HIpar"/>
    <w:uiPriority w:val="99"/>
    <w:rsid w:val="00E50CE5"/>
    <w:rPr>
      <w:noProof/>
      <w:sz w:val="24"/>
    </w:rPr>
  </w:style>
  <w:style w:type="character" w:customStyle="1" w:styleId="mediumtext">
    <w:name w:val="medium_text"/>
    <w:basedOn w:val="DefaultParagraphFont"/>
    <w:uiPriority w:val="99"/>
    <w:rsid w:val="0063312E"/>
    <w:rPr>
      <w:rFonts w:cs="Times New Roman"/>
    </w:rPr>
  </w:style>
  <w:style w:type="character" w:customStyle="1" w:styleId="longtext">
    <w:name w:val="long_text"/>
    <w:basedOn w:val="DefaultParagraphFont"/>
    <w:uiPriority w:val="99"/>
    <w:rsid w:val="0063312E"/>
    <w:rPr>
      <w:rFonts w:cs="Times New Roman"/>
    </w:rPr>
  </w:style>
  <w:style w:type="paragraph" w:customStyle="1" w:styleId="art-title">
    <w:name w:val="art-title"/>
    <w:basedOn w:val="Normal"/>
    <w:uiPriority w:val="99"/>
    <w:rsid w:val="00EA4943"/>
    <w:pPr>
      <w:spacing w:before="100" w:beforeAutospacing="1" w:after="100" w:afterAutospacing="1"/>
    </w:pPr>
  </w:style>
  <w:style w:type="character" w:customStyle="1" w:styleId="txtboldonly">
    <w:name w:val="txtboldonly"/>
    <w:basedOn w:val="DefaultParagraphFont"/>
    <w:uiPriority w:val="99"/>
    <w:rsid w:val="001A41E7"/>
    <w:rPr>
      <w:rFonts w:cs="Times New Roman"/>
    </w:rPr>
  </w:style>
  <w:style w:type="paragraph" w:customStyle="1" w:styleId="Esoh">
    <w:name w:val="Esoh"/>
    <w:basedOn w:val="Normal"/>
    <w:uiPriority w:val="99"/>
    <w:rsid w:val="00C86AD0"/>
    <w:pPr>
      <w:spacing w:line="480" w:lineRule="auto"/>
      <w:jc w:val="both"/>
    </w:pPr>
    <w:rPr>
      <w:lang w:val="sr-Latn-CS"/>
    </w:rPr>
  </w:style>
  <w:style w:type="paragraph" w:customStyle="1" w:styleId="MesHi">
    <w:name w:val="MesHi"/>
    <w:basedOn w:val="Normal"/>
    <w:uiPriority w:val="99"/>
    <w:rsid w:val="00B91AD3"/>
    <w:pPr>
      <w:spacing w:line="360" w:lineRule="auto"/>
      <w:jc w:val="both"/>
    </w:pPr>
  </w:style>
  <w:style w:type="paragraph" w:customStyle="1" w:styleId="Sli">
    <w:name w:val="Sli"/>
    <w:basedOn w:val="05HISLT"/>
    <w:uiPriority w:val="99"/>
    <w:rsid w:val="00EC38E8"/>
    <w:rPr>
      <w:lang w:val="en-GB"/>
    </w:rPr>
  </w:style>
  <w:style w:type="paragraph" w:customStyle="1" w:styleId="TAMainText">
    <w:name w:val="TA_Main_Text"/>
    <w:basedOn w:val="Normal"/>
    <w:uiPriority w:val="99"/>
    <w:rsid w:val="004141F5"/>
    <w:pPr>
      <w:spacing w:line="480" w:lineRule="auto"/>
      <w:ind w:firstLine="202"/>
      <w:jc w:val="both"/>
    </w:pPr>
    <w:rPr>
      <w:rFonts w:ascii="Times" w:hAnsi="Times"/>
      <w:szCs w:val="20"/>
    </w:rPr>
  </w:style>
  <w:style w:type="paragraph" w:customStyle="1" w:styleId="HIJed">
    <w:name w:val="HI_Jed"/>
    <w:basedOn w:val="04HIpar"/>
    <w:uiPriority w:val="99"/>
    <w:qFormat/>
    <w:rsid w:val="00344607"/>
    <w:pPr>
      <w:tabs>
        <w:tab w:val="right" w:pos="9356"/>
      </w:tabs>
      <w:spacing w:before="15" w:after="15" w:line="240" w:lineRule="auto"/>
    </w:pPr>
  </w:style>
  <w:style w:type="paragraph" w:customStyle="1" w:styleId="Slika">
    <w:name w:val="Slika"/>
    <w:basedOn w:val="04HIpar"/>
    <w:uiPriority w:val="99"/>
    <w:rsid w:val="00E41060"/>
    <w:pPr>
      <w:ind w:firstLine="0"/>
    </w:pPr>
  </w:style>
  <w:style w:type="character" w:customStyle="1" w:styleId="apple-style-span">
    <w:name w:val="apple-style-span"/>
    <w:basedOn w:val="DefaultParagraphFont"/>
    <w:uiPriority w:val="99"/>
    <w:rsid w:val="004069E2"/>
    <w:rPr>
      <w:rFonts w:cs="Times New Roman"/>
    </w:rPr>
  </w:style>
  <w:style w:type="character" w:customStyle="1" w:styleId="c">
    <w:name w:val="c"/>
    <w:basedOn w:val="DefaultParagraphFont"/>
    <w:uiPriority w:val="99"/>
    <w:rsid w:val="004069E2"/>
    <w:rPr>
      <w:rFonts w:cs="Times New Roman"/>
    </w:rPr>
  </w:style>
  <w:style w:type="character" w:customStyle="1" w:styleId="d">
    <w:name w:val="d"/>
    <w:basedOn w:val="DefaultParagraphFont"/>
    <w:uiPriority w:val="99"/>
    <w:rsid w:val="004069E2"/>
    <w:rPr>
      <w:rFonts w:cs="Times New Roman"/>
    </w:rPr>
  </w:style>
  <w:style w:type="paragraph" w:customStyle="1" w:styleId="NaslovHI">
    <w:name w:val="NaslovHI"/>
    <w:basedOn w:val="Heading1"/>
    <w:link w:val="NaslovHIChar"/>
    <w:uiPriority w:val="99"/>
    <w:rsid w:val="0085355E"/>
    <w:pPr>
      <w:spacing w:line="360" w:lineRule="exact"/>
    </w:pPr>
    <w:rPr>
      <w:rFonts w:ascii="Calibri" w:hAnsi="Calibri"/>
      <w:sz w:val="32"/>
      <w:szCs w:val="30"/>
    </w:rPr>
  </w:style>
  <w:style w:type="paragraph" w:customStyle="1" w:styleId="AutoriHI">
    <w:name w:val="AutoriHI"/>
    <w:basedOn w:val="Majstori"/>
    <w:link w:val="AutoriHIChar"/>
    <w:uiPriority w:val="99"/>
    <w:rsid w:val="005F163B"/>
    <w:pPr>
      <w:spacing w:before="30" w:after="120" w:line="280" w:lineRule="exact"/>
      <w:jc w:val="left"/>
    </w:pPr>
    <w:rPr>
      <w:rFonts w:ascii="Calibri" w:hAnsi="Calibri"/>
      <w:caps w:val="0"/>
      <w:sz w:val="22"/>
      <w:szCs w:val="22"/>
      <w:lang w:val="sr-Latn-CS"/>
    </w:rPr>
  </w:style>
  <w:style w:type="character" w:customStyle="1" w:styleId="NaslovHIChar">
    <w:name w:val="NaslovHI Char"/>
    <w:link w:val="NaslovHI"/>
    <w:uiPriority w:val="99"/>
    <w:locked/>
    <w:rsid w:val="0085355E"/>
    <w:rPr>
      <w:rFonts w:ascii="Calibri" w:hAnsi="Calibri"/>
      <w:b/>
      <w:caps/>
      <w:kern w:val="32"/>
      <w:sz w:val="30"/>
      <w:lang w:val="en-US" w:eastAsia="en-US"/>
    </w:rPr>
  </w:style>
  <w:style w:type="paragraph" w:customStyle="1" w:styleId="OdakleHI">
    <w:name w:val="OdakleHI"/>
    <w:basedOn w:val="Heading1"/>
    <w:link w:val="OdakleHIChar"/>
    <w:uiPriority w:val="99"/>
    <w:rsid w:val="00E75EB6"/>
    <w:pPr>
      <w:spacing w:after="360" w:line="240" w:lineRule="exact"/>
    </w:pPr>
    <w:rPr>
      <w:rFonts w:ascii="Calibri" w:hAnsi="Calibri"/>
      <w:i/>
    </w:rPr>
  </w:style>
  <w:style w:type="character" w:customStyle="1" w:styleId="MajstoriChar">
    <w:name w:val="Majstori Char"/>
    <w:link w:val="Majstori"/>
    <w:uiPriority w:val="99"/>
    <w:locked/>
    <w:rsid w:val="00E75EB6"/>
    <w:rPr>
      <w:rFonts w:ascii="Microsoft Sans Serif" w:hAnsi="Microsoft Sans Serif"/>
      <w:b/>
      <w:caps/>
      <w:lang w:val="en-US" w:eastAsia="en-US"/>
    </w:rPr>
  </w:style>
  <w:style w:type="character" w:customStyle="1" w:styleId="AutoriHIChar">
    <w:name w:val="AutoriHI Char"/>
    <w:basedOn w:val="MajstoriChar"/>
    <w:link w:val="AutoriHI"/>
    <w:uiPriority w:val="99"/>
    <w:locked/>
    <w:rsid w:val="005F163B"/>
    <w:rPr>
      <w:rFonts w:ascii="Calibri" w:hAnsi="Calibri" w:cs="Times New Roman"/>
      <w:b/>
      <w:caps/>
      <w:sz w:val="22"/>
      <w:szCs w:val="22"/>
      <w:lang w:val="sr-Latn-CS" w:eastAsia="en-US"/>
    </w:rPr>
  </w:style>
  <w:style w:type="paragraph" w:customStyle="1" w:styleId="HIAbs">
    <w:name w:val="HI_Abs"/>
    <w:basedOn w:val="Tip"/>
    <w:link w:val="SazetakHIChar"/>
    <w:uiPriority w:val="99"/>
    <w:rsid w:val="005F163B"/>
    <w:pPr>
      <w:spacing w:before="0" w:after="30" w:line="240" w:lineRule="exact"/>
      <w:jc w:val="both"/>
    </w:pPr>
    <w:rPr>
      <w:b w:val="0"/>
      <w:caps w:val="0"/>
      <w:noProof/>
      <w:szCs w:val="18"/>
    </w:rPr>
  </w:style>
  <w:style w:type="character" w:customStyle="1" w:styleId="OdakleHIChar">
    <w:name w:val="OdakleHI Char"/>
    <w:link w:val="OdakleHI"/>
    <w:uiPriority w:val="99"/>
    <w:locked/>
    <w:rsid w:val="00E75EB6"/>
    <w:rPr>
      <w:rFonts w:ascii="Calibri" w:hAnsi="Calibri"/>
      <w:b/>
      <w:i/>
      <w:caps/>
      <w:kern w:val="32"/>
      <w:sz w:val="32"/>
      <w:lang w:val="en-US" w:eastAsia="en-US"/>
    </w:rPr>
  </w:style>
  <w:style w:type="paragraph" w:styleId="PlainText">
    <w:name w:val="Plain Text"/>
    <w:basedOn w:val="Normal"/>
    <w:link w:val="PlainTextChar"/>
    <w:uiPriority w:val="99"/>
    <w:rsid w:val="00AC52F5"/>
    <w:pPr>
      <w:spacing w:before="0"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locked/>
    <w:rsid w:val="00AC52F5"/>
    <w:rPr>
      <w:rFonts w:ascii="Consolas" w:eastAsia="Times New Roman" w:hAnsi="Consolas"/>
      <w:sz w:val="21"/>
      <w:lang w:val="en-US" w:eastAsia="en-US"/>
    </w:rPr>
  </w:style>
  <w:style w:type="character" w:customStyle="1" w:styleId="TipChar">
    <w:name w:val="Tip Char"/>
    <w:link w:val="Tip"/>
    <w:uiPriority w:val="99"/>
    <w:locked/>
    <w:rsid w:val="003663B0"/>
    <w:rPr>
      <w:rFonts w:ascii="Calibri" w:hAnsi="Calibri"/>
      <w:b/>
      <w:caps/>
      <w:sz w:val="18"/>
      <w:lang w:val="en-US" w:eastAsia="en-US"/>
    </w:rPr>
  </w:style>
  <w:style w:type="character" w:customStyle="1" w:styleId="SazetakHIChar">
    <w:name w:val="SazetakHI Char"/>
    <w:basedOn w:val="TipChar"/>
    <w:link w:val="HIAbs"/>
    <w:uiPriority w:val="99"/>
    <w:locked/>
    <w:rsid w:val="005F163B"/>
    <w:rPr>
      <w:rFonts w:ascii="Calibri" w:hAnsi="Calibri" w:cs="Times New Roman"/>
      <w:b/>
      <w:caps/>
      <w:noProof/>
      <w:sz w:val="18"/>
      <w:szCs w:val="18"/>
      <w:lang w:val="en-US" w:eastAsia="en-US"/>
    </w:rPr>
  </w:style>
  <w:style w:type="character" w:customStyle="1" w:styleId="f">
    <w:name w:val="f"/>
    <w:basedOn w:val="DefaultParagraphFont"/>
    <w:uiPriority w:val="99"/>
    <w:rsid w:val="00AC52F5"/>
    <w:rPr>
      <w:rFonts w:cs="Times New Roman"/>
    </w:rPr>
  </w:style>
  <w:style w:type="character" w:styleId="HTMLCite">
    <w:name w:val="HTML Cite"/>
    <w:basedOn w:val="DefaultParagraphFont"/>
    <w:uiPriority w:val="99"/>
    <w:rsid w:val="0073552A"/>
    <w:rPr>
      <w:rFonts w:ascii="Calibri" w:hAnsi="Calibri" w:cs="Times New Roman"/>
      <w:sz w:val="18"/>
    </w:rPr>
  </w:style>
  <w:style w:type="character" w:customStyle="1" w:styleId="yshortcuts">
    <w:name w:val="yshortcuts"/>
    <w:basedOn w:val="DefaultParagraphFont"/>
    <w:uiPriority w:val="99"/>
    <w:rsid w:val="00AC52F5"/>
    <w:rPr>
      <w:rFonts w:cs="Times New Roman"/>
    </w:rPr>
  </w:style>
  <w:style w:type="character" w:customStyle="1" w:styleId="style10">
    <w:name w:val="style1"/>
    <w:basedOn w:val="DefaultParagraphFont"/>
    <w:uiPriority w:val="99"/>
    <w:rsid w:val="004160F7"/>
    <w:rPr>
      <w:rFonts w:cs="Times New Roman"/>
    </w:rPr>
  </w:style>
  <w:style w:type="paragraph" w:customStyle="1" w:styleId="Tablicateksthi">
    <w:name w:val="Tablicateksthi"/>
    <w:basedOn w:val="Tablicanaslov"/>
    <w:uiPriority w:val="99"/>
    <w:rsid w:val="00A6667B"/>
    <w:pPr>
      <w:spacing w:before="20" w:after="20" w:line="220" w:lineRule="exact"/>
    </w:pPr>
    <w:rPr>
      <w:rFonts w:ascii="Calibri" w:hAnsi="Calibri"/>
      <w:i w:val="0"/>
      <w:noProof/>
      <w:sz w:val="18"/>
      <w:lang w:val="sr-Latn-CS"/>
    </w:rPr>
  </w:style>
  <w:style w:type="character" w:customStyle="1" w:styleId="hps">
    <w:name w:val="hps"/>
    <w:basedOn w:val="DefaultParagraphFont"/>
    <w:uiPriority w:val="99"/>
    <w:rsid w:val="00EB20D7"/>
    <w:rPr>
      <w:rFonts w:cs="Times New Roman"/>
    </w:rPr>
  </w:style>
  <w:style w:type="paragraph" w:customStyle="1" w:styleId="TFReferencesSection">
    <w:name w:val="TF_References_Section"/>
    <w:basedOn w:val="Normal"/>
    <w:uiPriority w:val="99"/>
    <w:rsid w:val="00EB20D7"/>
    <w:pPr>
      <w:spacing w:before="0" w:after="200" w:line="480" w:lineRule="auto"/>
      <w:ind w:firstLine="187"/>
      <w:jc w:val="both"/>
    </w:pPr>
    <w:rPr>
      <w:rFonts w:ascii="Times" w:hAnsi="Times"/>
      <w:sz w:val="24"/>
      <w:szCs w:val="20"/>
    </w:rPr>
  </w:style>
  <w:style w:type="character" w:customStyle="1" w:styleId="apple-converted-space">
    <w:name w:val="apple-converted-space"/>
    <w:basedOn w:val="DefaultParagraphFont"/>
    <w:rsid w:val="00214A29"/>
    <w:rPr>
      <w:rFonts w:cs="Times New Roman"/>
    </w:rPr>
  </w:style>
  <w:style w:type="character" w:customStyle="1" w:styleId="atn">
    <w:name w:val="atn"/>
    <w:basedOn w:val="DefaultParagraphFont"/>
    <w:uiPriority w:val="99"/>
    <w:rsid w:val="00214A29"/>
    <w:rPr>
      <w:rFonts w:cs="Times New Roman"/>
    </w:rPr>
  </w:style>
  <w:style w:type="character" w:styleId="PlaceholderText">
    <w:name w:val="Placeholder Text"/>
    <w:basedOn w:val="DefaultParagraphFont"/>
    <w:uiPriority w:val="99"/>
    <w:semiHidden/>
    <w:rsid w:val="00214A29"/>
    <w:rPr>
      <w:color w:val="808080"/>
    </w:rPr>
  </w:style>
  <w:style w:type="paragraph" w:customStyle="1" w:styleId="a">
    <w:name w:val="једхи"/>
    <w:basedOn w:val="04HIpar"/>
    <w:uiPriority w:val="99"/>
    <w:rsid w:val="005C64F9"/>
  </w:style>
  <w:style w:type="paragraph" w:customStyle="1" w:styleId="Authors">
    <w:name w:val="Authors"/>
    <w:basedOn w:val="Normal"/>
    <w:next w:val="Normal"/>
    <w:uiPriority w:val="99"/>
    <w:rsid w:val="00513134"/>
    <w:pPr>
      <w:framePr w:w="9072" w:hSpace="187" w:vSpace="187" w:wrap="notBeside" w:vAnchor="text" w:hAnchor="page" w:xAlign="center" w:y="1"/>
      <w:autoSpaceDE w:val="0"/>
      <w:autoSpaceDN w:val="0"/>
      <w:spacing w:before="0" w:after="320" w:line="240" w:lineRule="auto"/>
      <w:jc w:val="center"/>
    </w:pPr>
    <w:rPr>
      <w:sz w:val="24"/>
      <w:szCs w:val="22"/>
    </w:rPr>
  </w:style>
  <w:style w:type="character" w:customStyle="1" w:styleId="MemberType">
    <w:name w:val="MemberType"/>
    <w:uiPriority w:val="99"/>
    <w:rsid w:val="00513134"/>
    <w:rPr>
      <w:rFonts w:ascii="Times New Roman" w:hAnsi="Times New Roman"/>
      <w:i/>
      <w:sz w:val="22"/>
    </w:rPr>
  </w:style>
  <w:style w:type="paragraph" w:customStyle="1" w:styleId="IndexTerms">
    <w:name w:val="IndexTerms"/>
    <w:basedOn w:val="Normal"/>
    <w:next w:val="Normal"/>
    <w:uiPriority w:val="99"/>
    <w:rsid w:val="00513134"/>
    <w:pPr>
      <w:autoSpaceDE w:val="0"/>
      <w:autoSpaceDN w:val="0"/>
      <w:spacing w:before="0" w:after="0" w:line="240" w:lineRule="auto"/>
      <w:ind w:firstLine="202"/>
      <w:jc w:val="both"/>
    </w:pPr>
    <w:rPr>
      <w:b/>
      <w:bCs/>
      <w:szCs w:val="18"/>
    </w:rPr>
  </w:style>
  <w:style w:type="paragraph" w:customStyle="1" w:styleId="Text">
    <w:name w:val="Text"/>
    <w:basedOn w:val="Normal"/>
    <w:link w:val="TextChar"/>
    <w:uiPriority w:val="99"/>
    <w:rsid w:val="00513134"/>
    <w:pPr>
      <w:widowControl w:val="0"/>
      <w:autoSpaceDE w:val="0"/>
      <w:autoSpaceDN w:val="0"/>
      <w:spacing w:before="0" w:after="0" w:line="252" w:lineRule="auto"/>
      <w:ind w:firstLine="202"/>
      <w:jc w:val="both"/>
    </w:pPr>
    <w:rPr>
      <w:sz w:val="20"/>
      <w:szCs w:val="20"/>
      <w:lang w:val="en-US"/>
    </w:rPr>
  </w:style>
  <w:style w:type="character" w:customStyle="1" w:styleId="TextChar">
    <w:name w:val="Text Char"/>
    <w:link w:val="Text"/>
    <w:uiPriority w:val="99"/>
    <w:locked/>
    <w:rsid w:val="00513134"/>
    <w:rPr>
      <w:rFonts w:ascii="Calibri" w:eastAsia="Times New Roman" w:hAnsi="Calibri"/>
      <w:lang w:val="en-US" w:eastAsia="en-US"/>
    </w:rPr>
  </w:style>
  <w:style w:type="paragraph" w:customStyle="1" w:styleId="FigureCaption">
    <w:name w:val="Figure Caption"/>
    <w:basedOn w:val="Normal"/>
    <w:uiPriority w:val="99"/>
    <w:rsid w:val="00513134"/>
    <w:pPr>
      <w:autoSpaceDE w:val="0"/>
      <w:autoSpaceDN w:val="0"/>
      <w:spacing w:before="0" w:after="0" w:line="240" w:lineRule="auto"/>
      <w:jc w:val="both"/>
    </w:pPr>
    <w:rPr>
      <w:sz w:val="16"/>
      <w:szCs w:val="16"/>
    </w:rPr>
  </w:style>
  <w:style w:type="paragraph" w:customStyle="1" w:styleId="TableTitle">
    <w:name w:val="Table Title"/>
    <w:basedOn w:val="Normal"/>
    <w:uiPriority w:val="99"/>
    <w:rsid w:val="00513134"/>
    <w:pPr>
      <w:autoSpaceDE w:val="0"/>
      <w:autoSpaceDN w:val="0"/>
      <w:spacing w:before="0" w:after="0" w:line="240" w:lineRule="auto"/>
      <w:jc w:val="center"/>
    </w:pPr>
    <w:rPr>
      <w:smallCaps/>
      <w:sz w:val="16"/>
      <w:szCs w:val="16"/>
    </w:rPr>
  </w:style>
  <w:style w:type="paragraph" w:customStyle="1" w:styleId="ReferenceHead">
    <w:name w:val="Reference Head"/>
    <w:basedOn w:val="Heading1"/>
    <w:uiPriority w:val="99"/>
    <w:rsid w:val="00513134"/>
    <w:pPr>
      <w:autoSpaceDE w:val="0"/>
      <w:autoSpaceDN w:val="0"/>
      <w:spacing w:before="240" w:after="80" w:line="240" w:lineRule="auto"/>
      <w:jc w:val="center"/>
    </w:pPr>
    <w:rPr>
      <w:rFonts w:ascii="Calibri" w:hAnsi="Calibri"/>
      <w:b w:val="0"/>
      <w:bCs w:val="0"/>
      <w:caps w:val="0"/>
      <w:smallCaps/>
      <w:kern w:val="28"/>
      <w:sz w:val="20"/>
      <w:szCs w:val="20"/>
    </w:rPr>
  </w:style>
  <w:style w:type="paragraph" w:customStyle="1" w:styleId="Equation">
    <w:name w:val="Equation"/>
    <w:basedOn w:val="Normal"/>
    <w:next w:val="Normal"/>
    <w:uiPriority w:val="99"/>
    <w:rsid w:val="00513134"/>
    <w:pPr>
      <w:widowControl w:val="0"/>
      <w:tabs>
        <w:tab w:val="right" w:pos="4810"/>
      </w:tabs>
      <w:autoSpaceDE w:val="0"/>
      <w:autoSpaceDN w:val="0"/>
      <w:spacing w:before="0" w:after="0" w:line="252" w:lineRule="auto"/>
      <w:jc w:val="both"/>
    </w:pPr>
    <w:rPr>
      <w:sz w:val="20"/>
      <w:szCs w:val="20"/>
    </w:rPr>
  </w:style>
  <w:style w:type="paragraph" w:customStyle="1" w:styleId="DefaultParagraphFont1">
    <w:name w:val="Default Paragraph Font1"/>
    <w:next w:val="Normal"/>
    <w:uiPriority w:val="99"/>
    <w:rsid w:val="00513134"/>
    <w:pPr>
      <w:overflowPunct w:val="0"/>
      <w:autoSpaceDE w:val="0"/>
      <w:autoSpaceDN w:val="0"/>
      <w:adjustRightInd w:val="0"/>
      <w:textAlignment w:val="baseline"/>
    </w:pPr>
    <w:rPr>
      <w:rFonts w:ascii="Times" w:eastAsia="PMingLiU" w:hAnsi="Times"/>
      <w:sz w:val="20"/>
      <w:szCs w:val="20"/>
      <w:lang w:eastAsia="zh-TW"/>
    </w:rPr>
  </w:style>
  <w:style w:type="paragraph" w:customStyle="1" w:styleId="abs-title">
    <w:name w:val="abs-title"/>
    <w:basedOn w:val="DefaultParagraphFont1"/>
    <w:uiPriority w:val="99"/>
    <w:rsid w:val="00513134"/>
    <w:pPr>
      <w:ind w:firstLine="14"/>
      <w:jc w:val="both"/>
    </w:pPr>
    <w:rPr>
      <w:b/>
      <w:bCs/>
      <w:i/>
      <w:iCs/>
      <w:sz w:val="18"/>
    </w:rPr>
  </w:style>
  <w:style w:type="paragraph" w:customStyle="1" w:styleId="body-text">
    <w:name w:val="body-text"/>
    <w:uiPriority w:val="99"/>
    <w:rsid w:val="00513134"/>
    <w:pPr>
      <w:ind w:firstLine="230"/>
      <w:jc w:val="both"/>
    </w:pPr>
    <w:rPr>
      <w:rFonts w:ascii="Times" w:hAnsi="Times"/>
      <w:color w:val="000000"/>
      <w:sz w:val="20"/>
      <w:szCs w:val="20"/>
    </w:rPr>
  </w:style>
  <w:style w:type="paragraph" w:customStyle="1" w:styleId="table-figure-caption">
    <w:name w:val="table-figure-caption"/>
    <w:basedOn w:val="body-text"/>
    <w:uiPriority w:val="99"/>
    <w:rsid w:val="00513134"/>
    <w:pPr>
      <w:spacing w:before="60" w:after="120"/>
      <w:ind w:firstLine="0"/>
      <w:jc w:val="center"/>
    </w:pPr>
    <w:rPr>
      <w:sz w:val="18"/>
    </w:rPr>
  </w:style>
  <w:style w:type="paragraph" w:customStyle="1" w:styleId="footnote">
    <w:name w:val="footnote"/>
    <w:basedOn w:val="FootnoteText"/>
    <w:uiPriority w:val="99"/>
    <w:rsid w:val="00513134"/>
    <w:pPr>
      <w:overflowPunct w:val="0"/>
      <w:autoSpaceDE w:val="0"/>
      <w:autoSpaceDN w:val="0"/>
      <w:adjustRightInd w:val="0"/>
      <w:spacing w:before="0" w:after="0" w:line="240" w:lineRule="auto"/>
      <w:ind w:firstLine="346"/>
      <w:textAlignment w:val="baseline"/>
    </w:pPr>
    <w:rPr>
      <w:rFonts w:ascii="Times" w:eastAsia="PMingLiU" w:hAnsi="Times"/>
      <w:sz w:val="16"/>
      <w:lang w:val="en-AU" w:eastAsia="zh-TW"/>
    </w:rPr>
  </w:style>
  <w:style w:type="paragraph" w:customStyle="1" w:styleId="subsection-title">
    <w:name w:val="subsection-title"/>
    <w:basedOn w:val="Heading2"/>
    <w:uiPriority w:val="99"/>
    <w:rsid w:val="00513134"/>
    <w:pPr>
      <w:overflowPunct w:val="0"/>
      <w:autoSpaceDE w:val="0"/>
      <w:autoSpaceDN w:val="0"/>
      <w:adjustRightInd w:val="0"/>
      <w:spacing w:before="60" w:line="240" w:lineRule="auto"/>
      <w:ind w:firstLine="43"/>
      <w:textAlignment w:val="baseline"/>
    </w:pPr>
    <w:rPr>
      <w:rFonts w:ascii="Times" w:eastAsia="PMingLiU" w:hAnsi="Times"/>
      <w:sz w:val="20"/>
      <w:szCs w:val="24"/>
      <w:lang w:eastAsia="zh-TW"/>
    </w:rPr>
  </w:style>
  <w:style w:type="paragraph" w:customStyle="1" w:styleId="Jednacina0">
    <w:name w:val="Jednacina"/>
    <w:basedOn w:val="Normal"/>
    <w:uiPriority w:val="99"/>
    <w:rsid w:val="00513134"/>
    <w:pPr>
      <w:tabs>
        <w:tab w:val="center" w:pos="2268"/>
        <w:tab w:val="right" w:pos="4649"/>
      </w:tabs>
      <w:spacing w:before="40" w:after="40" w:line="240" w:lineRule="auto"/>
      <w:jc w:val="both"/>
    </w:pPr>
    <w:rPr>
      <w:sz w:val="20"/>
      <w:szCs w:val="20"/>
      <w:lang w:val="sr-Latn-CS"/>
    </w:rPr>
  </w:style>
  <w:style w:type="paragraph" w:customStyle="1" w:styleId="n-6-6">
    <w:name w:val="n-6-6"/>
    <w:basedOn w:val="Normal"/>
    <w:link w:val="n-6-6Char"/>
    <w:uiPriority w:val="99"/>
    <w:rsid w:val="00513134"/>
    <w:pPr>
      <w:spacing w:before="120" w:after="120" w:line="240" w:lineRule="auto"/>
      <w:jc w:val="both"/>
    </w:pPr>
    <w:rPr>
      <w:sz w:val="22"/>
      <w:szCs w:val="20"/>
      <w:lang w:val="sr-Latn-CS"/>
    </w:rPr>
  </w:style>
  <w:style w:type="character" w:customStyle="1" w:styleId="n-6-6Char">
    <w:name w:val="n-6-6 Char"/>
    <w:link w:val="n-6-6"/>
    <w:uiPriority w:val="99"/>
    <w:locked/>
    <w:rsid w:val="00513134"/>
    <w:rPr>
      <w:rFonts w:ascii="Calibri" w:eastAsia="Times New Roman" w:hAnsi="Calibri"/>
      <w:sz w:val="22"/>
      <w:lang w:val="sr-Latn-CS" w:eastAsia="en-US"/>
    </w:rPr>
  </w:style>
  <w:style w:type="character" w:customStyle="1" w:styleId="Authorsname">
    <w:name w:val="Authors name"/>
    <w:uiPriority w:val="99"/>
    <w:rsid w:val="00513134"/>
    <w:rPr>
      <w:rFonts w:ascii="Times New Roman" w:hAnsi="Times New Roman"/>
      <w:sz w:val="20"/>
    </w:rPr>
  </w:style>
  <w:style w:type="character" w:customStyle="1" w:styleId="Normaltext">
    <w:name w:val="Normal text"/>
    <w:uiPriority w:val="99"/>
    <w:rsid w:val="00513134"/>
    <w:rPr>
      <w:rFonts w:ascii="Times New Roman" w:hAnsi="Times New Roman"/>
      <w:sz w:val="20"/>
    </w:rPr>
  </w:style>
  <w:style w:type="paragraph" w:customStyle="1" w:styleId="papersubtitle">
    <w:name w:val="paper subtitle"/>
    <w:uiPriority w:val="99"/>
    <w:rsid w:val="00513134"/>
    <w:pPr>
      <w:spacing w:after="120"/>
      <w:jc w:val="center"/>
    </w:pPr>
    <w:rPr>
      <w:rFonts w:ascii="Calibri" w:hAnsi="Calibri"/>
      <w:sz w:val="28"/>
      <w:szCs w:val="20"/>
    </w:rPr>
  </w:style>
  <w:style w:type="paragraph" w:customStyle="1" w:styleId="MTDisplayEquation">
    <w:name w:val="MTDisplayEquation"/>
    <w:basedOn w:val="Text"/>
    <w:next w:val="Normal"/>
    <w:link w:val="MTDisplayEquationChar"/>
    <w:uiPriority w:val="99"/>
    <w:rsid w:val="00513134"/>
    <w:pPr>
      <w:tabs>
        <w:tab w:val="center" w:pos="4253"/>
        <w:tab w:val="right" w:pos="9072"/>
      </w:tabs>
    </w:pPr>
    <w:rPr>
      <w:sz w:val="24"/>
    </w:rPr>
  </w:style>
  <w:style w:type="character" w:customStyle="1" w:styleId="MTDisplayEquationChar">
    <w:name w:val="MTDisplayEquation Char"/>
    <w:link w:val="MTDisplayEquation"/>
    <w:uiPriority w:val="99"/>
    <w:locked/>
    <w:rsid w:val="00513134"/>
    <w:rPr>
      <w:sz w:val="24"/>
      <w:lang w:val="en-US" w:eastAsia="en-US"/>
    </w:rPr>
  </w:style>
  <w:style w:type="paragraph" w:customStyle="1" w:styleId="glavnitekst">
    <w:name w:val="glavni tekst"/>
    <w:next w:val="Normal"/>
    <w:link w:val="glavnitekstChar1"/>
    <w:uiPriority w:val="99"/>
    <w:rsid w:val="00513134"/>
    <w:pPr>
      <w:widowControl w:val="0"/>
      <w:tabs>
        <w:tab w:val="left" w:pos="284"/>
      </w:tabs>
      <w:suppressAutoHyphens/>
      <w:jc w:val="both"/>
    </w:pPr>
    <w:rPr>
      <w:rFonts w:ascii="Calibri" w:hAnsi="Calibri"/>
      <w:sz w:val="20"/>
      <w:szCs w:val="20"/>
    </w:rPr>
  </w:style>
  <w:style w:type="character" w:customStyle="1" w:styleId="glavnitekstChar1">
    <w:name w:val="glavni tekst Char1"/>
    <w:link w:val="glavnitekst"/>
    <w:uiPriority w:val="99"/>
    <w:locked/>
    <w:rsid w:val="00513134"/>
    <w:rPr>
      <w:rFonts w:ascii="Calibri" w:eastAsia="Times New Roman" w:hAnsi="Calibri"/>
      <w:lang w:val="en-US" w:eastAsia="en-US"/>
    </w:rPr>
  </w:style>
  <w:style w:type="character" w:customStyle="1" w:styleId="MTEquationSection">
    <w:name w:val="MTEquationSection"/>
    <w:uiPriority w:val="99"/>
    <w:rsid w:val="00513134"/>
    <w:rPr>
      <w:vanish w:val="0"/>
      <w:color w:val="FF0000"/>
    </w:rPr>
  </w:style>
  <w:style w:type="character" w:customStyle="1" w:styleId="alt-edited">
    <w:name w:val="alt-edited"/>
    <w:uiPriority w:val="99"/>
    <w:rsid w:val="00513134"/>
  </w:style>
  <w:style w:type="table" w:customStyle="1" w:styleId="TableGrid1">
    <w:name w:val="Table Grid1"/>
    <w:uiPriority w:val="99"/>
    <w:rsid w:val="00CA137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33574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uiPriority w:val="99"/>
    <w:rsid w:val="00675ADD"/>
    <w:rPr>
      <w:rFonts w:ascii="Calibri" w:hAnsi="Calibri"/>
      <w:color w:val="000000"/>
      <w:sz w:val="20"/>
      <w:szCs w:val="20"/>
      <w:lang w:val="en-GB" w:eastAsia="en-GB"/>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doctitle">
    <w:name w:val="doctitle"/>
    <w:basedOn w:val="DefaultParagraphFont"/>
    <w:uiPriority w:val="99"/>
    <w:rsid w:val="00675ADD"/>
    <w:rPr>
      <w:rFonts w:cs="Times New Roman"/>
    </w:rPr>
  </w:style>
  <w:style w:type="paragraph" w:customStyle="1" w:styleId="ColorfulShading-Accent11">
    <w:name w:val="Colorful Shading - Accent 11"/>
    <w:hidden/>
    <w:uiPriority w:val="99"/>
    <w:semiHidden/>
    <w:rsid w:val="00675ADD"/>
    <w:rPr>
      <w:rFonts w:ascii="Calibri" w:hAnsi="Calibri"/>
    </w:rPr>
  </w:style>
  <w:style w:type="paragraph" w:customStyle="1" w:styleId="C-Title1">
    <w:name w:val="C-Title 1"/>
    <w:basedOn w:val="Normal"/>
    <w:uiPriority w:val="99"/>
    <w:rsid w:val="00C02EDE"/>
    <w:pPr>
      <w:numPr>
        <w:numId w:val="6"/>
      </w:numPr>
      <w:autoSpaceDE w:val="0"/>
      <w:autoSpaceDN w:val="0"/>
      <w:adjustRightInd w:val="0"/>
      <w:snapToGrid w:val="0"/>
      <w:spacing w:beforeLines="100" w:afterLines="100" w:line="240" w:lineRule="exact"/>
      <w:ind w:left="0" w:hangingChars="210" w:hanging="210"/>
      <w:jc w:val="both"/>
    </w:pPr>
    <w:rPr>
      <w:rFonts w:ascii="Times New Roman" w:eastAsia="SimSun" w:hAnsi="Times New Roman"/>
      <w:b/>
      <w:sz w:val="24"/>
      <w:lang w:eastAsia="de-DE"/>
    </w:rPr>
  </w:style>
  <w:style w:type="paragraph" w:customStyle="1" w:styleId="C-SubTitle2">
    <w:name w:val="C-SubTitle 2"/>
    <w:basedOn w:val="Normal"/>
    <w:uiPriority w:val="99"/>
    <w:rsid w:val="00C02EDE"/>
    <w:pPr>
      <w:numPr>
        <w:ilvl w:val="1"/>
        <w:numId w:val="6"/>
      </w:numPr>
      <w:spacing w:beforeLines="100" w:afterLines="100" w:line="240" w:lineRule="exact"/>
      <w:ind w:left="0" w:hangingChars="201" w:hanging="403"/>
      <w:jc w:val="both"/>
    </w:pPr>
    <w:rPr>
      <w:rFonts w:ascii="Times New Roman" w:eastAsia="SimSun" w:hAnsi="Times New Roman"/>
      <w:b/>
      <w:sz w:val="20"/>
      <w:szCs w:val="20"/>
      <w:lang w:eastAsia="de-DE"/>
    </w:rPr>
  </w:style>
  <w:style w:type="paragraph" w:customStyle="1" w:styleId="C-SubTitle3">
    <w:name w:val="C-SubTitle3"/>
    <w:basedOn w:val="Normal"/>
    <w:uiPriority w:val="99"/>
    <w:rsid w:val="00C02EDE"/>
    <w:pPr>
      <w:numPr>
        <w:ilvl w:val="2"/>
        <w:numId w:val="6"/>
      </w:numPr>
      <w:spacing w:before="0" w:after="0" w:line="240" w:lineRule="exact"/>
      <w:jc w:val="both"/>
    </w:pPr>
    <w:rPr>
      <w:rFonts w:ascii="Times New Roman" w:eastAsia="SimSun" w:hAnsi="Times New Roman"/>
      <w:sz w:val="21"/>
      <w:szCs w:val="21"/>
    </w:rPr>
  </w:style>
  <w:style w:type="character" w:customStyle="1" w:styleId="A8">
    <w:name w:val="A8"/>
    <w:uiPriority w:val="99"/>
    <w:rsid w:val="00C02EDE"/>
    <w:rPr>
      <w:color w:val="000000"/>
    </w:rPr>
  </w:style>
  <w:style w:type="table" w:customStyle="1" w:styleId="TableGrid30">
    <w:name w:val="Table Grid3"/>
    <w:uiPriority w:val="99"/>
    <w:rsid w:val="0091198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
    <w:name w:val="Table Grid4"/>
    <w:uiPriority w:val="99"/>
    <w:rsid w:val="0091198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Листа Char,Liste 1 Char,List Paragraph1 Char,Bullet Number Char,lp1 Char,lp11 Char,List Paragraph11 Char,Bullet 1 Char,Use Case List Paragraph Char,Heading2 Char,Bullet List Char,YC Bulet Char,numbered Char,FooterText Char,列出段落 Char"/>
    <w:link w:val="ListParagraph"/>
    <w:uiPriority w:val="99"/>
    <w:locked/>
    <w:rsid w:val="002D5283"/>
    <w:rPr>
      <w:rFonts w:ascii="Courier New" w:hAnsi="Courier New"/>
      <w:lang w:val="sr-Latn-CS" w:eastAsia="en-US"/>
    </w:rPr>
  </w:style>
  <w:style w:type="paragraph" w:customStyle="1" w:styleId="FACorrespondingAuthorFootnote">
    <w:name w:val="FA_Corresponding_Author_Footnote"/>
    <w:basedOn w:val="Normal"/>
    <w:next w:val="Normal"/>
    <w:uiPriority w:val="99"/>
    <w:rsid w:val="002D5283"/>
    <w:pPr>
      <w:spacing w:before="0" w:after="200" w:line="480" w:lineRule="auto"/>
      <w:jc w:val="both"/>
    </w:pPr>
    <w:rPr>
      <w:rFonts w:ascii="Times" w:hAnsi="Times"/>
      <w:sz w:val="24"/>
      <w:szCs w:val="20"/>
    </w:rPr>
  </w:style>
  <w:style w:type="paragraph" w:customStyle="1" w:styleId="OdeljcHI">
    <w:name w:val="OdeljcHI"/>
    <w:basedOn w:val="04HIpar"/>
    <w:uiPriority w:val="99"/>
    <w:rsid w:val="00A03201"/>
    <w:rPr>
      <w:b/>
      <w:bCs/>
    </w:rPr>
  </w:style>
  <w:style w:type="character" w:customStyle="1" w:styleId="grame">
    <w:name w:val="grame"/>
    <w:uiPriority w:val="99"/>
    <w:rsid w:val="005A3C23"/>
  </w:style>
  <w:style w:type="character" w:customStyle="1" w:styleId="element-citation">
    <w:name w:val="element-citation"/>
    <w:uiPriority w:val="99"/>
    <w:rsid w:val="005A3C23"/>
  </w:style>
  <w:style w:type="character" w:customStyle="1" w:styleId="ref-journal">
    <w:name w:val="ref-journal"/>
    <w:rsid w:val="005A3C23"/>
  </w:style>
  <w:style w:type="character" w:customStyle="1" w:styleId="ref-vol">
    <w:name w:val="ref-vol"/>
    <w:uiPriority w:val="99"/>
    <w:rsid w:val="005A3C23"/>
  </w:style>
  <w:style w:type="character" w:customStyle="1" w:styleId="UnresolvedMention1">
    <w:name w:val="Unresolved Mention1"/>
    <w:uiPriority w:val="99"/>
    <w:semiHidden/>
    <w:rsid w:val="0079419C"/>
    <w:rPr>
      <w:color w:val="808080"/>
      <w:shd w:val="clear" w:color="auto" w:fill="auto"/>
    </w:rPr>
  </w:style>
  <w:style w:type="paragraph" w:customStyle="1" w:styleId="03HIH3">
    <w:name w:val="03_HI_H3"/>
    <w:basedOn w:val="02HIH2"/>
    <w:uiPriority w:val="99"/>
    <w:qFormat/>
    <w:rsid w:val="001401E7"/>
    <w:rPr>
      <w:rFonts w:cs="Calibri"/>
      <w:b w:val="0"/>
      <w:bCs/>
      <w:color w:val="000000"/>
      <w:lang w:val="en-US"/>
    </w:rPr>
  </w:style>
  <w:style w:type="character" w:customStyle="1" w:styleId="st">
    <w:name w:val="st"/>
    <w:uiPriority w:val="99"/>
    <w:rsid w:val="00F14072"/>
  </w:style>
  <w:style w:type="character" w:customStyle="1" w:styleId="BalloonTextChar1">
    <w:name w:val="Balloon Text Char1"/>
    <w:uiPriority w:val="99"/>
    <w:semiHidden/>
    <w:locked/>
    <w:rsid w:val="00F14072"/>
    <w:rPr>
      <w:rFonts w:ascii="Tahoma" w:hAnsi="Tahoma"/>
      <w:sz w:val="16"/>
      <w:lang w:val="en-US" w:eastAsia="en-US"/>
    </w:rPr>
  </w:style>
  <w:style w:type="paragraph" w:styleId="HTMLPreformatted">
    <w:name w:val="HTML Preformatted"/>
    <w:basedOn w:val="Normal"/>
    <w:link w:val="HTMLPreformattedChar"/>
    <w:uiPriority w:val="99"/>
    <w:rsid w:val="00F14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MS Mincho" w:hAnsi="Courier New" w:cs="Courier New"/>
      <w:sz w:val="20"/>
      <w:szCs w:val="20"/>
    </w:rPr>
  </w:style>
  <w:style w:type="character" w:customStyle="1" w:styleId="HTMLPreformattedChar">
    <w:name w:val="HTML Preformatted Char"/>
    <w:basedOn w:val="DefaultParagraphFont"/>
    <w:link w:val="HTMLPreformatted"/>
    <w:uiPriority w:val="99"/>
    <w:locked/>
    <w:rsid w:val="00F14072"/>
    <w:rPr>
      <w:rFonts w:ascii="Courier New" w:eastAsia="MS Mincho" w:hAnsi="Courier New" w:cs="Courier New"/>
      <w:lang w:val="en-US" w:eastAsia="en-US"/>
    </w:rPr>
  </w:style>
  <w:style w:type="table" w:customStyle="1" w:styleId="TableGrid5">
    <w:name w:val="Table Grid5"/>
    <w:uiPriority w:val="99"/>
    <w:rsid w:val="00F14072"/>
    <w:rPr>
      <w:rFonts w:ascii="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6">
    <w:name w:val="Table Grid6"/>
    <w:uiPriority w:val="99"/>
    <w:rsid w:val="00A058C5"/>
    <w:rPr>
      <w:rFonts w:ascii="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EAM2014Text">
    <w:name w:val="TEAM2014 Text"/>
    <w:link w:val="TEAM2014TextChar"/>
    <w:autoRedefine/>
    <w:uiPriority w:val="99"/>
    <w:rsid w:val="00C00505"/>
    <w:pPr>
      <w:jc w:val="center"/>
    </w:pPr>
    <w:rPr>
      <w:rFonts w:ascii="Calibri" w:hAnsi="Calibri" w:cs="Calibri"/>
      <w:sz w:val="20"/>
      <w:szCs w:val="20"/>
      <w:lang w:val="nb-NO"/>
    </w:rPr>
  </w:style>
  <w:style w:type="character" w:customStyle="1" w:styleId="TEAM2014TextChar">
    <w:name w:val="TEAM2014 Text Char"/>
    <w:link w:val="TEAM2014Text"/>
    <w:uiPriority w:val="99"/>
    <w:locked/>
    <w:rsid w:val="00C00505"/>
    <w:rPr>
      <w:rFonts w:ascii="Calibri" w:hAnsi="Calibri"/>
      <w:lang w:val="nb-NO" w:eastAsia="en-US"/>
    </w:rPr>
  </w:style>
  <w:style w:type="character" w:customStyle="1" w:styleId="highlight">
    <w:name w:val="highlight"/>
    <w:basedOn w:val="DefaultParagraphFont"/>
    <w:uiPriority w:val="99"/>
    <w:rsid w:val="00AE13AF"/>
    <w:rPr>
      <w:rFonts w:cs="Times New Roman"/>
    </w:rPr>
  </w:style>
  <w:style w:type="character" w:customStyle="1" w:styleId="jrnl">
    <w:name w:val="jrnl"/>
    <w:basedOn w:val="DefaultParagraphFont"/>
    <w:uiPriority w:val="99"/>
    <w:rsid w:val="00AE13AF"/>
    <w:rPr>
      <w:rFonts w:cs="Times New Roman"/>
    </w:rPr>
  </w:style>
  <w:style w:type="paragraph" w:styleId="TOCHeading">
    <w:name w:val="TOC Heading"/>
    <w:basedOn w:val="Heading1"/>
    <w:next w:val="Normal"/>
    <w:uiPriority w:val="99"/>
    <w:rsid w:val="00485FF5"/>
    <w:pPr>
      <w:keepLines/>
      <w:spacing w:before="240" w:after="0" w:line="259" w:lineRule="auto"/>
      <w:outlineLvl w:val="9"/>
    </w:pPr>
    <w:rPr>
      <w:rFonts w:ascii="Calibri Light" w:hAnsi="Calibri Light"/>
      <w:b w:val="0"/>
      <w:bCs w:val="0"/>
      <w:caps w:val="0"/>
      <w:color w:val="2E74B5"/>
      <w:kern w:val="0"/>
      <w:sz w:val="32"/>
    </w:rPr>
  </w:style>
  <w:style w:type="paragraph" w:styleId="TOC2">
    <w:name w:val="toc 2"/>
    <w:basedOn w:val="Normal"/>
    <w:next w:val="Normal"/>
    <w:autoRedefine/>
    <w:uiPriority w:val="1"/>
    <w:rsid w:val="00485FF5"/>
    <w:pPr>
      <w:tabs>
        <w:tab w:val="right" w:leader="dot" w:pos="9350"/>
      </w:tabs>
      <w:spacing w:before="0" w:after="0" w:line="259" w:lineRule="auto"/>
      <w:ind w:left="220"/>
    </w:pPr>
    <w:rPr>
      <w:b/>
      <w:noProof/>
      <w:sz w:val="28"/>
      <w:szCs w:val="28"/>
    </w:rPr>
  </w:style>
  <w:style w:type="paragraph" w:styleId="TOC3">
    <w:name w:val="toc 3"/>
    <w:basedOn w:val="Normal"/>
    <w:next w:val="Normal"/>
    <w:autoRedefine/>
    <w:uiPriority w:val="1"/>
    <w:rsid w:val="00485FF5"/>
    <w:pPr>
      <w:spacing w:before="0" w:after="100" w:line="259" w:lineRule="auto"/>
      <w:ind w:left="440"/>
    </w:pPr>
    <w:rPr>
      <w:sz w:val="22"/>
      <w:szCs w:val="22"/>
    </w:rPr>
  </w:style>
  <w:style w:type="paragraph" w:customStyle="1" w:styleId="Correspondencedetails">
    <w:name w:val="Correspondence details"/>
    <w:basedOn w:val="Normal"/>
    <w:rsid w:val="00485FF5"/>
    <w:pPr>
      <w:spacing w:before="240" w:after="0" w:line="360" w:lineRule="auto"/>
    </w:pPr>
    <w:rPr>
      <w:sz w:val="24"/>
      <w:lang w:eastAsia="en-GB"/>
    </w:rPr>
  </w:style>
  <w:style w:type="table" w:customStyle="1" w:styleId="LightShading2">
    <w:name w:val="Light Shading2"/>
    <w:uiPriority w:val="99"/>
    <w:rsid w:val="00FB1B65"/>
    <w:rPr>
      <w:rFonts w:ascii="Calibri" w:eastAsia="等?" w:hAnsi="Calibri"/>
      <w:color w:val="000000"/>
      <w:sz w:val="20"/>
      <w:szCs w:val="20"/>
      <w:lang w:val="en-GB" w:eastAsia="en-GB"/>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Slike">
    <w:name w:val="Slike"/>
    <w:basedOn w:val="Heading1"/>
    <w:uiPriority w:val="99"/>
    <w:rsid w:val="009306CC"/>
    <w:pPr>
      <w:spacing w:before="0" w:after="0" w:line="360" w:lineRule="auto"/>
      <w:jc w:val="both"/>
    </w:pPr>
    <w:rPr>
      <w:rFonts w:ascii="Calibri" w:hAnsi="Calibri"/>
      <w:b w:val="0"/>
      <w:caps w:val="0"/>
      <w:sz w:val="24"/>
    </w:rPr>
  </w:style>
  <w:style w:type="character" w:customStyle="1" w:styleId="articleentryauthorslinks">
    <w:name w:val="articleentryauthorslinks"/>
    <w:basedOn w:val="DefaultParagraphFont"/>
    <w:uiPriority w:val="99"/>
    <w:rsid w:val="009306CC"/>
    <w:rPr>
      <w:rFonts w:cs="Times New Roman"/>
    </w:rPr>
  </w:style>
  <w:style w:type="character" w:customStyle="1" w:styleId="entryauthornormalhlfld-contribauthor">
    <w:name w:val="entryauthor normal hlfld-contribauthor"/>
    <w:basedOn w:val="DefaultParagraphFont"/>
    <w:uiPriority w:val="99"/>
    <w:rsid w:val="009306CC"/>
    <w:rPr>
      <w:rFonts w:cs="Times New Roman"/>
    </w:rPr>
  </w:style>
  <w:style w:type="character" w:customStyle="1" w:styleId="singlehighlightclass">
    <w:name w:val="single_highlight_class"/>
    <w:basedOn w:val="DefaultParagraphFont"/>
    <w:uiPriority w:val="99"/>
    <w:rsid w:val="009306CC"/>
    <w:rPr>
      <w:rFonts w:cs="Times New Roman"/>
    </w:rPr>
  </w:style>
  <w:style w:type="character" w:customStyle="1" w:styleId="notinjournal">
    <w:name w:val="notinjournal"/>
    <w:basedOn w:val="DefaultParagraphFont"/>
    <w:uiPriority w:val="99"/>
    <w:rsid w:val="009306CC"/>
    <w:rPr>
      <w:rFonts w:cs="Times New Roman"/>
    </w:rPr>
  </w:style>
  <w:style w:type="character" w:customStyle="1" w:styleId="articlepagerange">
    <w:name w:val="articlepagerange"/>
    <w:basedOn w:val="DefaultParagraphFont"/>
    <w:uiPriority w:val="99"/>
    <w:rsid w:val="009306CC"/>
    <w:rPr>
      <w:rFonts w:cs="Times New Roman"/>
    </w:rPr>
  </w:style>
  <w:style w:type="paragraph" w:customStyle="1" w:styleId="02-Author">
    <w:name w:val="02-Author"/>
    <w:basedOn w:val="Normal"/>
    <w:uiPriority w:val="99"/>
    <w:rsid w:val="00A1309F"/>
    <w:pPr>
      <w:spacing w:before="240" w:after="480"/>
      <w:ind w:right="567"/>
    </w:pPr>
    <w:rPr>
      <w:sz w:val="24"/>
      <w:lang w:eastAsia="zh-CN"/>
    </w:rPr>
  </w:style>
  <w:style w:type="paragraph" w:customStyle="1" w:styleId="04-abstract">
    <w:name w:val="04-abstract"/>
    <w:basedOn w:val="Normal"/>
    <w:uiPriority w:val="99"/>
    <w:rsid w:val="00A1309F"/>
    <w:pPr>
      <w:spacing w:before="0" w:after="360"/>
      <w:ind w:left="851" w:right="567"/>
      <w:jc w:val="both"/>
    </w:pPr>
    <w:rPr>
      <w:szCs w:val="18"/>
      <w:lang w:eastAsia="zh-CN"/>
    </w:rPr>
  </w:style>
  <w:style w:type="paragraph" w:customStyle="1" w:styleId="05-ArticleText">
    <w:name w:val="05-Article Text"/>
    <w:basedOn w:val="Normal"/>
    <w:uiPriority w:val="99"/>
    <w:rsid w:val="00A1309F"/>
    <w:pPr>
      <w:tabs>
        <w:tab w:val="left" w:pos="284"/>
      </w:tabs>
      <w:spacing w:before="0" w:after="120"/>
      <w:jc w:val="both"/>
    </w:pPr>
    <w:rPr>
      <w:sz w:val="20"/>
      <w:szCs w:val="20"/>
      <w:lang w:eastAsia="zh-CN"/>
    </w:rPr>
  </w:style>
  <w:style w:type="paragraph" w:customStyle="1" w:styleId="06-Heading-1">
    <w:name w:val="06-Heading-1"/>
    <w:basedOn w:val="Normal"/>
    <w:uiPriority w:val="99"/>
    <w:rsid w:val="00A1309F"/>
    <w:pPr>
      <w:spacing w:before="120" w:after="120"/>
      <w:jc w:val="both"/>
    </w:pPr>
    <w:rPr>
      <w:b/>
      <w:bCs/>
      <w:caps/>
      <w:sz w:val="20"/>
      <w:szCs w:val="20"/>
      <w:lang w:eastAsia="zh-CN"/>
    </w:rPr>
  </w:style>
  <w:style w:type="character" w:customStyle="1" w:styleId="tlid-translation">
    <w:name w:val="tlid-translation"/>
    <w:basedOn w:val="DefaultParagraphFont"/>
    <w:uiPriority w:val="99"/>
    <w:rsid w:val="00A1309F"/>
    <w:rPr>
      <w:rFonts w:cs="Times New Roman"/>
    </w:rPr>
  </w:style>
  <w:style w:type="paragraph" w:customStyle="1" w:styleId="PaperTitle">
    <w:name w:val="Paper Title"/>
    <w:next w:val="PaperAuthor"/>
    <w:uiPriority w:val="99"/>
    <w:rsid w:val="00C93742"/>
    <w:pPr>
      <w:spacing w:line="480" w:lineRule="auto"/>
      <w:jc w:val="center"/>
    </w:pPr>
    <w:rPr>
      <w:rFonts w:ascii="Calibri" w:hAnsi="Calibri"/>
      <w:b/>
      <w:color w:val="000000"/>
      <w:sz w:val="24"/>
    </w:rPr>
  </w:style>
  <w:style w:type="paragraph" w:customStyle="1" w:styleId="PaperAuthor">
    <w:name w:val="Paper Author"/>
    <w:next w:val="Affiliation"/>
    <w:uiPriority w:val="99"/>
    <w:rsid w:val="00C93742"/>
    <w:pPr>
      <w:spacing w:line="480" w:lineRule="auto"/>
      <w:jc w:val="center"/>
    </w:pPr>
    <w:rPr>
      <w:rFonts w:ascii="Calibri" w:hAnsi="Calibri"/>
      <w:color w:val="000000"/>
      <w:sz w:val="24"/>
    </w:rPr>
  </w:style>
  <w:style w:type="paragraph" w:customStyle="1" w:styleId="Affiliation">
    <w:name w:val="Affiliation"/>
    <w:rsid w:val="00C93742"/>
    <w:pPr>
      <w:spacing w:line="480" w:lineRule="auto"/>
      <w:jc w:val="center"/>
    </w:pPr>
    <w:rPr>
      <w:rFonts w:ascii="Calibri" w:hAnsi="Calibri"/>
      <w:color w:val="000000"/>
      <w:sz w:val="24"/>
    </w:rPr>
  </w:style>
  <w:style w:type="paragraph" w:customStyle="1" w:styleId="Keyword">
    <w:name w:val="Key word"/>
    <w:uiPriority w:val="99"/>
    <w:rsid w:val="00C93742"/>
    <w:pPr>
      <w:spacing w:line="480" w:lineRule="auto"/>
      <w:jc w:val="both"/>
    </w:pPr>
    <w:rPr>
      <w:rFonts w:ascii="Calibri" w:hAnsi="Calibri"/>
      <w:color w:val="000000"/>
      <w:sz w:val="24"/>
    </w:rPr>
  </w:style>
  <w:style w:type="paragraph" w:customStyle="1" w:styleId="Papersection">
    <w:name w:val="Paper section"/>
    <w:next w:val="Normal"/>
    <w:uiPriority w:val="99"/>
    <w:rsid w:val="00C93742"/>
    <w:pPr>
      <w:numPr>
        <w:numId w:val="7"/>
      </w:numPr>
      <w:spacing w:line="480" w:lineRule="auto"/>
    </w:pPr>
    <w:rPr>
      <w:rFonts w:ascii="Calibri" w:hAnsi="Calibri"/>
      <w:b/>
      <w:color w:val="000000"/>
      <w:sz w:val="24"/>
    </w:rPr>
  </w:style>
  <w:style w:type="paragraph" w:customStyle="1" w:styleId="Papersubsection">
    <w:name w:val="Paper subsection"/>
    <w:next w:val="Normal"/>
    <w:uiPriority w:val="99"/>
    <w:rsid w:val="00C93742"/>
    <w:pPr>
      <w:numPr>
        <w:ilvl w:val="1"/>
        <w:numId w:val="7"/>
      </w:numPr>
      <w:spacing w:line="480" w:lineRule="auto"/>
    </w:pPr>
    <w:rPr>
      <w:rFonts w:ascii="Calibri" w:hAnsi="Calibri"/>
      <w:b/>
      <w:color w:val="000000"/>
      <w:sz w:val="24"/>
    </w:rPr>
  </w:style>
  <w:style w:type="paragraph" w:customStyle="1" w:styleId="Papermain">
    <w:name w:val="Paper main"/>
    <w:uiPriority w:val="99"/>
    <w:rsid w:val="00C93742"/>
    <w:pPr>
      <w:spacing w:line="480" w:lineRule="auto"/>
      <w:jc w:val="both"/>
    </w:pPr>
    <w:rPr>
      <w:rFonts w:ascii="Calibri" w:hAnsi="Calibri"/>
      <w:color w:val="000000"/>
      <w:sz w:val="24"/>
    </w:rPr>
  </w:style>
  <w:style w:type="character" w:customStyle="1" w:styleId="tlid-translationtranslation">
    <w:name w:val="tlid-translation translation"/>
    <w:basedOn w:val="DefaultParagraphFont"/>
    <w:uiPriority w:val="99"/>
    <w:rsid w:val="00C93742"/>
    <w:rPr>
      <w:rFonts w:cs="Times New Roman"/>
    </w:rPr>
  </w:style>
  <w:style w:type="paragraph" w:customStyle="1" w:styleId="Style3">
    <w:name w:val="Style3"/>
    <w:basedOn w:val="Normal"/>
    <w:rsid w:val="0036650C"/>
    <w:pPr>
      <w:widowControl w:val="0"/>
      <w:autoSpaceDE w:val="0"/>
      <w:autoSpaceDN w:val="0"/>
      <w:bidi/>
      <w:adjustRightInd w:val="0"/>
      <w:spacing w:before="0" w:after="0" w:line="276" w:lineRule="auto"/>
      <w:ind w:firstLine="284"/>
      <w:jc w:val="both"/>
    </w:pPr>
    <w:rPr>
      <w:rFonts w:cs="B Nazanin"/>
      <w:sz w:val="20"/>
      <w:szCs w:val="26"/>
      <w:lang w:bidi="fa-IR"/>
    </w:rPr>
  </w:style>
  <w:style w:type="paragraph" w:customStyle="1" w:styleId="Text1">
    <w:name w:val="Text1"/>
    <w:basedOn w:val="Normal"/>
    <w:uiPriority w:val="99"/>
    <w:rsid w:val="0036650C"/>
    <w:pPr>
      <w:bidi/>
      <w:spacing w:before="0" w:after="0" w:line="240" w:lineRule="auto"/>
      <w:ind w:firstLine="720"/>
      <w:jc w:val="both"/>
    </w:pPr>
    <w:rPr>
      <w:rFonts w:cs="Nazanin"/>
      <w:sz w:val="20"/>
      <w:szCs w:val="22"/>
      <w:lang w:bidi="fa-IR"/>
    </w:rPr>
  </w:style>
  <w:style w:type="paragraph" w:customStyle="1" w:styleId="EndNoteBibliographyTitle">
    <w:name w:val="EndNote Bibliography Title"/>
    <w:basedOn w:val="Normal"/>
    <w:link w:val="EndNoteBibliographyTitleChar"/>
    <w:uiPriority w:val="99"/>
    <w:rsid w:val="0036650C"/>
    <w:pPr>
      <w:bidi/>
      <w:spacing w:before="0" w:after="0" w:line="276" w:lineRule="auto"/>
      <w:ind w:firstLine="720"/>
      <w:jc w:val="center"/>
    </w:pPr>
    <w:rPr>
      <w:noProof/>
      <w:sz w:val="22"/>
      <w:szCs w:val="20"/>
      <w:lang w:val="en-US"/>
    </w:rPr>
  </w:style>
  <w:style w:type="character" w:customStyle="1" w:styleId="EndNoteBibliographyTitleChar">
    <w:name w:val="EndNote Bibliography Title Char"/>
    <w:link w:val="EndNoteBibliographyTitle"/>
    <w:uiPriority w:val="99"/>
    <w:locked/>
    <w:rsid w:val="0036650C"/>
    <w:rPr>
      <w:rFonts w:ascii="Calibri" w:eastAsia="Times New Roman" w:hAnsi="Calibri"/>
      <w:noProof/>
      <w:sz w:val="22"/>
      <w:lang w:val="en-US" w:eastAsia="en-US"/>
    </w:rPr>
  </w:style>
  <w:style w:type="paragraph" w:customStyle="1" w:styleId="EndNoteBibliography">
    <w:name w:val="EndNote Bibliography"/>
    <w:basedOn w:val="Normal"/>
    <w:link w:val="EndNoteBibliographyChar"/>
    <w:uiPriority w:val="99"/>
    <w:rsid w:val="0036650C"/>
    <w:pPr>
      <w:bidi/>
      <w:spacing w:before="0" w:after="200" w:line="240" w:lineRule="auto"/>
      <w:ind w:firstLine="720"/>
      <w:jc w:val="both"/>
    </w:pPr>
    <w:rPr>
      <w:noProof/>
      <w:sz w:val="22"/>
      <w:szCs w:val="20"/>
      <w:lang w:val="en-US"/>
    </w:rPr>
  </w:style>
  <w:style w:type="character" w:customStyle="1" w:styleId="EndNoteBibliographyChar">
    <w:name w:val="EndNote Bibliography Char"/>
    <w:link w:val="EndNoteBibliography"/>
    <w:uiPriority w:val="99"/>
    <w:locked/>
    <w:rsid w:val="0036650C"/>
    <w:rPr>
      <w:rFonts w:ascii="Calibri" w:eastAsia="Times New Roman" w:hAnsi="Calibri"/>
      <w:noProof/>
      <w:sz w:val="22"/>
      <w:lang w:val="en-US" w:eastAsia="en-US"/>
    </w:rPr>
  </w:style>
  <w:style w:type="character" w:customStyle="1" w:styleId="fontstyle01">
    <w:name w:val="fontstyle01"/>
    <w:uiPriority w:val="99"/>
    <w:rsid w:val="0036650C"/>
    <w:rPr>
      <w:rFonts w:ascii="BSGulliver" w:hAnsi="BSGulliver"/>
      <w:color w:val="231F20"/>
      <w:sz w:val="28"/>
    </w:rPr>
  </w:style>
  <w:style w:type="character" w:customStyle="1" w:styleId="st1">
    <w:name w:val="st1"/>
    <w:uiPriority w:val="99"/>
    <w:rsid w:val="0036650C"/>
  </w:style>
  <w:style w:type="paragraph" w:customStyle="1" w:styleId="TSAuthors">
    <w:name w:val="TS Authors"/>
    <w:basedOn w:val="Normal"/>
    <w:link w:val="TSAuthorsChar"/>
    <w:uiPriority w:val="99"/>
    <w:rsid w:val="0036650C"/>
    <w:pPr>
      <w:spacing w:before="0" w:after="220" w:line="320" w:lineRule="exact"/>
      <w:jc w:val="center"/>
    </w:pPr>
    <w:rPr>
      <w:b/>
      <w:i/>
      <w:color w:val="000000"/>
      <w:sz w:val="22"/>
      <w:szCs w:val="20"/>
      <w:lang w:val="en-US"/>
    </w:rPr>
  </w:style>
  <w:style w:type="paragraph" w:customStyle="1" w:styleId="TSAffiliations">
    <w:name w:val="TS Affiliations"/>
    <w:basedOn w:val="Normal"/>
    <w:link w:val="TSAffiliationsChar"/>
    <w:uiPriority w:val="99"/>
    <w:rsid w:val="0036650C"/>
    <w:pPr>
      <w:spacing w:before="0" w:after="220" w:line="320" w:lineRule="exact"/>
      <w:jc w:val="center"/>
    </w:pPr>
    <w:rPr>
      <w:color w:val="000000"/>
      <w:sz w:val="22"/>
      <w:szCs w:val="20"/>
    </w:rPr>
  </w:style>
  <w:style w:type="character" w:customStyle="1" w:styleId="TSAuthorsChar">
    <w:name w:val="TS Authors Char"/>
    <w:link w:val="TSAuthors"/>
    <w:uiPriority w:val="99"/>
    <w:locked/>
    <w:rsid w:val="0036650C"/>
    <w:rPr>
      <w:rFonts w:eastAsia="Times New Roman"/>
      <w:b/>
      <w:i/>
      <w:color w:val="000000"/>
      <w:sz w:val="22"/>
      <w:lang w:val="en-US" w:eastAsia="en-US"/>
    </w:rPr>
  </w:style>
  <w:style w:type="paragraph" w:customStyle="1" w:styleId="TSAbstract">
    <w:name w:val="TS Abstract"/>
    <w:basedOn w:val="Normal"/>
    <w:link w:val="TSAbstractChar"/>
    <w:uiPriority w:val="99"/>
    <w:rsid w:val="0036650C"/>
    <w:pPr>
      <w:spacing w:before="0" w:after="0" w:line="320" w:lineRule="exact"/>
      <w:ind w:left="1134" w:right="1134"/>
      <w:jc w:val="both"/>
    </w:pPr>
    <w:rPr>
      <w:rFonts w:ascii="TimesNewRoman-NormalItalic" w:hAnsi="TimesNewRoman-NormalItalic"/>
      <w:i/>
      <w:color w:val="231F20"/>
      <w:sz w:val="22"/>
      <w:szCs w:val="20"/>
      <w:lang w:val="en-US" w:eastAsia="zh-CN"/>
    </w:rPr>
  </w:style>
  <w:style w:type="character" w:customStyle="1" w:styleId="TSAffiliationsChar">
    <w:name w:val="TS Affiliations Char"/>
    <w:link w:val="TSAffiliations"/>
    <w:uiPriority w:val="99"/>
    <w:locked/>
    <w:rsid w:val="0036650C"/>
    <w:rPr>
      <w:rFonts w:eastAsia="Times New Roman"/>
      <w:color w:val="000000"/>
      <w:sz w:val="22"/>
      <w:lang w:val="en-GB" w:eastAsia="en-US"/>
    </w:rPr>
  </w:style>
  <w:style w:type="character" w:customStyle="1" w:styleId="TSAbstractChar">
    <w:name w:val="TS Abstract Char"/>
    <w:link w:val="TSAbstract"/>
    <w:uiPriority w:val="99"/>
    <w:locked/>
    <w:rsid w:val="0036650C"/>
    <w:rPr>
      <w:rFonts w:ascii="TimesNewRoman-NormalItalic" w:eastAsia="Times New Roman" w:hAnsi="TimesNewRoman-NormalItalic"/>
      <w:i/>
      <w:color w:val="231F20"/>
      <w:sz w:val="22"/>
      <w:lang w:val="en-US" w:eastAsia="zh-CN"/>
    </w:rPr>
  </w:style>
  <w:style w:type="paragraph" w:customStyle="1" w:styleId="Eq">
    <w:name w:val="Eq"/>
    <w:basedOn w:val="Normal"/>
    <w:link w:val="EqChar"/>
    <w:uiPriority w:val="99"/>
    <w:rsid w:val="001228A1"/>
    <w:pPr>
      <w:spacing w:before="240" w:after="240" w:line="276" w:lineRule="auto"/>
      <w:jc w:val="center"/>
    </w:pPr>
    <w:rPr>
      <w:rFonts w:ascii="Cambria Math" w:hAnsi="Cambria Math"/>
      <w:sz w:val="24"/>
      <w:szCs w:val="22"/>
    </w:rPr>
  </w:style>
  <w:style w:type="character" w:customStyle="1" w:styleId="EqChar">
    <w:name w:val="Eq Char"/>
    <w:basedOn w:val="DefaultParagraphFont"/>
    <w:link w:val="Eq"/>
    <w:uiPriority w:val="99"/>
    <w:locked/>
    <w:rsid w:val="001228A1"/>
    <w:rPr>
      <w:rFonts w:ascii="Cambria Math" w:hAnsi="Cambria Math" w:cs="Times New Roman"/>
      <w:sz w:val="22"/>
      <w:szCs w:val="22"/>
      <w:lang w:val="en-US" w:eastAsia="en-US"/>
    </w:rPr>
  </w:style>
  <w:style w:type="character" w:customStyle="1" w:styleId="gt-baf-word-clickable">
    <w:name w:val="gt-baf-word-clickable"/>
    <w:basedOn w:val="DefaultParagraphFont"/>
    <w:uiPriority w:val="99"/>
    <w:rsid w:val="001228A1"/>
    <w:rPr>
      <w:rFonts w:cs="Times New Roman"/>
    </w:rPr>
  </w:style>
  <w:style w:type="character" w:customStyle="1" w:styleId="UnresolvedMention11">
    <w:name w:val="Unresolved Mention11"/>
    <w:basedOn w:val="DefaultParagraphFont"/>
    <w:uiPriority w:val="99"/>
    <w:semiHidden/>
    <w:rsid w:val="001228A1"/>
    <w:rPr>
      <w:rFonts w:cs="Times New Roman"/>
      <w:color w:val="auto"/>
      <w:shd w:val="clear" w:color="auto" w:fill="auto"/>
    </w:rPr>
  </w:style>
  <w:style w:type="character" w:customStyle="1" w:styleId="m-541328060819814181gmail-shorttext">
    <w:name w:val="m_-541328060819814181gmail-shorttext"/>
    <w:basedOn w:val="DefaultParagraphFont"/>
    <w:uiPriority w:val="99"/>
    <w:rsid w:val="001228A1"/>
    <w:rPr>
      <w:rFonts w:cs="Times New Roman"/>
    </w:rPr>
  </w:style>
  <w:style w:type="character" w:customStyle="1" w:styleId="UnresolvedMention2">
    <w:name w:val="Unresolved Mention2"/>
    <w:basedOn w:val="DefaultParagraphFont"/>
    <w:uiPriority w:val="99"/>
    <w:semiHidden/>
    <w:rsid w:val="001228A1"/>
    <w:rPr>
      <w:rFonts w:cs="Times New Roman"/>
      <w:color w:val="auto"/>
      <w:shd w:val="clear" w:color="auto" w:fill="auto"/>
    </w:rPr>
  </w:style>
  <w:style w:type="table" w:customStyle="1" w:styleId="PlainTable21">
    <w:name w:val="Plain Table 21"/>
    <w:uiPriority w:val="99"/>
    <w:rsid w:val="001228A1"/>
    <w:rPr>
      <w:rFonts w:ascii="Calibri" w:hAnsi="Calibri"/>
      <w:sz w:val="20"/>
      <w:szCs w:val="20"/>
      <w:lang w:val="en-GB" w:eastAsia="en-GB"/>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paragraph" w:customStyle="1" w:styleId="Normal1">
    <w:name w:val="Normal1"/>
    <w:rsid w:val="00C05ED2"/>
    <w:pPr>
      <w:spacing w:line="480" w:lineRule="auto"/>
      <w:jc w:val="center"/>
    </w:pPr>
    <w:rPr>
      <w:rFonts w:ascii="Calibri" w:hAnsi="Calibri" w:cs="Calibri"/>
      <w:sz w:val="24"/>
      <w:szCs w:val="24"/>
    </w:rPr>
  </w:style>
  <w:style w:type="character" w:customStyle="1" w:styleId="UnresolvedMention3">
    <w:name w:val="Unresolved Mention3"/>
    <w:basedOn w:val="DefaultParagraphFont"/>
    <w:uiPriority w:val="99"/>
    <w:semiHidden/>
    <w:rsid w:val="00A311BB"/>
    <w:rPr>
      <w:rFonts w:cs="Times New Roman"/>
      <w:color w:val="auto"/>
      <w:shd w:val="clear" w:color="auto" w:fill="auto"/>
    </w:rPr>
  </w:style>
  <w:style w:type="character" w:customStyle="1" w:styleId="StyleEndnoteReferenceGaramond12ptRed">
    <w:name w:val="Style Endnote Reference + Garamond 12 pt Red"/>
    <w:rsid w:val="00C90B1F"/>
    <w:rPr>
      <w:rFonts w:ascii="Garamond" w:hAnsi="Garamond"/>
      <w:b/>
      <w:color w:val="FF0000"/>
      <w:sz w:val="24"/>
      <w:vertAlign w:val="baseline"/>
    </w:rPr>
  </w:style>
  <w:style w:type="paragraph" w:styleId="Index1">
    <w:name w:val="index 1"/>
    <w:basedOn w:val="Normal"/>
    <w:next w:val="Normal"/>
    <w:autoRedefine/>
    <w:semiHidden/>
    <w:rsid w:val="00C90B1F"/>
    <w:pPr>
      <w:autoSpaceDE w:val="0"/>
      <w:autoSpaceDN w:val="0"/>
      <w:adjustRightInd w:val="0"/>
      <w:spacing w:before="0" w:after="0" w:line="360" w:lineRule="auto"/>
      <w:ind w:left="220" w:hanging="220"/>
      <w:jc w:val="both"/>
    </w:pPr>
    <w:rPr>
      <w:rFonts w:ascii="Garamond" w:hAnsi="Garamond" w:cs="Arial"/>
      <w:bCs/>
      <w:sz w:val="24"/>
    </w:rPr>
  </w:style>
  <w:style w:type="paragraph" w:customStyle="1" w:styleId="StyleGaramond12ptJustifiedAfter0ptLinespacing15">
    <w:name w:val="Style Garamond 12 pt Justified After:  0 pt Line spacing:  1.5 ..."/>
    <w:basedOn w:val="Normal"/>
    <w:autoRedefine/>
    <w:rsid w:val="00C90B1F"/>
    <w:pPr>
      <w:autoSpaceDE w:val="0"/>
      <w:autoSpaceDN w:val="0"/>
      <w:adjustRightInd w:val="0"/>
      <w:spacing w:before="0" w:after="0" w:line="480" w:lineRule="auto"/>
      <w:jc w:val="center"/>
    </w:pPr>
    <w:rPr>
      <w:bCs/>
      <w:sz w:val="24"/>
      <w:szCs w:val="20"/>
    </w:rPr>
  </w:style>
  <w:style w:type="paragraph" w:customStyle="1" w:styleId="StyleJustifiedLinespacingDouble">
    <w:name w:val="Style Justified Line spacing:  Double"/>
    <w:basedOn w:val="Normal"/>
    <w:rsid w:val="00C90B1F"/>
    <w:pPr>
      <w:spacing w:before="0" w:after="0" w:line="480" w:lineRule="auto"/>
      <w:jc w:val="center"/>
    </w:pPr>
    <w:rPr>
      <w:bCs/>
      <w:sz w:val="24"/>
      <w:szCs w:val="20"/>
    </w:rPr>
  </w:style>
  <w:style w:type="character" w:customStyle="1" w:styleId="StyleEndnoteReferencePatternClearWhite">
    <w:name w:val="Style Endnote Reference + Pattern: Clear (White)"/>
    <w:rsid w:val="00C90B1F"/>
    <w:rPr>
      <w:rFonts w:ascii="Times New Roman" w:hAnsi="Times New Roman"/>
      <w:b/>
      <w:color w:val="FF0000"/>
      <w:sz w:val="24"/>
      <w:shd w:val="clear" w:color="auto" w:fill="FFFFFF"/>
      <w:vertAlign w:val="superscript"/>
    </w:rPr>
  </w:style>
  <w:style w:type="paragraph" w:customStyle="1" w:styleId="Style4">
    <w:name w:val="Style4"/>
    <w:basedOn w:val="Normal"/>
    <w:rsid w:val="00C90B1F"/>
    <w:pPr>
      <w:autoSpaceDE w:val="0"/>
      <w:autoSpaceDN w:val="0"/>
      <w:adjustRightInd w:val="0"/>
      <w:spacing w:before="0" w:after="0" w:line="480" w:lineRule="auto"/>
      <w:jc w:val="center"/>
    </w:pPr>
    <w:rPr>
      <w:bCs/>
      <w:sz w:val="24"/>
    </w:rPr>
  </w:style>
  <w:style w:type="paragraph" w:customStyle="1" w:styleId="Style5">
    <w:name w:val="Style5"/>
    <w:basedOn w:val="EndnoteText"/>
    <w:rsid w:val="00C90B1F"/>
    <w:pPr>
      <w:autoSpaceDE w:val="0"/>
      <w:autoSpaceDN w:val="0"/>
      <w:adjustRightInd w:val="0"/>
      <w:spacing w:before="0" w:after="0" w:line="360" w:lineRule="auto"/>
      <w:jc w:val="both"/>
    </w:pPr>
    <w:rPr>
      <w:rFonts w:cs="Arial"/>
      <w:bCs/>
      <w:sz w:val="24"/>
      <w:szCs w:val="24"/>
      <w:lang w:eastAsia="en-US"/>
    </w:rPr>
  </w:style>
  <w:style w:type="character" w:customStyle="1" w:styleId="StyleCalibriPink">
    <w:name w:val="Style Calibri Pink"/>
    <w:rsid w:val="00C90B1F"/>
    <w:rPr>
      <w:rFonts w:ascii="Calibri" w:hAnsi="Calibri"/>
      <w:color w:val="0000FF"/>
    </w:rPr>
  </w:style>
  <w:style w:type="paragraph" w:customStyle="1" w:styleId="1">
    <w:name w:val="Παράγραφος λίστας1"/>
    <w:basedOn w:val="Normal"/>
    <w:uiPriority w:val="99"/>
    <w:rsid w:val="00C90B1F"/>
    <w:pPr>
      <w:autoSpaceDE w:val="0"/>
      <w:autoSpaceDN w:val="0"/>
      <w:adjustRightInd w:val="0"/>
      <w:spacing w:before="0" w:after="0" w:line="480" w:lineRule="auto"/>
      <w:ind w:left="720"/>
      <w:jc w:val="center"/>
    </w:pPr>
    <w:rPr>
      <w:bCs/>
      <w:sz w:val="24"/>
    </w:rPr>
  </w:style>
  <w:style w:type="character" w:customStyle="1" w:styleId="e24kjd">
    <w:name w:val="e24kjd"/>
    <w:basedOn w:val="DefaultParagraphFont"/>
    <w:uiPriority w:val="99"/>
    <w:rsid w:val="00C90B1F"/>
    <w:rPr>
      <w:rFonts w:cs="Times New Roman"/>
    </w:rPr>
  </w:style>
  <w:style w:type="character" w:styleId="HTMLAcronym">
    <w:name w:val="HTML Acronym"/>
    <w:basedOn w:val="DefaultParagraphFont"/>
    <w:uiPriority w:val="99"/>
    <w:rsid w:val="001514A2"/>
    <w:rPr>
      <w:rFonts w:cs="Times New Roman"/>
    </w:rPr>
  </w:style>
  <w:style w:type="character" w:customStyle="1" w:styleId="fs5">
    <w:name w:val="fs5"/>
    <w:basedOn w:val="DefaultParagraphFont"/>
    <w:uiPriority w:val="99"/>
    <w:rsid w:val="006D5C9E"/>
    <w:rPr>
      <w:rFonts w:cs="Times New Roman"/>
    </w:rPr>
  </w:style>
  <w:style w:type="character" w:customStyle="1" w:styleId="itemauthor">
    <w:name w:val="itemauthor"/>
    <w:uiPriority w:val="99"/>
    <w:rsid w:val="00EF4C5C"/>
  </w:style>
  <w:style w:type="character" w:customStyle="1" w:styleId="size-m">
    <w:name w:val="size-m"/>
    <w:uiPriority w:val="99"/>
    <w:rsid w:val="00EF4C5C"/>
  </w:style>
  <w:style w:type="table" w:styleId="LightList-Accent3">
    <w:name w:val="Light List Accent 3"/>
    <w:basedOn w:val="TableNormal"/>
    <w:uiPriority w:val="99"/>
    <w:rsid w:val="009B5C76"/>
    <w:pPr>
      <w:jc w:val="center"/>
    </w:pPr>
    <w:rPr>
      <w:rFonts w:ascii="Calibri" w:hAnsi="Calibri"/>
      <w:lang w:val="sr-Latn-C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Shading11">
    <w:name w:val="Light Shading11"/>
    <w:uiPriority w:val="99"/>
    <w:rsid w:val="009B5C76"/>
    <w:rPr>
      <w:rFonts w:ascii="Calibri" w:hAnsi="Calibri"/>
      <w:color w:val="000000"/>
      <w:sz w:val="20"/>
      <w:szCs w:val="20"/>
      <w:lang w:val="en-GB" w:eastAsia="en-GB"/>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LightList-Accent31">
    <w:name w:val="Light List - Accent 31"/>
    <w:uiPriority w:val="99"/>
    <w:rsid w:val="009B5C76"/>
    <w:pPr>
      <w:jc w:val="center"/>
    </w:pPr>
    <w:rPr>
      <w:rFonts w:ascii="Calibri" w:hAnsi="Calibri"/>
      <w:sz w:val="20"/>
      <w:szCs w:val="20"/>
      <w:lang w:val="sr-Latn-CS" w:eastAsia="en-GB"/>
    </w:rPr>
    <w:tblPr>
      <w:tblStyleRowBandSize w:val="1"/>
      <w:tblStyleColBandSize w:val="1"/>
      <w:tblBorders>
        <w:top w:val="single" w:sz="8" w:space="0" w:color="A5A5A5"/>
        <w:left w:val="single" w:sz="8" w:space="0" w:color="A5A5A5"/>
        <w:bottom w:val="single" w:sz="8" w:space="0" w:color="A5A5A5"/>
        <w:right w:val="single" w:sz="8" w:space="0" w:color="A5A5A5"/>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A5A5A5"/>
      </w:tcPr>
    </w:tblStylePr>
    <w:tblStylePr w:type="lastRow">
      <w:pPr>
        <w:spacing w:before="0" w:after="0"/>
      </w:pPr>
      <w:rPr>
        <w:rFonts w:cs="Times New Roman"/>
        <w:b/>
        <w:bCs/>
      </w:rPr>
      <w:tblPr/>
      <w:tcPr>
        <w:tcBorders>
          <w:top w:val="double" w:sz="6" w:space="0" w:color="A5A5A5"/>
          <w:left w:val="single" w:sz="8" w:space="0" w:color="A5A5A5"/>
          <w:bottom w:val="single" w:sz="8" w:space="0" w:color="A5A5A5"/>
          <w:right w:val="single" w:sz="8" w:space="0" w:color="A5A5A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A5A5A5"/>
          <w:left w:val="single" w:sz="8" w:space="0" w:color="A5A5A5"/>
          <w:bottom w:val="single" w:sz="8" w:space="0" w:color="A5A5A5"/>
          <w:right w:val="single" w:sz="8" w:space="0" w:color="A5A5A5"/>
        </w:tcBorders>
      </w:tcPr>
    </w:tblStylePr>
    <w:tblStylePr w:type="band1Horz">
      <w:rPr>
        <w:rFonts w:cs="Times New Roman"/>
      </w:rPr>
      <w:tblPr/>
      <w:tcPr>
        <w:tcBorders>
          <w:top w:val="single" w:sz="8" w:space="0" w:color="A5A5A5"/>
          <w:left w:val="single" w:sz="8" w:space="0" w:color="A5A5A5"/>
          <w:bottom w:val="single" w:sz="8" w:space="0" w:color="A5A5A5"/>
          <w:right w:val="single" w:sz="8" w:space="0" w:color="A5A5A5"/>
        </w:tcBorders>
      </w:tcPr>
    </w:tblStylePr>
  </w:style>
  <w:style w:type="table" w:customStyle="1" w:styleId="LightShading12">
    <w:name w:val="Light Shading12"/>
    <w:uiPriority w:val="99"/>
    <w:rsid w:val="009B5C76"/>
    <w:rPr>
      <w:rFonts w:ascii="Calibri" w:hAnsi="Calibri"/>
      <w:color w:val="000000"/>
      <w:sz w:val="20"/>
      <w:szCs w:val="20"/>
      <w:lang w:val="en-GB" w:eastAsia="en-GB"/>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Heading1Char1">
    <w:name w:val="Heading 1 Char1"/>
    <w:uiPriority w:val="99"/>
    <w:locked/>
    <w:rsid w:val="0018692A"/>
    <w:rPr>
      <w:rFonts w:ascii="Garamond" w:hAnsi="Garamond"/>
      <w:b/>
      <w:kern w:val="32"/>
      <w:sz w:val="32"/>
    </w:rPr>
  </w:style>
  <w:style w:type="character" w:customStyle="1" w:styleId="hpsatn">
    <w:name w:val="hps atn"/>
    <w:uiPriority w:val="99"/>
    <w:rsid w:val="0018692A"/>
  </w:style>
  <w:style w:type="character" w:customStyle="1" w:styleId="CharChar18">
    <w:name w:val="Char Char18"/>
    <w:uiPriority w:val="99"/>
    <w:locked/>
    <w:rsid w:val="0018692A"/>
    <w:rPr>
      <w:rFonts w:ascii="Arial" w:hAnsi="Arial"/>
      <w:b/>
      <w:kern w:val="32"/>
      <w:sz w:val="24"/>
      <w:lang w:val="de-DE" w:eastAsia="en-US"/>
    </w:rPr>
  </w:style>
  <w:style w:type="character" w:customStyle="1" w:styleId="CharChar15">
    <w:name w:val="Char Char15"/>
    <w:uiPriority w:val="99"/>
    <w:locked/>
    <w:rsid w:val="0018692A"/>
    <w:rPr>
      <w:rFonts w:ascii="Arial" w:hAnsi="Arial"/>
      <w:i/>
      <w:sz w:val="24"/>
      <w:lang w:val="en-GB" w:eastAsia="en-US"/>
    </w:rPr>
  </w:style>
  <w:style w:type="paragraph" w:customStyle="1" w:styleId="TitleLine">
    <w:name w:val="Title Line"/>
    <w:basedOn w:val="Normal"/>
    <w:uiPriority w:val="99"/>
    <w:rsid w:val="0018692A"/>
    <w:pPr>
      <w:autoSpaceDE w:val="0"/>
      <w:autoSpaceDN w:val="0"/>
      <w:spacing w:before="0" w:after="0" w:line="240" w:lineRule="auto"/>
      <w:jc w:val="center"/>
    </w:pPr>
    <w:rPr>
      <w:rFonts w:ascii="Arial" w:hAnsi="Arial" w:cs="Arial"/>
      <w:b/>
      <w:bCs/>
      <w:sz w:val="28"/>
      <w:szCs w:val="28"/>
      <w:lang w:val="de-DE"/>
    </w:rPr>
  </w:style>
  <w:style w:type="paragraph" w:customStyle="1" w:styleId="Subheading">
    <w:name w:val="Subheading"/>
    <w:basedOn w:val="Normal"/>
    <w:uiPriority w:val="99"/>
    <w:rsid w:val="0018692A"/>
    <w:pPr>
      <w:autoSpaceDE w:val="0"/>
      <w:autoSpaceDN w:val="0"/>
      <w:spacing w:before="120" w:after="0" w:line="240" w:lineRule="auto"/>
      <w:outlineLvl w:val="1"/>
    </w:pPr>
    <w:rPr>
      <w:rFonts w:ascii="Arial" w:hAnsi="Arial" w:cs="Arial"/>
      <w:b/>
      <w:bCs/>
      <w:sz w:val="24"/>
      <w:lang w:val="de-DE"/>
    </w:rPr>
  </w:style>
  <w:style w:type="paragraph" w:customStyle="1" w:styleId="Headline">
    <w:name w:val="Headline"/>
    <w:basedOn w:val="Normal"/>
    <w:uiPriority w:val="99"/>
    <w:rsid w:val="0018692A"/>
    <w:pPr>
      <w:pBdr>
        <w:bottom w:val="single" w:sz="4" w:space="1" w:color="auto"/>
      </w:pBdr>
      <w:tabs>
        <w:tab w:val="center" w:pos="4536"/>
        <w:tab w:val="right" w:pos="9072"/>
      </w:tabs>
      <w:autoSpaceDE w:val="0"/>
      <w:autoSpaceDN w:val="0"/>
      <w:spacing w:before="0" w:after="0" w:line="240" w:lineRule="auto"/>
      <w:jc w:val="center"/>
    </w:pPr>
    <w:rPr>
      <w:rFonts w:ascii="Arial" w:hAnsi="Arial" w:cs="Arial"/>
      <w:sz w:val="16"/>
      <w:szCs w:val="16"/>
      <w:lang w:val="de-DE"/>
    </w:rPr>
  </w:style>
  <w:style w:type="paragraph" w:customStyle="1" w:styleId="AFTitleRunningHead">
    <w:name w:val="AF_Title_Running_Head"/>
    <w:basedOn w:val="Normal"/>
    <w:next w:val="Normal"/>
    <w:uiPriority w:val="99"/>
    <w:rsid w:val="0018692A"/>
    <w:pPr>
      <w:spacing w:before="0" w:after="200" w:line="480" w:lineRule="auto"/>
      <w:jc w:val="both"/>
    </w:pPr>
    <w:rPr>
      <w:rFonts w:ascii="Times" w:hAnsi="Times"/>
      <w:sz w:val="24"/>
      <w:szCs w:val="20"/>
    </w:rPr>
  </w:style>
  <w:style w:type="paragraph" w:customStyle="1" w:styleId="jedna">
    <w:name w:val="jednač"/>
    <w:basedOn w:val="BodyText"/>
    <w:uiPriority w:val="99"/>
    <w:rsid w:val="0018692A"/>
    <w:pPr>
      <w:spacing w:before="0" w:after="0" w:line="360" w:lineRule="auto"/>
      <w:jc w:val="right"/>
    </w:pPr>
    <w:rPr>
      <w:b/>
      <w:bCs/>
      <w:color w:val="365F91"/>
      <w:sz w:val="28"/>
      <w:szCs w:val="20"/>
    </w:rPr>
  </w:style>
  <w:style w:type="paragraph" w:customStyle="1" w:styleId="slika0">
    <w:name w:val="slika"/>
    <w:basedOn w:val="Normal"/>
    <w:uiPriority w:val="99"/>
    <w:rsid w:val="0018692A"/>
    <w:pPr>
      <w:spacing w:before="0" w:after="0" w:line="240" w:lineRule="auto"/>
      <w:jc w:val="center"/>
    </w:pPr>
    <w:rPr>
      <w:rFonts w:ascii="Dutch801 Rm BT" w:hAnsi="Dutch801 Rm BT"/>
      <w:noProof/>
      <w:sz w:val="24"/>
      <w:szCs w:val="20"/>
    </w:rPr>
  </w:style>
  <w:style w:type="character" w:customStyle="1" w:styleId="textbold1">
    <w:name w:val="textbold1"/>
    <w:uiPriority w:val="99"/>
    <w:rsid w:val="0018692A"/>
    <w:rPr>
      <w:rFonts w:ascii="Verdana" w:hAnsi="Verdana"/>
      <w:b/>
      <w:sz w:val="14"/>
    </w:rPr>
  </w:style>
  <w:style w:type="paragraph" w:customStyle="1" w:styleId="t2">
    <w:name w:val="t2"/>
    <w:basedOn w:val="Normal"/>
    <w:uiPriority w:val="99"/>
    <w:rsid w:val="0018692A"/>
    <w:pPr>
      <w:widowControl w:val="0"/>
      <w:spacing w:before="0" w:after="0" w:line="280" w:lineRule="atLeast"/>
    </w:pPr>
    <w:rPr>
      <w:sz w:val="24"/>
      <w:szCs w:val="20"/>
      <w:lang w:val="pt-PT"/>
    </w:rPr>
  </w:style>
  <w:style w:type="paragraph" w:customStyle="1" w:styleId="poglavlja1">
    <w:name w:val="poglavlja1"/>
    <w:basedOn w:val="Heading2"/>
    <w:uiPriority w:val="99"/>
    <w:rsid w:val="0018692A"/>
    <w:pPr>
      <w:spacing w:before="480" w:line="240" w:lineRule="auto"/>
    </w:pPr>
    <w:rPr>
      <w:rFonts w:ascii="Century Gothic" w:hAnsi="Century Gothic"/>
      <w:i w:val="0"/>
      <w:sz w:val="32"/>
    </w:rPr>
  </w:style>
  <w:style w:type="character" w:customStyle="1" w:styleId="MTConvertedEquation">
    <w:name w:val="MTConvertedEquation"/>
    <w:rsid w:val="0018692A"/>
    <w:rPr>
      <w:rFonts w:ascii="Times New Roman" w:hAnsi="Times New Roman"/>
      <w:lang w:val="en-US"/>
    </w:rPr>
  </w:style>
  <w:style w:type="paragraph" w:customStyle="1" w:styleId="NormalJustified">
    <w:name w:val="Normal + Justified"/>
    <w:aliases w:val="Line Spacing: 1.5 lines,First line:  0.5&quot;,Line spacing:  1.5 lines,First line:  1.25&quot;,Line spacing:  1..."/>
    <w:basedOn w:val="Normal"/>
    <w:link w:val="NormalJustifiedChar"/>
    <w:uiPriority w:val="99"/>
    <w:rsid w:val="0018692A"/>
    <w:pPr>
      <w:spacing w:before="0" w:after="0" w:line="240" w:lineRule="auto"/>
      <w:ind w:firstLine="720"/>
      <w:jc w:val="both"/>
    </w:pPr>
    <w:rPr>
      <w:sz w:val="24"/>
      <w:lang w:val="pt-PT" w:eastAsia="ko-KR"/>
    </w:rPr>
  </w:style>
  <w:style w:type="character" w:customStyle="1" w:styleId="NormalJustifiedChar">
    <w:name w:val="Normal + Justified Char"/>
    <w:aliases w:val="Line Spacing: 1.5 lines Char,First line:  1.25&quot; Char,Line spacing:  1... Char,First line:  0.5&quot; Char,Line spacing:  1.5 lines Char"/>
    <w:link w:val="NormalJustified"/>
    <w:uiPriority w:val="99"/>
    <w:locked/>
    <w:rsid w:val="0018692A"/>
    <w:rPr>
      <w:sz w:val="24"/>
      <w:lang w:val="pt-PT"/>
    </w:rPr>
  </w:style>
  <w:style w:type="paragraph" w:customStyle="1" w:styleId="equat">
    <w:name w:val="equat"/>
    <w:basedOn w:val="Normal"/>
    <w:autoRedefine/>
    <w:uiPriority w:val="99"/>
    <w:rsid w:val="0018692A"/>
    <w:pPr>
      <w:spacing w:before="0" w:after="0" w:line="360" w:lineRule="auto"/>
      <w:jc w:val="both"/>
    </w:pPr>
    <w:rPr>
      <w:sz w:val="24"/>
      <w:lang w:val="sl-SI"/>
    </w:rPr>
  </w:style>
  <w:style w:type="character" w:customStyle="1" w:styleId="nasloviCharChar">
    <w:name w:val="naslovi Char Char"/>
    <w:uiPriority w:val="99"/>
    <w:rsid w:val="0018692A"/>
    <w:rPr>
      <w:rFonts w:ascii="Arial" w:hAnsi="Arial"/>
      <w:b/>
      <w:kern w:val="28"/>
      <w:sz w:val="24"/>
      <w:lang w:val="en-GB" w:eastAsia="en-US"/>
    </w:rPr>
  </w:style>
  <w:style w:type="paragraph" w:customStyle="1" w:styleId="potpoglavlja">
    <w:name w:val="potpoglavlja"/>
    <w:basedOn w:val="Heading2"/>
    <w:uiPriority w:val="99"/>
    <w:rsid w:val="0018692A"/>
    <w:pPr>
      <w:spacing w:line="360" w:lineRule="auto"/>
      <w:jc w:val="both"/>
    </w:pPr>
    <w:rPr>
      <w:rFonts w:ascii="Century Gothic" w:hAnsi="Century Gothic"/>
      <w:bCs w:val="0"/>
      <w:i w:val="0"/>
      <w:iCs w:val="0"/>
      <w:szCs w:val="20"/>
      <w:lang w:val="sl-SI"/>
    </w:rPr>
  </w:style>
  <w:style w:type="paragraph" w:customStyle="1" w:styleId="equ">
    <w:name w:val="equ"/>
    <w:basedOn w:val="Normal"/>
    <w:autoRedefine/>
    <w:uiPriority w:val="99"/>
    <w:rsid w:val="0018692A"/>
    <w:pPr>
      <w:tabs>
        <w:tab w:val="center" w:pos="3686"/>
        <w:tab w:val="right" w:pos="8789"/>
      </w:tabs>
      <w:spacing w:before="240" w:after="240" w:line="240" w:lineRule="auto"/>
      <w:jc w:val="both"/>
    </w:pPr>
    <w:rPr>
      <w:sz w:val="24"/>
      <w:szCs w:val="20"/>
    </w:rPr>
  </w:style>
  <w:style w:type="character" w:customStyle="1" w:styleId="equatChar">
    <w:name w:val="equat Char"/>
    <w:uiPriority w:val="99"/>
    <w:rsid w:val="0018692A"/>
    <w:rPr>
      <w:sz w:val="24"/>
      <w:lang w:val="sl-SI" w:eastAsia="en-US"/>
    </w:rPr>
  </w:style>
  <w:style w:type="paragraph" w:customStyle="1" w:styleId="Caption11pt">
    <w:name w:val="Caption + 11 pt"/>
    <w:aliases w:val="Before:  0 pt,After:  1.0 pt"/>
    <w:basedOn w:val="Caption"/>
    <w:uiPriority w:val="99"/>
    <w:rsid w:val="0018692A"/>
    <w:pPr>
      <w:keepNext/>
      <w:spacing w:before="0" w:after="0"/>
      <w:jc w:val="left"/>
    </w:pPr>
    <w:rPr>
      <w:noProof w:val="0"/>
      <w:sz w:val="22"/>
      <w:szCs w:val="22"/>
      <w:lang w:val="en-GB"/>
    </w:rPr>
  </w:style>
  <w:style w:type="paragraph" w:customStyle="1" w:styleId="nb">
    <w:name w:val="nb"/>
    <w:basedOn w:val="Normal"/>
    <w:uiPriority w:val="99"/>
    <w:rsid w:val="0018692A"/>
    <w:pPr>
      <w:tabs>
        <w:tab w:val="num" w:pos="1418"/>
      </w:tabs>
      <w:spacing w:before="0" w:after="120" w:line="340" w:lineRule="exact"/>
      <w:ind w:left="1418" w:hanging="851"/>
      <w:jc w:val="both"/>
    </w:pPr>
    <w:rPr>
      <w:rFonts w:ascii="Dutch801 Rm BT" w:hAnsi="Dutch801 Rm BT"/>
      <w:sz w:val="22"/>
      <w:szCs w:val="20"/>
      <w:lang w:val="sr-Latn-CS"/>
    </w:rPr>
  </w:style>
  <w:style w:type="paragraph" w:customStyle="1" w:styleId="poglavlja">
    <w:name w:val="poglavlja"/>
    <w:basedOn w:val="Heading1"/>
    <w:uiPriority w:val="99"/>
    <w:rsid w:val="0018692A"/>
    <w:pPr>
      <w:spacing w:before="1200" w:after="720" w:line="360" w:lineRule="auto"/>
      <w:ind w:left="518" w:hanging="518"/>
    </w:pPr>
    <w:rPr>
      <w:rFonts w:ascii="Calibri" w:hAnsi="Calibri"/>
      <w:bCs w:val="0"/>
      <w:caps w:val="0"/>
      <w:color w:val="006600"/>
      <w:kern w:val="28"/>
      <w:sz w:val="24"/>
      <w:szCs w:val="40"/>
      <w:lang w:val="sr-Latn-CS"/>
    </w:rPr>
  </w:style>
  <w:style w:type="paragraph" w:customStyle="1" w:styleId="pod-podpoglavlja">
    <w:name w:val="pod-podpoglavlja"/>
    <w:basedOn w:val="Heading1"/>
    <w:uiPriority w:val="99"/>
    <w:rsid w:val="0018692A"/>
    <w:pPr>
      <w:spacing w:before="0" w:after="0" w:line="360" w:lineRule="auto"/>
      <w:ind w:left="518" w:hanging="518"/>
    </w:pPr>
    <w:rPr>
      <w:rFonts w:ascii="Century Gothic" w:hAnsi="Century Gothic"/>
      <w:bCs w:val="0"/>
      <w:i/>
      <w:caps w:val="0"/>
      <w:color w:val="006600"/>
      <w:kern w:val="0"/>
      <w:sz w:val="24"/>
      <w:szCs w:val="40"/>
    </w:rPr>
  </w:style>
  <w:style w:type="paragraph" w:customStyle="1" w:styleId="eq0">
    <w:name w:val="eq"/>
    <w:basedOn w:val="Normal"/>
    <w:autoRedefine/>
    <w:uiPriority w:val="99"/>
    <w:rsid w:val="0018692A"/>
    <w:pPr>
      <w:tabs>
        <w:tab w:val="center" w:pos="3402"/>
        <w:tab w:val="right" w:pos="8789"/>
      </w:tabs>
      <w:spacing w:before="120" w:after="120" w:line="480" w:lineRule="auto"/>
      <w:ind w:firstLine="720"/>
      <w:jc w:val="both"/>
    </w:pPr>
    <w:rPr>
      <w:rFonts w:ascii="Dutch801 Rm BT" w:hAnsi="Dutch801 Rm BT"/>
      <w:position w:val="-10"/>
      <w:sz w:val="22"/>
      <w:szCs w:val="20"/>
      <w:lang w:val="sr-Latn-CS"/>
    </w:rPr>
  </w:style>
  <w:style w:type="paragraph" w:customStyle="1" w:styleId="nasloviChar">
    <w:name w:val="naslovi Char"/>
    <w:basedOn w:val="poglavlja"/>
    <w:uiPriority w:val="99"/>
    <w:rsid w:val="0018692A"/>
    <w:pPr>
      <w:spacing w:before="0" w:after="0"/>
    </w:pPr>
    <w:rPr>
      <w:rFonts w:ascii="Arial" w:hAnsi="Arial"/>
      <w:bCs/>
      <w:kern w:val="0"/>
      <w:sz w:val="22"/>
      <w:szCs w:val="24"/>
      <w:lang w:val="en-GB"/>
    </w:rPr>
  </w:style>
  <w:style w:type="paragraph" w:customStyle="1" w:styleId="podnasl">
    <w:name w:val="podnasl"/>
    <w:basedOn w:val="Heading4"/>
    <w:uiPriority w:val="99"/>
    <w:rsid w:val="0018692A"/>
    <w:pPr>
      <w:spacing w:before="0" w:after="120" w:line="360" w:lineRule="auto"/>
    </w:pPr>
    <w:rPr>
      <w:rFonts w:ascii="Arial" w:hAnsi="Arial" w:cs="Arial"/>
      <w:b w:val="0"/>
      <w:bCs w:val="0"/>
      <w:i/>
      <w:iCs/>
      <w:sz w:val="22"/>
      <w:szCs w:val="24"/>
    </w:rPr>
  </w:style>
  <w:style w:type="character" w:customStyle="1" w:styleId="poglavljaChar">
    <w:name w:val="poglavlja Char"/>
    <w:uiPriority w:val="99"/>
    <w:rsid w:val="0018692A"/>
    <w:rPr>
      <w:rFonts w:ascii="Arial" w:hAnsi="Arial"/>
      <w:b/>
      <w:kern w:val="28"/>
      <w:sz w:val="24"/>
      <w:lang w:val="sr-Latn-CS" w:eastAsia="en-US"/>
    </w:rPr>
  </w:style>
  <w:style w:type="paragraph" w:customStyle="1" w:styleId="sadr1">
    <w:name w:val="sadr1"/>
    <w:basedOn w:val="Normal"/>
    <w:uiPriority w:val="99"/>
    <w:rsid w:val="0018692A"/>
    <w:pPr>
      <w:tabs>
        <w:tab w:val="num" w:pos="360"/>
        <w:tab w:val="right" w:pos="8789"/>
      </w:tabs>
      <w:spacing w:before="240" w:after="120" w:line="240" w:lineRule="auto"/>
      <w:ind w:left="714" w:hanging="357"/>
    </w:pPr>
    <w:rPr>
      <w:rFonts w:ascii="Dutch801 Rm BT" w:hAnsi="Dutch801 Rm BT"/>
      <w:b/>
      <w:color w:val="000000"/>
      <w:sz w:val="24"/>
      <w:lang w:val="sr-Latn-CS"/>
    </w:rPr>
  </w:style>
  <w:style w:type="paragraph" w:customStyle="1" w:styleId="SADRZ">
    <w:name w:val="SADRZ"/>
    <w:basedOn w:val="sadr1"/>
    <w:uiPriority w:val="99"/>
    <w:rsid w:val="0018692A"/>
    <w:rPr>
      <w:rFonts w:ascii="Calibri" w:hAnsi="Calibri"/>
    </w:rPr>
  </w:style>
  <w:style w:type="character" w:customStyle="1" w:styleId="titlegrp-header1">
    <w:name w:val="titlegrp-header1"/>
    <w:uiPriority w:val="99"/>
    <w:rsid w:val="0018692A"/>
    <w:rPr>
      <w:color w:val="auto"/>
      <w:sz w:val="31"/>
    </w:rPr>
  </w:style>
  <w:style w:type="paragraph" w:customStyle="1" w:styleId="NormalLinespacing15lines">
    <w:name w:val="Normal + Line spacing:  1.5 lines"/>
    <w:basedOn w:val="Normal"/>
    <w:uiPriority w:val="99"/>
    <w:rsid w:val="0018692A"/>
    <w:pPr>
      <w:tabs>
        <w:tab w:val="num" w:pos="720"/>
      </w:tabs>
      <w:spacing w:before="0" w:after="0" w:line="360" w:lineRule="auto"/>
      <w:ind w:left="720" w:hanging="360"/>
    </w:pPr>
    <w:rPr>
      <w:color w:val="FF0000"/>
      <w:sz w:val="24"/>
    </w:rPr>
  </w:style>
  <w:style w:type="paragraph" w:styleId="NormalIndent">
    <w:name w:val="Normal Indent"/>
    <w:basedOn w:val="Normal"/>
    <w:rsid w:val="0018692A"/>
    <w:pPr>
      <w:spacing w:before="0" w:after="0" w:line="240" w:lineRule="auto"/>
      <w:ind w:left="720"/>
    </w:pPr>
    <w:rPr>
      <w:sz w:val="24"/>
    </w:rPr>
  </w:style>
  <w:style w:type="paragraph" w:customStyle="1" w:styleId="StyleHeading2Left0Firstline0">
    <w:name w:val="Style Heading 2 + Left:  0&quot; First line:  0&quot;"/>
    <w:basedOn w:val="Heading2"/>
    <w:uiPriority w:val="99"/>
    <w:rsid w:val="0018692A"/>
    <w:pPr>
      <w:spacing w:after="360" w:line="280" w:lineRule="atLeast"/>
      <w:ind w:left="432" w:hanging="432"/>
    </w:pPr>
    <w:rPr>
      <w:rFonts w:ascii="Calibri" w:hAnsi="Calibri"/>
      <w:i w:val="0"/>
      <w:iCs w:val="0"/>
      <w:color w:val="006600"/>
      <w:sz w:val="32"/>
      <w:szCs w:val="20"/>
    </w:rPr>
  </w:style>
  <w:style w:type="paragraph" w:customStyle="1" w:styleId="font5">
    <w:name w:val="font5"/>
    <w:basedOn w:val="Normal"/>
    <w:uiPriority w:val="99"/>
    <w:rsid w:val="0018692A"/>
    <w:pPr>
      <w:spacing w:before="100" w:beforeAutospacing="1" w:after="100" w:afterAutospacing="1" w:line="240" w:lineRule="auto"/>
    </w:pPr>
    <w:rPr>
      <w:b/>
      <w:bCs/>
      <w:sz w:val="24"/>
    </w:rPr>
  </w:style>
  <w:style w:type="paragraph" w:customStyle="1" w:styleId="glavninaslov">
    <w:name w:val="glavni naslov"/>
    <w:basedOn w:val="Normal"/>
    <w:link w:val="glavninaslovChar"/>
    <w:uiPriority w:val="99"/>
    <w:rsid w:val="0018692A"/>
    <w:pPr>
      <w:spacing w:before="0" w:after="0" w:line="240" w:lineRule="auto"/>
    </w:pPr>
    <w:rPr>
      <w:rFonts w:ascii="Arial" w:hAnsi="Arial"/>
      <w:i/>
      <w:iCs/>
      <w:sz w:val="32"/>
      <w:szCs w:val="16"/>
      <w:lang w:val="en-US" w:eastAsia="ko-KR"/>
    </w:rPr>
  </w:style>
  <w:style w:type="character" w:customStyle="1" w:styleId="glavninaslovChar">
    <w:name w:val="glavni naslov Char"/>
    <w:link w:val="glavninaslov"/>
    <w:uiPriority w:val="99"/>
    <w:locked/>
    <w:rsid w:val="0018692A"/>
    <w:rPr>
      <w:rFonts w:ascii="Arial" w:hAnsi="Arial"/>
      <w:i/>
      <w:sz w:val="16"/>
    </w:rPr>
  </w:style>
  <w:style w:type="paragraph" w:customStyle="1" w:styleId="potpoglavljaTimesNewRoman">
    <w:name w:val="potpoglavlja + Times New Roman"/>
    <w:aliases w:val="14 pt"/>
    <w:basedOn w:val="Normal"/>
    <w:uiPriority w:val="99"/>
    <w:rsid w:val="0018692A"/>
    <w:pPr>
      <w:keepNext/>
      <w:spacing w:before="240" w:after="60" w:line="360" w:lineRule="auto"/>
      <w:jc w:val="both"/>
      <w:outlineLvl w:val="1"/>
    </w:pPr>
    <w:rPr>
      <w:b/>
      <w:bCs/>
      <w:sz w:val="32"/>
      <w:szCs w:val="20"/>
      <w:lang w:val="sl-SI"/>
    </w:rPr>
  </w:style>
  <w:style w:type="paragraph" w:customStyle="1" w:styleId="slike0">
    <w:name w:val="slike"/>
    <w:uiPriority w:val="99"/>
    <w:rsid w:val="0018692A"/>
    <w:rPr>
      <w:rFonts w:ascii="Calibri" w:hAnsi="Calibri"/>
      <w:b/>
      <w:iCs/>
      <w:sz w:val="24"/>
      <w:szCs w:val="24"/>
      <w:lang w:val="pt-PT"/>
    </w:rPr>
  </w:style>
  <w:style w:type="character" w:customStyle="1" w:styleId="slikeChar">
    <w:name w:val="slike Char"/>
    <w:uiPriority w:val="99"/>
    <w:rsid w:val="0018692A"/>
    <w:rPr>
      <w:b/>
      <w:sz w:val="24"/>
      <w:lang w:val="pt-PT" w:eastAsia="en-US"/>
    </w:rPr>
  </w:style>
  <w:style w:type="paragraph" w:customStyle="1" w:styleId="MiscellaneousStyle">
    <w:name w:val="MiscellaneousStyle"/>
    <w:basedOn w:val="Normal"/>
    <w:uiPriority w:val="99"/>
    <w:rsid w:val="0018692A"/>
    <w:pPr>
      <w:overflowPunct w:val="0"/>
      <w:autoSpaceDE w:val="0"/>
      <w:autoSpaceDN w:val="0"/>
      <w:adjustRightInd w:val="0"/>
      <w:spacing w:before="0" w:after="0" w:line="480" w:lineRule="auto"/>
      <w:ind w:left="993" w:hanging="993"/>
      <w:jc w:val="both"/>
      <w:textAlignment w:val="baseline"/>
    </w:pPr>
    <w:rPr>
      <w:sz w:val="24"/>
      <w:szCs w:val="20"/>
    </w:rPr>
  </w:style>
  <w:style w:type="character" w:styleId="HTMLTypewriter">
    <w:name w:val="HTML Typewriter"/>
    <w:basedOn w:val="DefaultParagraphFont"/>
    <w:uiPriority w:val="99"/>
    <w:rsid w:val="0018692A"/>
    <w:rPr>
      <w:rFonts w:ascii="Courier New" w:hAnsi="Courier New" w:cs="Times New Roman"/>
      <w:sz w:val="20"/>
    </w:rPr>
  </w:style>
  <w:style w:type="paragraph" w:customStyle="1" w:styleId="sadr2">
    <w:name w:val="sadr2"/>
    <w:basedOn w:val="Normal"/>
    <w:uiPriority w:val="99"/>
    <w:rsid w:val="0018692A"/>
    <w:pPr>
      <w:tabs>
        <w:tab w:val="right" w:pos="8789"/>
      </w:tabs>
      <w:spacing w:before="0" w:after="120" w:line="240" w:lineRule="auto"/>
      <w:ind w:left="357" w:firstLine="357"/>
    </w:pPr>
    <w:rPr>
      <w:rFonts w:ascii="Dutch801 Rm BT" w:hAnsi="Dutch801 Rm BT"/>
      <w:b/>
      <w:color w:val="000000"/>
      <w:sz w:val="24"/>
      <w:lang w:val="sr-Latn-CS"/>
    </w:rPr>
  </w:style>
  <w:style w:type="paragraph" w:customStyle="1" w:styleId="sadr3">
    <w:name w:val="sadr3"/>
    <w:basedOn w:val="Normal"/>
    <w:uiPriority w:val="99"/>
    <w:rsid w:val="0018692A"/>
    <w:pPr>
      <w:tabs>
        <w:tab w:val="left" w:pos="1134"/>
        <w:tab w:val="left" w:pos="1559"/>
        <w:tab w:val="right" w:pos="8789"/>
      </w:tabs>
      <w:spacing w:before="0" w:after="120" w:line="240" w:lineRule="auto"/>
      <w:ind w:left="720" w:right="1983"/>
    </w:pPr>
    <w:rPr>
      <w:rFonts w:ascii="Dutch801 Rm BT" w:hAnsi="Dutch801 Rm BT"/>
      <w:color w:val="000000"/>
      <w:sz w:val="24"/>
      <w:lang w:val="sr-Latn-CS"/>
    </w:rPr>
  </w:style>
  <w:style w:type="character" w:customStyle="1" w:styleId="refpreview1">
    <w:name w:val="refpreview1"/>
    <w:uiPriority w:val="99"/>
    <w:rsid w:val="0018692A"/>
    <w:rPr>
      <w:vanish/>
      <w:shd w:val="clear" w:color="auto" w:fill="auto"/>
    </w:rPr>
  </w:style>
  <w:style w:type="character" w:customStyle="1" w:styleId="inlmmlbox1">
    <w:name w:val="inlmmlbox1"/>
    <w:uiPriority w:val="99"/>
    <w:rsid w:val="0018692A"/>
    <w:rPr>
      <w:bdr w:val="none" w:sz="0" w:space="0" w:color="auto" w:frame="1"/>
    </w:rPr>
  </w:style>
  <w:style w:type="paragraph" w:customStyle="1" w:styleId="firstlast1">
    <w:name w:val="first last1"/>
    <w:basedOn w:val="Normal"/>
    <w:uiPriority w:val="99"/>
    <w:rsid w:val="0018692A"/>
    <w:pPr>
      <w:spacing w:before="0" w:after="360" w:line="336" w:lineRule="atLeast"/>
    </w:pPr>
    <w:rPr>
      <w:sz w:val="24"/>
      <w:lang w:val="sr-Latn-CS" w:eastAsia="sr-Latn-CS"/>
    </w:rPr>
  </w:style>
  <w:style w:type="paragraph" w:customStyle="1" w:styleId="VDTableTitle">
    <w:name w:val="VD_Table_Title"/>
    <w:basedOn w:val="Normal"/>
    <w:next w:val="Normal"/>
    <w:uiPriority w:val="99"/>
    <w:rsid w:val="0018692A"/>
    <w:pPr>
      <w:spacing w:before="0" w:after="200" w:line="480" w:lineRule="auto"/>
      <w:jc w:val="both"/>
    </w:pPr>
    <w:rPr>
      <w:rFonts w:ascii="Times" w:hAnsi="Times"/>
      <w:sz w:val="24"/>
      <w:szCs w:val="20"/>
    </w:rPr>
  </w:style>
  <w:style w:type="paragraph" w:customStyle="1" w:styleId="BATitle">
    <w:name w:val="BA_Title"/>
    <w:basedOn w:val="Normal"/>
    <w:next w:val="BBAuthorName"/>
    <w:uiPriority w:val="99"/>
    <w:rsid w:val="0018692A"/>
    <w:pPr>
      <w:spacing w:before="720" w:after="360" w:line="480" w:lineRule="auto"/>
      <w:jc w:val="center"/>
    </w:pPr>
    <w:rPr>
      <w:sz w:val="44"/>
      <w:szCs w:val="20"/>
    </w:rPr>
  </w:style>
  <w:style w:type="paragraph" w:customStyle="1" w:styleId="BBAuthorName">
    <w:name w:val="BB_Author_Name"/>
    <w:basedOn w:val="Normal"/>
    <w:next w:val="BCAuthorAddress"/>
    <w:link w:val="BBAuthorNameChar"/>
    <w:uiPriority w:val="99"/>
    <w:rsid w:val="0018692A"/>
    <w:pPr>
      <w:spacing w:before="0" w:after="240" w:line="480" w:lineRule="auto"/>
      <w:jc w:val="center"/>
    </w:pPr>
    <w:rPr>
      <w:rFonts w:ascii="Times" w:hAnsi="Times"/>
      <w:i/>
      <w:sz w:val="24"/>
      <w:szCs w:val="20"/>
      <w:lang w:val="en-US" w:eastAsia="ko-KR"/>
    </w:rPr>
  </w:style>
  <w:style w:type="paragraph" w:customStyle="1" w:styleId="BCAuthorAddress">
    <w:name w:val="BC_Author_Address"/>
    <w:basedOn w:val="Normal"/>
    <w:next w:val="Normal"/>
    <w:uiPriority w:val="99"/>
    <w:rsid w:val="0018692A"/>
    <w:pPr>
      <w:spacing w:before="0" w:after="240" w:line="480" w:lineRule="auto"/>
      <w:jc w:val="center"/>
    </w:pPr>
    <w:rPr>
      <w:rFonts w:ascii="Times" w:hAnsi="Times"/>
      <w:sz w:val="24"/>
      <w:szCs w:val="20"/>
    </w:rPr>
  </w:style>
  <w:style w:type="character" w:customStyle="1" w:styleId="BBAuthorNameChar">
    <w:name w:val="BB_Author_Name Char"/>
    <w:link w:val="BBAuthorName"/>
    <w:uiPriority w:val="99"/>
    <w:locked/>
    <w:rsid w:val="0018692A"/>
    <w:rPr>
      <w:rFonts w:ascii="Times" w:hAnsi="Times"/>
      <w:i/>
      <w:sz w:val="24"/>
    </w:rPr>
  </w:style>
  <w:style w:type="paragraph" w:customStyle="1" w:styleId="BDAbstract">
    <w:name w:val="BD_Abstract"/>
    <w:basedOn w:val="Normal"/>
    <w:next w:val="TAMainText"/>
    <w:uiPriority w:val="99"/>
    <w:rsid w:val="0018692A"/>
    <w:pPr>
      <w:spacing w:before="360" w:after="360" w:line="480" w:lineRule="auto"/>
      <w:jc w:val="both"/>
    </w:pPr>
    <w:rPr>
      <w:rFonts w:ascii="Times" w:hAnsi="Times"/>
      <w:sz w:val="24"/>
      <w:szCs w:val="20"/>
    </w:rPr>
  </w:style>
  <w:style w:type="paragraph" w:customStyle="1" w:styleId="BGKeywords">
    <w:name w:val="BG_Keywords"/>
    <w:basedOn w:val="Normal"/>
    <w:uiPriority w:val="99"/>
    <w:rsid w:val="0018692A"/>
    <w:pPr>
      <w:spacing w:before="0" w:after="200" w:line="480" w:lineRule="auto"/>
      <w:jc w:val="both"/>
    </w:pPr>
    <w:rPr>
      <w:rFonts w:ascii="Times" w:hAnsi="Times"/>
      <w:sz w:val="24"/>
      <w:szCs w:val="20"/>
    </w:rPr>
  </w:style>
  <w:style w:type="character" w:customStyle="1" w:styleId="citationyear">
    <w:name w:val="citation_year"/>
    <w:uiPriority w:val="99"/>
    <w:rsid w:val="0018692A"/>
  </w:style>
  <w:style w:type="character" w:customStyle="1" w:styleId="nd-word">
    <w:name w:val="nd-word"/>
    <w:uiPriority w:val="99"/>
    <w:rsid w:val="00C0261A"/>
  </w:style>
  <w:style w:type="table" w:customStyle="1" w:styleId="PlainTable22">
    <w:name w:val="Plain Table 22"/>
    <w:uiPriority w:val="99"/>
    <w:rsid w:val="004A5011"/>
    <w:rPr>
      <w:rFonts w:ascii="Calibri" w:hAnsi="Calibri"/>
      <w:sz w:val="20"/>
      <w:szCs w:val="20"/>
      <w:lang w:val="en-GB" w:eastAsia="en-GB"/>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tblStylePr w:type="firstRow">
      <w:rPr>
        <w:rFonts w:cs="Times New Roman"/>
        <w:b/>
        <w:bCs/>
      </w:rPr>
      <w:tblPr/>
      <w:tcPr>
        <w:tcBorders>
          <w:bottom w:val="single" w:sz="4" w:space="0" w:color="7F7F7F"/>
        </w:tcBorders>
      </w:tcPr>
    </w:tblStylePr>
    <w:tblStylePr w:type="lastRow">
      <w:rPr>
        <w:rFonts w:cs="Times New Roman"/>
        <w:b/>
        <w:bCs/>
      </w:rPr>
      <w:tblPr/>
      <w:tcPr>
        <w:tcBorders>
          <w:top w:val="single" w:sz="4" w:space="0" w:color="7F7F7F"/>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right w:val="single" w:sz="4" w:space="0" w:color="7F7F7F"/>
        </w:tcBorders>
      </w:tcPr>
    </w:tblStylePr>
    <w:tblStylePr w:type="band2Vert">
      <w:rPr>
        <w:rFonts w:cs="Times New Roman"/>
      </w:rPr>
      <w:tblPr/>
      <w:tcPr>
        <w:tcBorders>
          <w:left w:val="single" w:sz="4" w:space="0" w:color="7F7F7F"/>
          <w:right w:val="single" w:sz="4" w:space="0" w:color="7F7F7F"/>
        </w:tcBorders>
      </w:tcPr>
    </w:tblStylePr>
    <w:tblStylePr w:type="band1Horz">
      <w:rPr>
        <w:rFonts w:cs="Times New Roman"/>
      </w:rPr>
      <w:tblPr/>
      <w:tcPr>
        <w:tcBorders>
          <w:top w:val="single" w:sz="4" w:space="0" w:color="7F7F7F"/>
          <w:bottom w:val="single" w:sz="4" w:space="0" w:color="7F7F7F"/>
        </w:tcBorders>
      </w:tcPr>
    </w:tblStylePr>
  </w:style>
  <w:style w:type="character" w:customStyle="1" w:styleId="jlqj4b">
    <w:name w:val="jlqj4b"/>
    <w:basedOn w:val="DefaultParagraphFont"/>
    <w:uiPriority w:val="99"/>
    <w:rsid w:val="00022C91"/>
    <w:rPr>
      <w:rFonts w:cs="Times New Roman"/>
    </w:rPr>
  </w:style>
  <w:style w:type="character" w:customStyle="1" w:styleId="brand-label">
    <w:name w:val="brand-label"/>
    <w:basedOn w:val="DefaultParagraphFont"/>
    <w:uiPriority w:val="99"/>
    <w:rsid w:val="00022C91"/>
    <w:rPr>
      <w:rFonts w:cs="Times New Roman"/>
    </w:rPr>
  </w:style>
  <w:style w:type="paragraph" w:styleId="Quote">
    <w:name w:val="Quote"/>
    <w:basedOn w:val="Normal"/>
    <w:next w:val="Normal"/>
    <w:link w:val="QuoteChar"/>
    <w:uiPriority w:val="99"/>
    <w:rsid w:val="003517E1"/>
    <w:pPr>
      <w:spacing w:before="0" w:after="200" w:line="276" w:lineRule="auto"/>
    </w:pPr>
    <w:rPr>
      <w:i/>
      <w:iCs/>
      <w:color w:val="000000"/>
      <w:sz w:val="22"/>
      <w:szCs w:val="22"/>
    </w:rPr>
  </w:style>
  <w:style w:type="character" w:customStyle="1" w:styleId="QuoteChar">
    <w:name w:val="Quote Char"/>
    <w:basedOn w:val="DefaultParagraphFont"/>
    <w:link w:val="Quote"/>
    <w:uiPriority w:val="99"/>
    <w:locked/>
    <w:rsid w:val="003517E1"/>
    <w:rPr>
      <w:rFonts w:ascii="Calibri" w:hAnsi="Calibri" w:cs="Times New Roman"/>
      <w:i/>
      <w:iCs/>
      <w:color w:val="000000"/>
      <w:sz w:val="22"/>
      <w:szCs w:val="22"/>
      <w:lang w:val="en-US" w:eastAsia="en-US"/>
    </w:rPr>
  </w:style>
  <w:style w:type="paragraph" w:styleId="IntenseQuote">
    <w:name w:val="Intense Quote"/>
    <w:basedOn w:val="Normal"/>
    <w:next w:val="Normal"/>
    <w:link w:val="IntenseQuoteChar"/>
    <w:uiPriority w:val="99"/>
    <w:rsid w:val="003517E1"/>
    <w:pPr>
      <w:pBdr>
        <w:bottom w:val="single" w:sz="4" w:space="4" w:color="2DA2BF"/>
      </w:pBdr>
      <w:spacing w:before="200" w:after="280" w:line="276" w:lineRule="auto"/>
      <w:ind w:left="936" w:right="936"/>
    </w:pPr>
    <w:rPr>
      <w:b/>
      <w:bCs/>
      <w:i/>
      <w:iCs/>
      <w:color w:val="2DA2BF"/>
      <w:sz w:val="22"/>
      <w:szCs w:val="22"/>
    </w:rPr>
  </w:style>
  <w:style w:type="character" w:customStyle="1" w:styleId="IntenseQuoteChar">
    <w:name w:val="Intense Quote Char"/>
    <w:basedOn w:val="DefaultParagraphFont"/>
    <w:link w:val="IntenseQuote"/>
    <w:uiPriority w:val="99"/>
    <w:locked/>
    <w:rsid w:val="003517E1"/>
    <w:rPr>
      <w:rFonts w:ascii="Calibri" w:hAnsi="Calibri" w:cs="Times New Roman"/>
      <w:b/>
      <w:bCs/>
      <w:i/>
      <w:iCs/>
      <w:color w:val="2DA2BF"/>
      <w:sz w:val="22"/>
      <w:szCs w:val="22"/>
      <w:lang w:val="en-US" w:eastAsia="en-US"/>
    </w:rPr>
  </w:style>
  <w:style w:type="character" w:styleId="SubtleEmphasis">
    <w:name w:val="Subtle Emphasis"/>
    <w:basedOn w:val="DefaultParagraphFont"/>
    <w:uiPriority w:val="99"/>
    <w:rsid w:val="003517E1"/>
    <w:rPr>
      <w:i/>
      <w:color w:val="808080"/>
    </w:rPr>
  </w:style>
  <w:style w:type="character" w:styleId="IntenseEmphasis">
    <w:name w:val="Intense Emphasis"/>
    <w:basedOn w:val="DefaultParagraphFont"/>
    <w:uiPriority w:val="99"/>
    <w:rsid w:val="003517E1"/>
    <w:rPr>
      <w:b/>
      <w:i/>
      <w:color w:val="2DA2BF"/>
    </w:rPr>
  </w:style>
  <w:style w:type="character" w:styleId="SubtleReference">
    <w:name w:val="Subtle Reference"/>
    <w:basedOn w:val="DefaultParagraphFont"/>
    <w:uiPriority w:val="99"/>
    <w:rsid w:val="003517E1"/>
    <w:rPr>
      <w:smallCaps/>
      <w:color w:val="auto"/>
      <w:u w:val="single"/>
    </w:rPr>
  </w:style>
  <w:style w:type="character" w:styleId="IntenseReference">
    <w:name w:val="Intense Reference"/>
    <w:basedOn w:val="DefaultParagraphFont"/>
    <w:uiPriority w:val="99"/>
    <w:rsid w:val="003517E1"/>
    <w:rPr>
      <w:b/>
      <w:smallCaps/>
      <w:color w:val="auto"/>
      <w:spacing w:val="5"/>
      <w:u w:val="single"/>
    </w:rPr>
  </w:style>
  <w:style w:type="character" w:styleId="BookTitle">
    <w:name w:val="Book Title"/>
    <w:basedOn w:val="DefaultParagraphFont"/>
    <w:uiPriority w:val="99"/>
    <w:rsid w:val="003517E1"/>
    <w:rPr>
      <w:b/>
      <w:smallCaps/>
      <w:spacing w:val="5"/>
    </w:rPr>
  </w:style>
  <w:style w:type="paragraph" w:customStyle="1" w:styleId="Dr-Normal">
    <w:name w:val="Dr-Normal"/>
    <w:basedOn w:val="Normal"/>
    <w:uiPriority w:val="99"/>
    <w:rsid w:val="001971CA"/>
    <w:pPr>
      <w:spacing w:before="0" w:after="60" w:line="240" w:lineRule="auto"/>
      <w:jc w:val="both"/>
    </w:pPr>
    <w:rPr>
      <w:sz w:val="24"/>
    </w:rPr>
  </w:style>
  <w:style w:type="character" w:customStyle="1" w:styleId="owner">
    <w:name w:val="owner"/>
    <w:uiPriority w:val="99"/>
    <w:rsid w:val="001971CA"/>
  </w:style>
  <w:style w:type="paragraph" w:customStyle="1" w:styleId="Dr-slike">
    <w:name w:val="Dr-slike"/>
    <w:basedOn w:val="Dr-Normal"/>
    <w:uiPriority w:val="99"/>
    <w:rsid w:val="001971CA"/>
    <w:pPr>
      <w:spacing w:before="60" w:after="0"/>
    </w:pPr>
    <w:rPr>
      <w:b/>
      <w:sz w:val="22"/>
    </w:rPr>
  </w:style>
  <w:style w:type="character" w:customStyle="1" w:styleId="InternetLink">
    <w:name w:val="Internet Link"/>
    <w:uiPriority w:val="99"/>
    <w:rsid w:val="00F61E3E"/>
    <w:rPr>
      <w:color w:val="0000FF"/>
      <w:u w:val="single"/>
    </w:rPr>
  </w:style>
  <w:style w:type="character" w:customStyle="1" w:styleId="ListLabel1">
    <w:name w:val="ListLabel 1"/>
    <w:uiPriority w:val="99"/>
    <w:rsid w:val="00F61E3E"/>
    <w:rPr>
      <w:color w:val="auto"/>
      <w:u w:val="single"/>
    </w:rPr>
  </w:style>
  <w:style w:type="paragraph" w:customStyle="1" w:styleId="TableContents">
    <w:name w:val="Table Contents"/>
    <w:basedOn w:val="Normal"/>
    <w:uiPriority w:val="99"/>
    <w:rsid w:val="00F61E3E"/>
    <w:pPr>
      <w:suppressLineNumbers/>
      <w:suppressAutoHyphens/>
      <w:autoSpaceDE w:val="0"/>
      <w:spacing w:before="0" w:after="0" w:line="480" w:lineRule="auto"/>
      <w:jc w:val="center"/>
    </w:pPr>
    <w:rPr>
      <w:rFonts w:cs="Calibri"/>
      <w:bCs/>
      <w:sz w:val="24"/>
      <w:lang w:eastAsia="zh-CN"/>
    </w:rPr>
  </w:style>
  <w:style w:type="character" w:customStyle="1" w:styleId="authors0">
    <w:name w:val="authors"/>
    <w:uiPriority w:val="99"/>
    <w:rsid w:val="00540CB6"/>
  </w:style>
  <w:style w:type="character" w:customStyle="1" w:styleId="Date1">
    <w:name w:val="Date1"/>
    <w:uiPriority w:val="99"/>
    <w:rsid w:val="00540CB6"/>
  </w:style>
  <w:style w:type="character" w:customStyle="1" w:styleId="arttitle">
    <w:name w:val="art_title"/>
    <w:uiPriority w:val="99"/>
    <w:rsid w:val="00540CB6"/>
  </w:style>
  <w:style w:type="character" w:customStyle="1" w:styleId="06HISLIKA">
    <w:name w:val="06_HI_SLIKA"/>
    <w:uiPriority w:val="99"/>
    <w:rsid w:val="001750CE"/>
    <w:rPr>
      <w:rFonts w:ascii="Calibri" w:hAnsi="Calibri"/>
      <w:color w:val="000000"/>
      <w:sz w:val="24"/>
    </w:rPr>
  </w:style>
  <w:style w:type="character" w:customStyle="1" w:styleId="volumeissue">
    <w:name w:val="volume_issue"/>
    <w:uiPriority w:val="99"/>
    <w:rsid w:val="00540CB6"/>
  </w:style>
  <w:style w:type="character" w:customStyle="1" w:styleId="doilink">
    <w:name w:val="doi_link"/>
    <w:uiPriority w:val="99"/>
    <w:rsid w:val="00540CB6"/>
  </w:style>
  <w:style w:type="character" w:customStyle="1" w:styleId="UnresolvedMention4">
    <w:name w:val="Unresolved Mention4"/>
    <w:basedOn w:val="DefaultParagraphFont"/>
    <w:uiPriority w:val="99"/>
    <w:semiHidden/>
    <w:rsid w:val="00CC0336"/>
    <w:rPr>
      <w:rFonts w:cs="Times New Roman"/>
      <w:color w:val="auto"/>
      <w:shd w:val="clear" w:color="auto" w:fill="auto"/>
    </w:rPr>
  </w:style>
  <w:style w:type="paragraph" w:customStyle="1" w:styleId="10">
    <w:name w:val="Абзац списка1"/>
    <w:basedOn w:val="Normal"/>
    <w:uiPriority w:val="99"/>
    <w:rsid w:val="00222240"/>
    <w:pPr>
      <w:suppressAutoHyphens/>
      <w:spacing w:before="0" w:after="0" w:line="240" w:lineRule="auto"/>
      <w:ind w:left="720"/>
    </w:pPr>
    <w:rPr>
      <w:sz w:val="24"/>
      <w:lang w:val="ru-RU" w:eastAsia="ar-SA"/>
    </w:rPr>
  </w:style>
  <w:style w:type="character" w:customStyle="1" w:styleId="UnresolvedMention5">
    <w:name w:val="Unresolved Mention5"/>
    <w:basedOn w:val="DefaultParagraphFont"/>
    <w:uiPriority w:val="99"/>
    <w:semiHidden/>
    <w:rsid w:val="000C6F29"/>
    <w:rPr>
      <w:rFonts w:cs="Times New Roman"/>
      <w:color w:val="auto"/>
      <w:shd w:val="clear" w:color="auto" w:fill="auto"/>
    </w:rPr>
  </w:style>
  <w:style w:type="character" w:customStyle="1" w:styleId="hscoswrapper">
    <w:name w:val="hs_cos_wrapper"/>
    <w:basedOn w:val="DefaultParagraphFont"/>
    <w:uiPriority w:val="99"/>
    <w:rsid w:val="00785DCA"/>
    <w:rPr>
      <w:rFonts w:cs="Times New Roman"/>
    </w:rPr>
  </w:style>
  <w:style w:type="character" w:customStyle="1" w:styleId="c-bibliographic-informationvalue">
    <w:name w:val="c-bibliographic-information__value"/>
    <w:uiPriority w:val="99"/>
    <w:rsid w:val="00D27174"/>
  </w:style>
  <w:style w:type="table" w:customStyle="1" w:styleId="ListTable21">
    <w:name w:val="List Table 21"/>
    <w:uiPriority w:val="99"/>
    <w:rsid w:val="007045A3"/>
    <w:rPr>
      <w:rFonts w:ascii="Calibri" w:hAnsi="Calibri" w:cs="Arial"/>
      <w:sz w:val="20"/>
      <w:szCs w:val="20"/>
      <w:lang w:val="en-GB" w:eastAsia="en-GB"/>
    </w:rPr>
    <w:tblPr>
      <w:tblStyleRowBandSize w:val="1"/>
      <w:tblStyleColBandSize w:val="1"/>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paragraph" w:customStyle="1" w:styleId="Displayedequation">
    <w:name w:val="Displayed equation"/>
    <w:basedOn w:val="Normal"/>
    <w:next w:val="Paragraph"/>
    <w:rsid w:val="007045A3"/>
    <w:pPr>
      <w:tabs>
        <w:tab w:val="center" w:pos="4253"/>
        <w:tab w:val="right" w:pos="8222"/>
      </w:tabs>
      <w:spacing w:before="240" w:after="240" w:line="480" w:lineRule="auto"/>
      <w:jc w:val="center"/>
    </w:pPr>
    <w:rPr>
      <w:sz w:val="24"/>
      <w:lang w:eastAsia="en-GB"/>
    </w:rPr>
  </w:style>
  <w:style w:type="paragraph" w:customStyle="1" w:styleId="Figurecaption0">
    <w:name w:val="Figure caption"/>
    <w:basedOn w:val="Normal"/>
    <w:next w:val="Normal"/>
    <w:rsid w:val="007045A3"/>
    <w:pPr>
      <w:spacing w:before="240" w:after="0" w:line="360" w:lineRule="auto"/>
    </w:pPr>
    <w:rPr>
      <w:sz w:val="24"/>
      <w:lang w:eastAsia="en-GB"/>
    </w:rPr>
  </w:style>
  <w:style w:type="paragraph" w:customStyle="1" w:styleId="Paragraph">
    <w:name w:val="Paragraph"/>
    <w:basedOn w:val="Normal"/>
    <w:next w:val="Newparagraph"/>
    <w:rsid w:val="007045A3"/>
    <w:pPr>
      <w:widowControl w:val="0"/>
      <w:spacing w:before="240" w:after="0" w:line="480" w:lineRule="auto"/>
    </w:pPr>
    <w:rPr>
      <w:sz w:val="24"/>
      <w:lang w:eastAsia="en-GB"/>
    </w:rPr>
  </w:style>
  <w:style w:type="paragraph" w:customStyle="1" w:styleId="Newparagraph">
    <w:name w:val="New paragraph"/>
    <w:basedOn w:val="Normal"/>
    <w:rsid w:val="007045A3"/>
    <w:pPr>
      <w:spacing w:before="0" w:after="0" w:line="480" w:lineRule="auto"/>
      <w:ind w:firstLine="720"/>
    </w:pPr>
    <w:rPr>
      <w:sz w:val="24"/>
      <w:lang w:eastAsia="en-GB"/>
    </w:rPr>
  </w:style>
  <w:style w:type="character" w:customStyle="1" w:styleId="viiyi">
    <w:name w:val="viiyi"/>
    <w:rsid w:val="007C4184"/>
  </w:style>
  <w:style w:type="character" w:customStyle="1" w:styleId="hgkelc">
    <w:name w:val="hgkelc"/>
    <w:uiPriority w:val="99"/>
    <w:rsid w:val="007C4184"/>
  </w:style>
  <w:style w:type="character" w:customStyle="1" w:styleId="q4iawc">
    <w:name w:val="q4iawc"/>
    <w:basedOn w:val="DefaultParagraphFont"/>
    <w:rsid w:val="007C4184"/>
    <w:rPr>
      <w:rFonts w:cs="Times New Roman"/>
    </w:rPr>
  </w:style>
  <w:style w:type="character" w:customStyle="1" w:styleId="A0">
    <w:name w:val="A0"/>
    <w:uiPriority w:val="99"/>
    <w:rsid w:val="00102FBC"/>
    <w:rPr>
      <w:color w:val="000000"/>
      <w:sz w:val="20"/>
    </w:rPr>
  </w:style>
  <w:style w:type="character" w:customStyle="1" w:styleId="text0">
    <w:name w:val="text"/>
    <w:basedOn w:val="DefaultParagraphFont"/>
    <w:rsid w:val="00102FBC"/>
    <w:rPr>
      <w:rFonts w:cs="Times New Roman"/>
    </w:rPr>
  </w:style>
  <w:style w:type="table" w:styleId="TableList3">
    <w:name w:val="Table List 3"/>
    <w:basedOn w:val="TableNormal"/>
    <w:uiPriority w:val="99"/>
    <w:rsid w:val="00E12DD6"/>
    <w:pPr>
      <w:autoSpaceDE w:val="0"/>
      <w:autoSpaceDN w:val="0"/>
      <w:adjustRightInd w:val="0"/>
      <w:spacing w:line="480" w:lineRule="auto"/>
      <w:jc w:val="center"/>
    </w:pPr>
    <w:rPr>
      <w:rFonts w:ascii="Calibri" w:hAnsi="Calibri"/>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Columns1">
    <w:name w:val="Table Columns 1"/>
    <w:basedOn w:val="TableNormal"/>
    <w:uiPriority w:val="99"/>
    <w:rsid w:val="00E12DD6"/>
    <w:pPr>
      <w:autoSpaceDE w:val="0"/>
      <w:autoSpaceDN w:val="0"/>
      <w:adjustRightInd w:val="0"/>
      <w:spacing w:line="480" w:lineRule="auto"/>
      <w:jc w:val="center"/>
    </w:pPr>
    <w:rPr>
      <w:rFonts w:ascii="Calibri" w:hAnsi="Calibri"/>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5">
    <w:name w:val="Table List 5"/>
    <w:basedOn w:val="TableNormal"/>
    <w:uiPriority w:val="99"/>
    <w:rsid w:val="00E12DD6"/>
    <w:pPr>
      <w:autoSpaceDE w:val="0"/>
      <w:autoSpaceDN w:val="0"/>
      <w:adjustRightInd w:val="0"/>
      <w:spacing w:line="480" w:lineRule="auto"/>
      <w:jc w:val="center"/>
    </w:pPr>
    <w:rPr>
      <w:rFonts w:ascii="Calibri" w:hAnsi="Calibri"/>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character" w:customStyle="1" w:styleId="fontstyle21">
    <w:name w:val="fontstyle21"/>
    <w:uiPriority w:val="99"/>
    <w:rsid w:val="00E12DD6"/>
    <w:rPr>
      <w:rFonts w:ascii="Arial-BoldItalicMT" w:hAnsi="Arial-BoldItalicMT"/>
      <w:b/>
      <w:i/>
      <w:color w:val="auto"/>
      <w:sz w:val="16"/>
    </w:rPr>
  </w:style>
  <w:style w:type="character" w:customStyle="1" w:styleId="Mencinsinresolver1">
    <w:name w:val="Mención sin resolver1"/>
    <w:basedOn w:val="DefaultParagraphFont"/>
    <w:uiPriority w:val="99"/>
    <w:semiHidden/>
    <w:rsid w:val="00F14A3F"/>
    <w:rPr>
      <w:rFonts w:cs="Times New Roman"/>
      <w:color w:val="auto"/>
      <w:shd w:val="clear" w:color="auto" w:fill="auto"/>
    </w:rPr>
  </w:style>
  <w:style w:type="character" w:customStyle="1" w:styleId="Nerazreenaomemba1">
    <w:name w:val="Nerazrešena omemba1"/>
    <w:uiPriority w:val="99"/>
    <w:semiHidden/>
    <w:rsid w:val="00614990"/>
    <w:rPr>
      <w:color w:val="808080"/>
      <w:shd w:val="clear" w:color="auto" w:fill="auto"/>
    </w:rPr>
  </w:style>
  <w:style w:type="paragraph" w:customStyle="1" w:styleId="11CapFigure">
    <w:name w:val="11. CapFigure"/>
    <w:basedOn w:val="Normal"/>
    <w:uiPriority w:val="99"/>
    <w:rsid w:val="00614990"/>
    <w:pPr>
      <w:tabs>
        <w:tab w:val="left" w:pos="6521"/>
      </w:tabs>
      <w:spacing w:before="80" w:after="240" w:line="240" w:lineRule="auto"/>
      <w:jc w:val="both"/>
    </w:pPr>
    <w:rPr>
      <w:rFonts w:ascii="Book Antiqua" w:hAnsi="Book Antiqua" w:cs="Book Antiqua"/>
      <w:sz w:val="16"/>
      <w:szCs w:val="16"/>
    </w:rPr>
  </w:style>
  <w:style w:type="paragraph" w:customStyle="1" w:styleId="show">
    <w:name w:val="show"/>
    <w:basedOn w:val="Normal"/>
    <w:uiPriority w:val="99"/>
    <w:rsid w:val="00614990"/>
    <w:pPr>
      <w:spacing w:before="100" w:beforeAutospacing="1" w:after="100" w:afterAutospacing="1" w:line="240" w:lineRule="auto"/>
    </w:pPr>
    <w:rPr>
      <w:sz w:val="24"/>
      <w:lang w:val="sl-SI" w:eastAsia="sl-SI"/>
    </w:rPr>
  </w:style>
  <w:style w:type="character" w:customStyle="1" w:styleId="gridcellcontainer">
    <w:name w:val="gridcellcontainer"/>
    <w:basedOn w:val="DefaultParagraphFont"/>
    <w:uiPriority w:val="99"/>
    <w:rsid w:val="00614990"/>
    <w:rPr>
      <w:rFonts w:cs="Times New Roman"/>
    </w:rPr>
  </w:style>
  <w:style w:type="character" w:customStyle="1" w:styleId="markedcontent">
    <w:name w:val="markedcontent"/>
    <w:uiPriority w:val="99"/>
    <w:rsid w:val="00614990"/>
  </w:style>
  <w:style w:type="character" w:customStyle="1" w:styleId="anchor-text">
    <w:name w:val="anchor-text"/>
    <w:basedOn w:val="DefaultParagraphFont"/>
    <w:rsid w:val="00614990"/>
    <w:rPr>
      <w:rFonts w:cs="Times New Roman"/>
    </w:rPr>
  </w:style>
  <w:style w:type="paragraph" w:customStyle="1" w:styleId="dx-doi">
    <w:name w:val="dx-doi"/>
    <w:basedOn w:val="Normal"/>
    <w:uiPriority w:val="99"/>
    <w:rsid w:val="00614990"/>
    <w:pPr>
      <w:spacing w:before="100" w:beforeAutospacing="1" w:after="100" w:afterAutospacing="1" w:line="240" w:lineRule="auto"/>
    </w:pPr>
    <w:rPr>
      <w:sz w:val="24"/>
      <w:lang w:val="sl-SI" w:eastAsia="sl-SI"/>
    </w:rPr>
  </w:style>
  <w:style w:type="character" w:customStyle="1" w:styleId="rynqvb">
    <w:name w:val="rynqvb"/>
    <w:rsid w:val="00EE246D"/>
  </w:style>
  <w:style w:type="paragraph" w:customStyle="1" w:styleId="Articletitle">
    <w:name w:val="Article title"/>
    <w:basedOn w:val="Normal"/>
    <w:next w:val="Normal"/>
    <w:rsid w:val="00D83A39"/>
    <w:pPr>
      <w:spacing w:before="0" w:after="120" w:line="360" w:lineRule="auto"/>
      <w:jc w:val="both"/>
    </w:pPr>
    <w:rPr>
      <w:b/>
      <w:sz w:val="28"/>
      <w:lang w:eastAsia="en-GB"/>
    </w:rPr>
  </w:style>
  <w:style w:type="paragraph" w:customStyle="1" w:styleId="Authornames">
    <w:name w:val="Author names"/>
    <w:basedOn w:val="Normal"/>
    <w:next w:val="Normal"/>
    <w:rsid w:val="00D83A39"/>
    <w:pPr>
      <w:spacing w:before="240" w:after="0" w:line="360" w:lineRule="auto"/>
      <w:jc w:val="both"/>
    </w:pPr>
    <w:rPr>
      <w:sz w:val="28"/>
      <w:lang w:eastAsia="en-GB"/>
    </w:rPr>
  </w:style>
  <w:style w:type="paragraph" w:customStyle="1" w:styleId="Receiveddates">
    <w:name w:val="Received dates"/>
    <w:basedOn w:val="Affiliation"/>
    <w:next w:val="Normal"/>
    <w:rsid w:val="00D83A39"/>
    <w:pPr>
      <w:spacing w:before="240" w:line="360" w:lineRule="auto"/>
      <w:jc w:val="both"/>
    </w:pPr>
    <w:rPr>
      <w:i/>
      <w:color w:val="auto"/>
      <w:szCs w:val="24"/>
      <w:lang w:val="en-GB" w:eastAsia="en-GB"/>
    </w:rPr>
  </w:style>
  <w:style w:type="paragraph" w:customStyle="1" w:styleId="Keywords">
    <w:name w:val="Keywords"/>
    <w:basedOn w:val="Normal"/>
    <w:next w:val="Paragraph"/>
    <w:rsid w:val="00D83A39"/>
    <w:pPr>
      <w:spacing w:before="240" w:after="240" w:line="360" w:lineRule="auto"/>
      <w:ind w:left="720" w:right="567"/>
      <w:jc w:val="both"/>
    </w:pPr>
    <w:rPr>
      <w:sz w:val="22"/>
      <w:lang w:eastAsia="en-GB"/>
    </w:rPr>
  </w:style>
  <w:style w:type="paragraph" w:customStyle="1" w:styleId="Displayedquotation">
    <w:name w:val="Displayed quotation"/>
    <w:basedOn w:val="Normal"/>
    <w:rsid w:val="00D83A39"/>
    <w:pPr>
      <w:tabs>
        <w:tab w:val="left" w:pos="1077"/>
        <w:tab w:val="left" w:pos="1440"/>
        <w:tab w:val="left" w:pos="1797"/>
        <w:tab w:val="left" w:pos="2155"/>
        <w:tab w:val="left" w:pos="2512"/>
      </w:tabs>
      <w:spacing w:before="240" w:after="360" w:line="360" w:lineRule="auto"/>
      <w:ind w:left="709" w:right="425"/>
      <w:jc w:val="both"/>
    </w:pPr>
    <w:rPr>
      <w:sz w:val="22"/>
      <w:lang w:eastAsia="en-GB"/>
    </w:rPr>
  </w:style>
  <w:style w:type="paragraph" w:customStyle="1" w:styleId="Numberedlist">
    <w:name w:val="Numbered list"/>
    <w:basedOn w:val="Paragraph"/>
    <w:next w:val="Paragraph"/>
    <w:rsid w:val="00D83A39"/>
    <w:pPr>
      <w:widowControl/>
      <w:numPr>
        <w:numId w:val="8"/>
      </w:numPr>
      <w:spacing w:after="240"/>
      <w:jc w:val="both"/>
    </w:pPr>
  </w:style>
  <w:style w:type="paragraph" w:customStyle="1" w:styleId="Acknowledgements">
    <w:name w:val="Acknowledgements"/>
    <w:basedOn w:val="Normal"/>
    <w:next w:val="Normal"/>
    <w:rsid w:val="00D83A39"/>
    <w:pPr>
      <w:spacing w:before="120" w:after="0" w:line="360" w:lineRule="auto"/>
      <w:jc w:val="both"/>
    </w:pPr>
    <w:rPr>
      <w:sz w:val="22"/>
      <w:lang w:eastAsia="en-GB"/>
    </w:rPr>
  </w:style>
  <w:style w:type="paragraph" w:customStyle="1" w:styleId="Tabletitle0">
    <w:name w:val="Table title"/>
    <w:basedOn w:val="Normal"/>
    <w:next w:val="Normal"/>
    <w:rsid w:val="00D83A39"/>
    <w:pPr>
      <w:spacing w:before="240" w:after="0" w:line="360" w:lineRule="auto"/>
      <w:jc w:val="both"/>
    </w:pPr>
    <w:rPr>
      <w:sz w:val="24"/>
      <w:lang w:eastAsia="en-GB"/>
    </w:rPr>
  </w:style>
  <w:style w:type="paragraph" w:customStyle="1" w:styleId="Footnotes">
    <w:name w:val="Footnotes"/>
    <w:basedOn w:val="Normal"/>
    <w:rsid w:val="00D83A39"/>
    <w:pPr>
      <w:spacing w:before="120" w:after="0" w:line="360" w:lineRule="auto"/>
      <w:ind w:left="482" w:hanging="482"/>
      <w:jc w:val="both"/>
    </w:pPr>
    <w:rPr>
      <w:sz w:val="22"/>
      <w:lang w:eastAsia="en-GB"/>
    </w:rPr>
  </w:style>
  <w:style w:type="paragraph" w:customStyle="1" w:styleId="Notesoncontributors">
    <w:name w:val="Notes on contributors"/>
    <w:basedOn w:val="Normal"/>
    <w:rsid w:val="00D83A39"/>
    <w:pPr>
      <w:spacing w:before="240" w:after="0" w:line="360" w:lineRule="auto"/>
      <w:jc w:val="both"/>
    </w:pPr>
    <w:rPr>
      <w:sz w:val="22"/>
      <w:lang w:eastAsia="en-GB"/>
    </w:rPr>
  </w:style>
  <w:style w:type="paragraph" w:customStyle="1" w:styleId="Normalparagraphstyle">
    <w:name w:val="Normal paragraph style"/>
    <w:basedOn w:val="Normal"/>
    <w:next w:val="Normal"/>
    <w:rsid w:val="00D83A39"/>
    <w:pPr>
      <w:spacing w:before="0" w:after="0" w:line="480" w:lineRule="auto"/>
      <w:jc w:val="both"/>
    </w:pPr>
    <w:rPr>
      <w:sz w:val="24"/>
      <w:lang w:eastAsia="en-GB"/>
    </w:rPr>
  </w:style>
  <w:style w:type="paragraph" w:customStyle="1" w:styleId="Subjectcodes">
    <w:name w:val="Subject codes"/>
    <w:basedOn w:val="Keywords"/>
    <w:next w:val="Paragraph"/>
    <w:rsid w:val="00D83A39"/>
  </w:style>
  <w:style w:type="paragraph" w:customStyle="1" w:styleId="Bulletedlist">
    <w:name w:val="Bulleted list"/>
    <w:basedOn w:val="Paragraph"/>
    <w:next w:val="Paragraph"/>
    <w:rsid w:val="00D83A39"/>
    <w:pPr>
      <w:widowControl/>
      <w:numPr>
        <w:numId w:val="9"/>
      </w:numPr>
      <w:spacing w:after="240"/>
      <w:jc w:val="both"/>
    </w:pPr>
  </w:style>
  <w:style w:type="paragraph" w:customStyle="1" w:styleId="Heading4Paragraph">
    <w:name w:val="Heading 4 + Paragraph"/>
    <w:basedOn w:val="Paragraph"/>
    <w:next w:val="Newparagraph"/>
    <w:rsid w:val="00D83A39"/>
    <w:pPr>
      <w:widowControl/>
      <w:spacing w:before="360"/>
      <w:jc w:val="both"/>
    </w:pPr>
  </w:style>
  <w:style w:type="character" w:customStyle="1" w:styleId="oracionCar">
    <w:name w:val="oracion Car"/>
    <w:link w:val="oracion"/>
    <w:locked/>
    <w:rsid w:val="00D83A39"/>
    <w:rPr>
      <w:rFonts w:ascii="Arial" w:hAnsi="Arial"/>
      <w:b/>
    </w:rPr>
  </w:style>
  <w:style w:type="paragraph" w:customStyle="1" w:styleId="oracion">
    <w:name w:val="oracion"/>
    <w:basedOn w:val="Normal"/>
    <w:link w:val="oracionCar"/>
    <w:rsid w:val="00D83A39"/>
    <w:pPr>
      <w:spacing w:before="0" w:after="200" w:line="360" w:lineRule="auto"/>
      <w:jc w:val="both"/>
    </w:pPr>
    <w:rPr>
      <w:rFonts w:ascii="Arial" w:hAnsi="Arial"/>
      <w:b/>
      <w:sz w:val="20"/>
      <w:szCs w:val="20"/>
      <w:lang w:val="en-US" w:eastAsia="ko-KR"/>
    </w:rPr>
  </w:style>
  <w:style w:type="paragraph" w:customStyle="1" w:styleId="JMRT">
    <w:name w:val="JMRT"/>
    <w:rsid w:val="00D83A39"/>
    <w:pPr>
      <w:adjustRightInd w:val="0"/>
      <w:snapToGrid w:val="0"/>
      <w:spacing w:after="240"/>
      <w:jc w:val="both"/>
    </w:pPr>
    <w:rPr>
      <w:rFonts w:ascii="Arial" w:hAnsi="Arial"/>
      <w:color w:val="000000"/>
      <w:sz w:val="24"/>
      <w:szCs w:val="20"/>
      <w:lang w:eastAsia="de-DE"/>
    </w:rPr>
  </w:style>
  <w:style w:type="character" w:customStyle="1" w:styleId="Mencinsinresolver12">
    <w:name w:val="Mención sin resolver12"/>
    <w:uiPriority w:val="99"/>
    <w:semiHidden/>
    <w:rsid w:val="00D83A39"/>
    <w:rPr>
      <w:color w:val="auto"/>
      <w:shd w:val="clear" w:color="auto" w:fill="auto"/>
    </w:rPr>
  </w:style>
  <w:style w:type="paragraph" w:customStyle="1" w:styleId="MDPI22heading2">
    <w:name w:val="MDPI_2.2_heading2"/>
    <w:basedOn w:val="Normal"/>
    <w:rsid w:val="00D83A39"/>
    <w:pPr>
      <w:kinsoku w:val="0"/>
      <w:overflowPunct w:val="0"/>
      <w:autoSpaceDE w:val="0"/>
      <w:autoSpaceDN w:val="0"/>
      <w:adjustRightInd w:val="0"/>
      <w:snapToGrid w:val="0"/>
      <w:spacing w:before="240" w:after="120" w:line="260" w:lineRule="atLeast"/>
      <w:jc w:val="both"/>
      <w:outlineLvl w:val="1"/>
    </w:pPr>
    <w:rPr>
      <w:rFonts w:ascii="Palatino Linotype" w:hAnsi="Palatino Linotype"/>
      <w:i/>
      <w:noProof/>
      <w:color w:val="000000"/>
      <w:sz w:val="20"/>
      <w:szCs w:val="22"/>
      <w:lang w:eastAsia="de-DE"/>
    </w:rPr>
  </w:style>
  <w:style w:type="table" w:customStyle="1" w:styleId="Tablaconcuadrcula2">
    <w:name w:val="Tabla con cuadrícula2"/>
    <w:uiPriority w:val="59"/>
    <w:rsid w:val="00D83A39"/>
    <w:rPr>
      <w:rFonts w:ascii="Calibri" w:hAnsi="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PI51figurecaption">
    <w:name w:val="MDPI_5.1_figure_caption"/>
    <w:basedOn w:val="Normal"/>
    <w:rsid w:val="00D83A39"/>
    <w:pPr>
      <w:adjustRightInd w:val="0"/>
      <w:snapToGrid w:val="0"/>
      <w:spacing w:before="120" w:after="240" w:line="260" w:lineRule="atLeast"/>
      <w:ind w:left="425" w:right="425"/>
      <w:jc w:val="both"/>
    </w:pPr>
    <w:rPr>
      <w:rFonts w:ascii="Palatino Linotype" w:hAnsi="Palatino Linotype"/>
      <w:color w:val="000000"/>
      <w:szCs w:val="20"/>
      <w:lang w:eastAsia="de-DE"/>
    </w:rPr>
  </w:style>
  <w:style w:type="table" w:customStyle="1" w:styleId="Tablaconcuadrcula1">
    <w:name w:val="Tabla con cuadrícula1"/>
    <w:rsid w:val="00D83A39"/>
    <w:rPr>
      <w:rFonts w:ascii="Calibri" w:hAnsi="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PI35textbeforelist">
    <w:name w:val="MDPI_3.5_text_before_list"/>
    <w:basedOn w:val="Normal"/>
    <w:rsid w:val="00D83A39"/>
    <w:pPr>
      <w:adjustRightInd w:val="0"/>
      <w:snapToGrid w:val="0"/>
      <w:spacing w:before="0" w:after="120" w:line="260" w:lineRule="atLeast"/>
      <w:ind w:firstLine="425"/>
      <w:jc w:val="both"/>
    </w:pPr>
    <w:rPr>
      <w:rFonts w:ascii="Palatino Linotype" w:hAnsi="Palatino Linotype"/>
      <w:color w:val="000000"/>
      <w:sz w:val="20"/>
      <w:szCs w:val="22"/>
      <w:lang w:eastAsia="de-DE"/>
    </w:rPr>
  </w:style>
  <w:style w:type="paragraph" w:customStyle="1" w:styleId="MDPI16affiliation">
    <w:name w:val="MDPI_1.6_affiliation"/>
    <w:basedOn w:val="Normal"/>
    <w:rsid w:val="00D83A39"/>
    <w:pPr>
      <w:adjustRightInd w:val="0"/>
      <w:snapToGrid w:val="0"/>
      <w:spacing w:before="0" w:after="0" w:line="200" w:lineRule="atLeast"/>
      <w:ind w:left="311" w:hanging="198"/>
    </w:pPr>
    <w:rPr>
      <w:rFonts w:ascii="Palatino Linotype" w:hAnsi="Palatino Linotype"/>
      <w:color w:val="000000"/>
      <w:szCs w:val="18"/>
      <w:lang w:eastAsia="de-DE"/>
    </w:rPr>
  </w:style>
  <w:style w:type="paragraph" w:customStyle="1" w:styleId="MDPI17abstract">
    <w:name w:val="MDPI_1.7_abstract"/>
    <w:basedOn w:val="Normal"/>
    <w:next w:val="Normal"/>
    <w:rsid w:val="00D83A39"/>
    <w:pPr>
      <w:adjustRightInd w:val="0"/>
      <w:snapToGrid w:val="0"/>
      <w:spacing w:before="240" w:after="0" w:line="260" w:lineRule="atLeast"/>
      <w:ind w:left="113"/>
      <w:jc w:val="both"/>
    </w:pPr>
    <w:rPr>
      <w:rFonts w:ascii="Palatino Linotype" w:hAnsi="Palatino Linotype"/>
      <w:color w:val="000000"/>
      <w:sz w:val="20"/>
      <w:szCs w:val="22"/>
      <w:lang w:eastAsia="de-DE"/>
    </w:rPr>
  </w:style>
  <w:style w:type="paragraph" w:customStyle="1" w:styleId="MDPI11articletype">
    <w:name w:val="MDPI_1.1_article_type"/>
    <w:basedOn w:val="MDPI31text"/>
    <w:next w:val="MDPI12title"/>
    <w:rsid w:val="00D83A39"/>
    <w:pPr>
      <w:spacing w:before="240" w:line="240" w:lineRule="auto"/>
      <w:ind w:firstLine="0"/>
      <w:jc w:val="left"/>
    </w:pPr>
    <w:rPr>
      <w:i/>
    </w:rPr>
  </w:style>
  <w:style w:type="paragraph" w:customStyle="1" w:styleId="MDPI12title">
    <w:name w:val="MDPI_1.2_title"/>
    <w:next w:val="MDPI13authornames"/>
    <w:rsid w:val="00D83A39"/>
    <w:pPr>
      <w:adjustRightInd w:val="0"/>
      <w:snapToGrid w:val="0"/>
      <w:spacing w:after="240" w:line="400" w:lineRule="exact"/>
    </w:pPr>
    <w:rPr>
      <w:rFonts w:ascii="Palatino Linotype" w:hAnsi="Palatino Linotype"/>
      <w:b/>
      <w:color w:val="000000"/>
      <w:sz w:val="36"/>
      <w:szCs w:val="20"/>
      <w:lang w:eastAsia="de-DE"/>
    </w:rPr>
  </w:style>
  <w:style w:type="paragraph" w:customStyle="1" w:styleId="MDPI13authornames">
    <w:name w:val="MDPI_1.3_authornames"/>
    <w:basedOn w:val="MDPI31text"/>
    <w:next w:val="MDPI14history"/>
    <w:rsid w:val="00D83A39"/>
    <w:pPr>
      <w:spacing w:after="120"/>
      <w:ind w:firstLine="0"/>
      <w:jc w:val="left"/>
    </w:pPr>
    <w:rPr>
      <w:b/>
    </w:rPr>
  </w:style>
  <w:style w:type="paragraph" w:customStyle="1" w:styleId="MDPI14history">
    <w:name w:val="MDPI_1.4_history"/>
    <w:basedOn w:val="MDPI62Acknowledgments"/>
    <w:next w:val="Normal"/>
    <w:rsid w:val="00D83A39"/>
    <w:pPr>
      <w:ind w:left="113"/>
      <w:jc w:val="left"/>
    </w:pPr>
  </w:style>
  <w:style w:type="paragraph" w:customStyle="1" w:styleId="MDPI18keywords">
    <w:name w:val="MDPI_1.8_keywords"/>
    <w:basedOn w:val="MDPI31text"/>
    <w:next w:val="Normal"/>
    <w:rsid w:val="00D83A39"/>
    <w:pPr>
      <w:spacing w:before="240"/>
      <w:ind w:left="113" w:firstLine="0"/>
    </w:pPr>
  </w:style>
  <w:style w:type="paragraph" w:customStyle="1" w:styleId="MDPI19line">
    <w:name w:val="MDPI_1.9_line"/>
    <w:basedOn w:val="MDPI31text"/>
    <w:rsid w:val="00D83A39"/>
    <w:pPr>
      <w:pBdr>
        <w:bottom w:val="single" w:sz="6" w:space="1" w:color="auto"/>
      </w:pBdr>
      <w:ind w:firstLine="0"/>
    </w:pPr>
    <w:rPr>
      <w:szCs w:val="24"/>
    </w:rPr>
  </w:style>
  <w:style w:type="table" w:customStyle="1" w:styleId="Mdeck5tablebodythreelines">
    <w:name w:val="M_deck_5_table_body_three_lines"/>
    <w:uiPriority w:val="99"/>
    <w:rsid w:val="00D83A39"/>
    <w:pPr>
      <w:adjustRightInd w:val="0"/>
      <w:snapToGrid w:val="0"/>
      <w:spacing w:line="300" w:lineRule="exact"/>
      <w:jc w:val="center"/>
    </w:pPr>
    <w:rPr>
      <w:rFonts w:eastAsia="SimSun"/>
      <w:sz w:val="20"/>
      <w:szCs w:val="20"/>
      <w:lang w:val="de-DE" w:eastAsia="de-DE"/>
    </w:rPr>
    <w:tblPr>
      <w:jc w:val="center"/>
      <w:tblBorders>
        <w:bottom w:val="single" w:sz="8" w:space="0" w:color="auto"/>
      </w:tblBorders>
      <w:tblCellMar>
        <w:top w:w="0" w:type="dxa"/>
        <w:left w:w="108" w:type="dxa"/>
        <w:bottom w:w="0" w:type="dxa"/>
        <w:right w:w="108" w:type="dxa"/>
      </w:tblCellMar>
    </w:tblPr>
    <w:trPr>
      <w:jc w:val="center"/>
    </w:trPr>
  </w:style>
  <w:style w:type="paragraph" w:customStyle="1" w:styleId="MDPIheaderjournallogo">
    <w:name w:val="MDPI_header_journal_logo"/>
    <w:rsid w:val="00D83A39"/>
    <w:pPr>
      <w:adjustRightInd w:val="0"/>
      <w:snapToGrid w:val="0"/>
    </w:pPr>
    <w:rPr>
      <w:rFonts w:ascii="Palatino Linotype" w:hAnsi="Palatino Linotype"/>
      <w:i/>
      <w:color w:val="000000"/>
      <w:sz w:val="24"/>
      <w:lang w:eastAsia="de-CH"/>
    </w:rPr>
  </w:style>
  <w:style w:type="paragraph" w:customStyle="1" w:styleId="MDPI32textnoindent">
    <w:name w:val="MDPI_3.2_text_no_indent"/>
    <w:basedOn w:val="MDPI31text"/>
    <w:rsid w:val="00D83A39"/>
    <w:pPr>
      <w:ind w:firstLine="0"/>
    </w:pPr>
  </w:style>
  <w:style w:type="paragraph" w:customStyle="1" w:styleId="MDPI33textspaceafter">
    <w:name w:val="MDPI_3.3_text_space_after"/>
    <w:basedOn w:val="MDPI31text"/>
    <w:rsid w:val="00D83A39"/>
    <w:pPr>
      <w:spacing w:after="240"/>
    </w:pPr>
  </w:style>
  <w:style w:type="paragraph" w:customStyle="1" w:styleId="MDPI36textafterlist">
    <w:name w:val="MDPI_3.6_text_after_list"/>
    <w:basedOn w:val="MDPI31text"/>
    <w:rsid w:val="00D83A39"/>
    <w:pPr>
      <w:spacing w:before="120"/>
    </w:pPr>
  </w:style>
  <w:style w:type="paragraph" w:customStyle="1" w:styleId="MDPI37itemize">
    <w:name w:val="MDPI_3.7_itemize"/>
    <w:basedOn w:val="MDPI31text"/>
    <w:rsid w:val="00D83A39"/>
    <w:pPr>
      <w:numPr>
        <w:numId w:val="10"/>
      </w:numPr>
      <w:ind w:left="425" w:hanging="425"/>
    </w:pPr>
  </w:style>
  <w:style w:type="paragraph" w:customStyle="1" w:styleId="MDPI38bullet">
    <w:name w:val="MDPI_3.8_bullet"/>
    <w:basedOn w:val="MDPI31text"/>
    <w:rsid w:val="00D83A39"/>
    <w:pPr>
      <w:numPr>
        <w:numId w:val="11"/>
      </w:numPr>
      <w:ind w:left="425" w:hanging="425"/>
    </w:pPr>
  </w:style>
  <w:style w:type="paragraph" w:customStyle="1" w:styleId="MDPI39equation">
    <w:name w:val="MDPI_3.9_equation"/>
    <w:basedOn w:val="MDPI31text"/>
    <w:rsid w:val="00D83A39"/>
    <w:pPr>
      <w:spacing w:before="120" w:after="120"/>
      <w:ind w:left="709" w:firstLine="0"/>
      <w:jc w:val="center"/>
    </w:pPr>
  </w:style>
  <w:style w:type="paragraph" w:customStyle="1" w:styleId="MDPI3aequationnumber">
    <w:name w:val="MDPI_3.a_equation_number"/>
    <w:basedOn w:val="MDPI31text"/>
    <w:rsid w:val="00D83A39"/>
    <w:pPr>
      <w:spacing w:before="120" w:after="120" w:line="240" w:lineRule="auto"/>
      <w:ind w:firstLine="0"/>
      <w:jc w:val="right"/>
    </w:pPr>
  </w:style>
  <w:style w:type="paragraph" w:customStyle="1" w:styleId="MDPI62Acknowledgments">
    <w:name w:val="MDPI_6.2_Acknowledgments"/>
    <w:rsid w:val="00D83A39"/>
    <w:pPr>
      <w:adjustRightInd w:val="0"/>
      <w:snapToGrid w:val="0"/>
      <w:spacing w:before="120" w:line="200" w:lineRule="atLeast"/>
      <w:jc w:val="both"/>
    </w:pPr>
    <w:rPr>
      <w:rFonts w:ascii="Palatino Linotype" w:hAnsi="Palatino Linotype"/>
      <w:color w:val="000000"/>
      <w:sz w:val="18"/>
      <w:szCs w:val="20"/>
      <w:lang w:eastAsia="de-DE"/>
    </w:rPr>
  </w:style>
  <w:style w:type="paragraph" w:customStyle="1" w:styleId="MDPI41tablecaption">
    <w:name w:val="MDPI_4.1_table_caption"/>
    <w:basedOn w:val="MDPI62Acknowledgments"/>
    <w:rsid w:val="00D83A39"/>
    <w:pPr>
      <w:spacing w:before="240" w:after="120" w:line="260" w:lineRule="atLeast"/>
      <w:ind w:left="425" w:right="425"/>
    </w:pPr>
    <w:rPr>
      <w:szCs w:val="22"/>
    </w:rPr>
  </w:style>
  <w:style w:type="paragraph" w:customStyle="1" w:styleId="MDPI42tablebody">
    <w:name w:val="MDPI_4.2_table_body"/>
    <w:rsid w:val="00D83A39"/>
    <w:pPr>
      <w:adjustRightInd w:val="0"/>
      <w:snapToGrid w:val="0"/>
      <w:spacing w:line="260" w:lineRule="atLeast"/>
      <w:jc w:val="center"/>
    </w:pPr>
    <w:rPr>
      <w:rFonts w:ascii="Palatino Linotype" w:hAnsi="Palatino Linotype"/>
      <w:color w:val="000000"/>
      <w:sz w:val="20"/>
      <w:szCs w:val="20"/>
      <w:lang w:eastAsia="de-DE"/>
    </w:rPr>
  </w:style>
  <w:style w:type="paragraph" w:customStyle="1" w:styleId="MDPI43tablefooter">
    <w:name w:val="MDPI_4.3_table_footer"/>
    <w:basedOn w:val="MDPI41tablecaption"/>
    <w:next w:val="MDPI31text"/>
    <w:rsid w:val="00D83A39"/>
    <w:pPr>
      <w:spacing w:before="0"/>
      <w:ind w:left="0" w:right="0"/>
    </w:pPr>
  </w:style>
  <w:style w:type="paragraph" w:customStyle="1" w:styleId="MDPI52figure">
    <w:name w:val="MDPI_5.2_figure"/>
    <w:rsid w:val="00D83A39"/>
    <w:pPr>
      <w:jc w:val="center"/>
    </w:pPr>
    <w:rPr>
      <w:rFonts w:ascii="Palatino Linotype" w:hAnsi="Palatino Linotype"/>
      <w:color w:val="000000"/>
      <w:sz w:val="24"/>
      <w:szCs w:val="20"/>
      <w:lang w:eastAsia="de-DE"/>
    </w:rPr>
  </w:style>
  <w:style w:type="paragraph" w:customStyle="1" w:styleId="MDPI61Supplementary">
    <w:name w:val="MDPI_6.1_Supplementary"/>
    <w:basedOn w:val="MDPI62Acknowledgments"/>
    <w:rsid w:val="00D83A39"/>
    <w:pPr>
      <w:spacing w:before="240"/>
    </w:pPr>
    <w:rPr>
      <w:lang w:eastAsia="en-US"/>
    </w:rPr>
  </w:style>
  <w:style w:type="paragraph" w:customStyle="1" w:styleId="MDPI63AuthorContributions">
    <w:name w:val="MDPI_6.3_AuthorContributions"/>
    <w:basedOn w:val="MDPI62Acknowledgments"/>
    <w:rsid w:val="00D83A39"/>
    <w:rPr>
      <w:rFonts w:eastAsia="SimSun"/>
      <w:color w:val="auto"/>
      <w:lang w:eastAsia="en-US"/>
    </w:rPr>
  </w:style>
  <w:style w:type="paragraph" w:customStyle="1" w:styleId="MDPI64CoI">
    <w:name w:val="MDPI_6.4_CoI"/>
    <w:basedOn w:val="MDPI62Acknowledgments"/>
    <w:rsid w:val="00D83A39"/>
  </w:style>
  <w:style w:type="paragraph" w:customStyle="1" w:styleId="MDPI31text">
    <w:name w:val="MDPI_3.1_text"/>
    <w:rsid w:val="00D83A39"/>
    <w:pPr>
      <w:adjustRightInd w:val="0"/>
      <w:snapToGrid w:val="0"/>
      <w:spacing w:line="260" w:lineRule="atLeast"/>
      <w:ind w:firstLine="425"/>
      <w:jc w:val="both"/>
    </w:pPr>
    <w:rPr>
      <w:rFonts w:ascii="Palatino Linotype" w:hAnsi="Palatino Linotype"/>
      <w:color w:val="000000"/>
      <w:sz w:val="20"/>
      <w:lang w:eastAsia="de-DE"/>
    </w:rPr>
  </w:style>
  <w:style w:type="paragraph" w:customStyle="1" w:styleId="MDPI23heading3">
    <w:name w:val="MDPI_2.3_heading3"/>
    <w:basedOn w:val="MDPI31text"/>
    <w:rsid w:val="00D83A39"/>
    <w:pPr>
      <w:spacing w:before="240" w:after="120"/>
      <w:ind w:firstLine="0"/>
      <w:jc w:val="left"/>
      <w:outlineLvl w:val="2"/>
    </w:pPr>
  </w:style>
  <w:style w:type="paragraph" w:customStyle="1" w:styleId="MDPI21heading1">
    <w:name w:val="MDPI_2.1_heading1"/>
    <w:basedOn w:val="MDPI23heading3"/>
    <w:rsid w:val="00D83A39"/>
    <w:pPr>
      <w:outlineLvl w:val="0"/>
    </w:pPr>
    <w:rPr>
      <w:b/>
    </w:rPr>
  </w:style>
  <w:style w:type="paragraph" w:customStyle="1" w:styleId="MDPI71References">
    <w:name w:val="MDPI_7.1_References"/>
    <w:basedOn w:val="MDPI62Acknowledgments"/>
    <w:rsid w:val="00D83A39"/>
    <w:pPr>
      <w:numPr>
        <w:numId w:val="12"/>
      </w:numPr>
      <w:spacing w:before="0" w:line="260" w:lineRule="atLeast"/>
      <w:ind w:left="425" w:hanging="425"/>
    </w:pPr>
  </w:style>
  <w:style w:type="table" w:customStyle="1" w:styleId="MDPI41threelinetable">
    <w:name w:val="MDPI_4.1_three_line_table"/>
    <w:uiPriority w:val="99"/>
    <w:rsid w:val="00D83A39"/>
    <w:pPr>
      <w:adjustRightInd w:val="0"/>
      <w:snapToGrid w:val="0"/>
      <w:jc w:val="center"/>
    </w:pPr>
    <w:rPr>
      <w:rFonts w:ascii="Palatino Linotype" w:eastAsia="SimSun" w:hAnsi="Palatino Linotype"/>
      <w:color w:val="000000"/>
      <w:sz w:val="20"/>
      <w:szCs w:val="20"/>
    </w:rPr>
    <w:tblPr>
      <w:jc w:val="center"/>
      <w:tblBorders>
        <w:top w:val="single" w:sz="8" w:space="0" w:color="auto"/>
        <w:bottom w:val="single" w:sz="8" w:space="0" w:color="auto"/>
      </w:tblBorders>
      <w:tblCellMar>
        <w:top w:w="0" w:type="dxa"/>
        <w:left w:w="108" w:type="dxa"/>
        <w:bottom w:w="0" w:type="dxa"/>
        <w:right w:w="108" w:type="dxa"/>
      </w:tblCellMar>
    </w:tblPr>
    <w:trPr>
      <w:jc w:val="center"/>
    </w:trPr>
  </w:style>
  <w:style w:type="character" w:customStyle="1" w:styleId="Mencinsinresolver11">
    <w:name w:val="Mención sin resolver11"/>
    <w:uiPriority w:val="99"/>
    <w:semiHidden/>
    <w:rsid w:val="00D83A39"/>
    <w:rPr>
      <w:color w:val="auto"/>
      <w:shd w:val="clear" w:color="auto" w:fill="auto"/>
    </w:rPr>
  </w:style>
  <w:style w:type="table" w:customStyle="1" w:styleId="PlainTable41">
    <w:name w:val="Plain Table 41"/>
    <w:uiPriority w:val="99"/>
    <w:rsid w:val="00D83A39"/>
    <w:rPr>
      <w:rFonts w:ascii="Calibri" w:eastAsia="SimSun" w:hAnsi="Calibri"/>
      <w:sz w:val="20"/>
      <w:szCs w:val="20"/>
    </w:rPr>
    <w:tblPr>
      <w:tblStyleRowBandSize w:val="1"/>
      <w:tblStyleColBandSize w:val="1"/>
      <w:tblCellMar>
        <w:top w:w="0" w:type="dxa"/>
        <w:left w:w="108" w:type="dxa"/>
        <w:bottom w:w="0" w:type="dxa"/>
        <w:right w:w="108" w:type="dxa"/>
      </w:tblCellMar>
    </w:tblPr>
  </w:style>
  <w:style w:type="character" w:customStyle="1" w:styleId="WW8Num7z0">
    <w:name w:val="WW8Num7z0"/>
    <w:rsid w:val="00D83A39"/>
    <w:rPr>
      <w:b/>
    </w:rPr>
  </w:style>
  <w:style w:type="character" w:customStyle="1" w:styleId="WW8Num9z2">
    <w:name w:val="WW8Num9z2"/>
    <w:rsid w:val="00D83A39"/>
    <w:rPr>
      <w:rFonts w:ascii="Wingdings" w:hAnsi="Wingdings"/>
    </w:rPr>
  </w:style>
  <w:style w:type="character" w:customStyle="1" w:styleId="ztplmc">
    <w:name w:val="ztplmc"/>
    <w:rsid w:val="00D83A39"/>
  </w:style>
  <w:style w:type="character" w:customStyle="1" w:styleId="hwtze">
    <w:name w:val="hwtze"/>
    <w:rsid w:val="00D83A39"/>
  </w:style>
  <w:style w:type="character" w:customStyle="1" w:styleId="Mencinsinresolver2">
    <w:name w:val="Mención sin resolver2"/>
    <w:uiPriority w:val="99"/>
    <w:semiHidden/>
    <w:rsid w:val="00D83A39"/>
    <w:rPr>
      <w:color w:val="auto"/>
      <w:shd w:val="clear" w:color="auto" w:fill="auto"/>
    </w:rPr>
  </w:style>
  <w:style w:type="character" w:customStyle="1" w:styleId="value">
    <w:name w:val="value"/>
    <w:uiPriority w:val="99"/>
    <w:rsid w:val="00D83A39"/>
  </w:style>
  <w:style w:type="paragraph" w:customStyle="1" w:styleId="doi-p">
    <w:name w:val="doi-p"/>
    <w:basedOn w:val="Normal"/>
    <w:uiPriority w:val="99"/>
    <w:rsid w:val="004D7AE5"/>
    <w:pPr>
      <w:spacing w:before="100" w:beforeAutospacing="1" w:after="100" w:afterAutospacing="1" w:line="240" w:lineRule="auto"/>
    </w:pPr>
    <w:rPr>
      <w:sz w:val="24"/>
      <w:lang w:val="es-US" w:eastAsia="es-US"/>
    </w:rPr>
  </w:style>
  <w:style w:type="character" w:customStyle="1" w:styleId="UnresolvedMention6">
    <w:name w:val="Unresolved Mention6"/>
    <w:basedOn w:val="DefaultParagraphFont"/>
    <w:uiPriority w:val="99"/>
    <w:semiHidden/>
    <w:rsid w:val="000F3163"/>
    <w:rPr>
      <w:rFonts w:cs="Times New Roman"/>
      <w:color w:val="auto"/>
      <w:shd w:val="clear" w:color="auto" w:fill="auto"/>
    </w:rPr>
  </w:style>
  <w:style w:type="character" w:customStyle="1" w:styleId="A2">
    <w:name w:val="A2"/>
    <w:uiPriority w:val="99"/>
    <w:rsid w:val="000F3163"/>
    <w:rPr>
      <w:color w:val="000000"/>
      <w:sz w:val="19"/>
    </w:rPr>
  </w:style>
  <w:style w:type="character" w:customStyle="1" w:styleId="UnresolvedMention7">
    <w:name w:val="Unresolved Mention7"/>
    <w:basedOn w:val="DefaultParagraphFont"/>
    <w:uiPriority w:val="99"/>
    <w:semiHidden/>
    <w:rsid w:val="008D19C1"/>
    <w:rPr>
      <w:rFonts w:cs="Times New Roman"/>
      <w:color w:val="auto"/>
      <w:shd w:val="clear" w:color="auto" w:fill="auto"/>
    </w:rPr>
  </w:style>
  <w:style w:type="paragraph" w:styleId="Bibliography">
    <w:name w:val="Bibliography"/>
    <w:basedOn w:val="Normal"/>
    <w:next w:val="Normal"/>
    <w:uiPriority w:val="99"/>
    <w:rsid w:val="00A66716"/>
    <w:pPr>
      <w:tabs>
        <w:tab w:val="left" w:pos="380"/>
      </w:tabs>
      <w:autoSpaceDE w:val="0"/>
      <w:autoSpaceDN w:val="0"/>
      <w:adjustRightInd w:val="0"/>
      <w:spacing w:before="0" w:after="240" w:line="240" w:lineRule="auto"/>
      <w:ind w:left="384" w:hanging="384"/>
      <w:jc w:val="center"/>
    </w:pPr>
    <w:rPr>
      <w:bCs/>
      <w:sz w:val="24"/>
    </w:rPr>
  </w:style>
  <w:style w:type="character" w:customStyle="1" w:styleId="Title1">
    <w:name w:val="Title1"/>
    <w:basedOn w:val="DefaultParagraphFont"/>
    <w:uiPriority w:val="99"/>
    <w:rsid w:val="00A66716"/>
    <w:rPr>
      <w:rFonts w:cs="Times New Roman"/>
    </w:rPr>
  </w:style>
  <w:style w:type="character" w:customStyle="1" w:styleId="UnresolvedMention8">
    <w:name w:val="Unresolved Mention8"/>
    <w:basedOn w:val="DefaultParagraphFont"/>
    <w:uiPriority w:val="99"/>
    <w:semiHidden/>
    <w:rsid w:val="008F2E13"/>
    <w:rPr>
      <w:rFonts w:cs="Times New Roman"/>
      <w:color w:val="auto"/>
      <w:shd w:val="clear" w:color="auto" w:fill="auto"/>
    </w:rPr>
  </w:style>
  <w:style w:type="paragraph" w:customStyle="1" w:styleId="HI-SLIKA">
    <w:name w:val="HI-SLIKA"/>
    <w:basedOn w:val="04HIpar"/>
    <w:link w:val="HI-SLIKAChar"/>
    <w:uiPriority w:val="99"/>
    <w:rsid w:val="003B4D4C"/>
    <w:pPr>
      <w:spacing w:before="120" w:line="240" w:lineRule="auto"/>
      <w:ind w:firstLine="0"/>
      <w:jc w:val="left"/>
    </w:pPr>
  </w:style>
  <w:style w:type="character" w:customStyle="1" w:styleId="HI-SLIKAChar">
    <w:name w:val="HI-SLIKA Char"/>
    <w:basedOn w:val="04HIparChar"/>
    <w:link w:val="HI-SLIKA"/>
    <w:uiPriority w:val="99"/>
    <w:locked/>
    <w:rsid w:val="003B4D4C"/>
    <w:rPr>
      <w:rFonts w:ascii="Calibri" w:hAnsi="Calibri" w:cs="Times New Roman"/>
      <w:sz w:val="24"/>
      <w:szCs w:val="24"/>
      <w:lang w:val="en-GB" w:eastAsia="en-US"/>
    </w:rPr>
  </w:style>
  <w:style w:type="character" w:customStyle="1" w:styleId="UnresolvedMention9">
    <w:name w:val="Unresolved Mention9"/>
    <w:basedOn w:val="DefaultParagraphFont"/>
    <w:uiPriority w:val="99"/>
    <w:semiHidden/>
    <w:rsid w:val="00483368"/>
    <w:rPr>
      <w:rFonts w:cs="Times New Roman"/>
      <w:color w:val="auto"/>
      <w:shd w:val="clear" w:color="auto" w:fill="auto"/>
    </w:rPr>
  </w:style>
  <w:style w:type="character" w:customStyle="1" w:styleId="issue-heading">
    <w:name w:val="issue-heading"/>
    <w:basedOn w:val="DefaultParagraphFont"/>
    <w:uiPriority w:val="99"/>
    <w:rsid w:val="00A3675F"/>
    <w:rPr>
      <w:rFonts w:cs="Times New Roman"/>
    </w:rPr>
  </w:style>
  <w:style w:type="character" w:customStyle="1" w:styleId="title-text">
    <w:name w:val="title-text"/>
    <w:basedOn w:val="DefaultParagraphFont"/>
    <w:rsid w:val="00A3675F"/>
    <w:rPr>
      <w:rFonts w:cs="Times New Roman"/>
    </w:rPr>
  </w:style>
  <w:style w:type="character" w:customStyle="1" w:styleId="sr-only">
    <w:name w:val="sr-only"/>
    <w:basedOn w:val="DefaultParagraphFont"/>
    <w:uiPriority w:val="99"/>
    <w:rsid w:val="00A3675F"/>
    <w:rPr>
      <w:rFonts w:cs="Times New Roman"/>
    </w:rPr>
  </w:style>
  <w:style w:type="character" w:customStyle="1" w:styleId="react-xocs-alternative-link">
    <w:name w:val="react-xocs-alternative-link"/>
    <w:basedOn w:val="DefaultParagraphFont"/>
    <w:rsid w:val="00A3675F"/>
    <w:rPr>
      <w:rFonts w:cs="Times New Roman"/>
    </w:rPr>
  </w:style>
  <w:style w:type="character" w:customStyle="1" w:styleId="given-name">
    <w:name w:val="given-name"/>
    <w:basedOn w:val="DefaultParagraphFont"/>
    <w:rsid w:val="00A3675F"/>
    <w:rPr>
      <w:rFonts w:cs="Times New Roman"/>
    </w:rPr>
  </w:style>
  <w:style w:type="character" w:customStyle="1" w:styleId="author-ref">
    <w:name w:val="author-ref"/>
    <w:basedOn w:val="DefaultParagraphFont"/>
    <w:uiPriority w:val="99"/>
    <w:rsid w:val="00A3675F"/>
    <w:rPr>
      <w:rFonts w:cs="Times New Roman"/>
    </w:rPr>
  </w:style>
  <w:style w:type="character" w:customStyle="1" w:styleId="button-link-text">
    <w:name w:val="button-link-text"/>
    <w:basedOn w:val="DefaultParagraphFont"/>
    <w:uiPriority w:val="99"/>
    <w:rsid w:val="00A3675F"/>
    <w:rPr>
      <w:rFonts w:cs="Times New Roman"/>
    </w:rPr>
  </w:style>
  <w:style w:type="character" w:customStyle="1" w:styleId="identifier">
    <w:name w:val="identifier"/>
    <w:basedOn w:val="DefaultParagraphFont"/>
    <w:uiPriority w:val="99"/>
    <w:rsid w:val="00A3675F"/>
    <w:rPr>
      <w:rFonts w:cs="Times New Roman"/>
    </w:rPr>
  </w:style>
  <w:style w:type="character" w:customStyle="1" w:styleId="id-label">
    <w:name w:val="id-label"/>
    <w:basedOn w:val="DefaultParagraphFont"/>
    <w:uiPriority w:val="99"/>
    <w:rsid w:val="00A3675F"/>
    <w:rPr>
      <w:rFonts w:cs="Times New Roman"/>
    </w:rPr>
  </w:style>
  <w:style w:type="character" w:customStyle="1" w:styleId="cf01">
    <w:name w:val="cf01"/>
    <w:basedOn w:val="DefaultParagraphFont"/>
    <w:uiPriority w:val="99"/>
    <w:rsid w:val="00A3675F"/>
    <w:rPr>
      <w:rFonts w:ascii="Segoe UI" w:hAnsi="Segoe UI" w:cs="Segoe UI"/>
      <w:sz w:val="18"/>
      <w:szCs w:val="18"/>
    </w:rPr>
  </w:style>
  <w:style w:type="character" w:customStyle="1" w:styleId="RSCB02ArticleTextChar">
    <w:name w:val="RSC B02 Article Text Char"/>
    <w:link w:val="RSCB02ArticleText"/>
    <w:uiPriority w:val="99"/>
    <w:locked/>
    <w:rsid w:val="00CD2DAC"/>
    <w:rPr>
      <w:w w:val="108"/>
      <w:sz w:val="18"/>
    </w:rPr>
  </w:style>
  <w:style w:type="paragraph" w:customStyle="1" w:styleId="RSCB02ArticleText">
    <w:name w:val="RSC B02 Article Text"/>
    <w:basedOn w:val="Normal"/>
    <w:link w:val="RSCB02ArticleTextChar"/>
    <w:uiPriority w:val="99"/>
    <w:rsid w:val="00CD2DAC"/>
    <w:pPr>
      <w:spacing w:before="0" w:after="0" w:line="240" w:lineRule="exact"/>
      <w:jc w:val="both"/>
    </w:pPr>
    <w:rPr>
      <w:w w:val="108"/>
      <w:szCs w:val="18"/>
      <w:lang w:val="en-US" w:eastAsia="ko-KR"/>
    </w:rPr>
  </w:style>
  <w:style w:type="paragraph" w:customStyle="1" w:styleId="Apstract">
    <w:name w:val="Apstract"/>
    <w:basedOn w:val="Normal"/>
    <w:link w:val="ApstractChar"/>
    <w:uiPriority w:val="99"/>
    <w:rsid w:val="005B62D1"/>
    <w:pPr>
      <w:suppressAutoHyphens/>
      <w:spacing w:before="120" w:after="120" w:line="240" w:lineRule="auto"/>
      <w:jc w:val="center"/>
    </w:pPr>
    <w:rPr>
      <w:i/>
      <w:sz w:val="24"/>
      <w:lang w:val="en-US" w:eastAsia="ko-KR"/>
    </w:rPr>
  </w:style>
  <w:style w:type="character" w:customStyle="1" w:styleId="ApstractChar">
    <w:name w:val="Apstract Char"/>
    <w:link w:val="Apstract"/>
    <w:uiPriority w:val="99"/>
    <w:locked/>
    <w:rsid w:val="005B62D1"/>
    <w:rPr>
      <w:i/>
      <w:sz w:val="24"/>
    </w:rPr>
  </w:style>
  <w:style w:type="character" w:customStyle="1" w:styleId="y2iqfc">
    <w:name w:val="y2iqfc"/>
    <w:rsid w:val="005B62D1"/>
  </w:style>
  <w:style w:type="paragraph" w:customStyle="1" w:styleId="Tabletext">
    <w:name w:val="Table text"/>
    <w:link w:val="TabletextChar"/>
    <w:uiPriority w:val="99"/>
    <w:rsid w:val="005B62D1"/>
    <w:pPr>
      <w:spacing w:line="200" w:lineRule="exact"/>
    </w:pPr>
    <w:rPr>
      <w:rFonts w:ascii="Calibri" w:hAnsi="Calibri"/>
      <w:sz w:val="24"/>
    </w:rPr>
  </w:style>
  <w:style w:type="character" w:customStyle="1" w:styleId="TabletextChar">
    <w:name w:val="Table text Char"/>
    <w:link w:val="Tabletext"/>
    <w:uiPriority w:val="99"/>
    <w:locked/>
    <w:rsid w:val="005B62D1"/>
    <w:rPr>
      <w:rFonts w:eastAsia="Times New Roman"/>
      <w:sz w:val="22"/>
    </w:rPr>
  </w:style>
  <w:style w:type="character" w:customStyle="1" w:styleId="authors-list-item">
    <w:name w:val="authors-list-item"/>
    <w:basedOn w:val="DefaultParagraphFont"/>
    <w:uiPriority w:val="99"/>
    <w:rsid w:val="00510E1D"/>
    <w:rPr>
      <w:rFonts w:cs="Times New Roman"/>
    </w:rPr>
  </w:style>
  <w:style w:type="character" w:customStyle="1" w:styleId="author-sup-separator">
    <w:name w:val="author-sup-separator"/>
    <w:basedOn w:val="DefaultParagraphFont"/>
    <w:uiPriority w:val="99"/>
    <w:rsid w:val="00510E1D"/>
    <w:rPr>
      <w:rFonts w:cs="Times New Roman"/>
    </w:rPr>
  </w:style>
  <w:style w:type="character" w:customStyle="1" w:styleId="comma">
    <w:name w:val="comma"/>
    <w:basedOn w:val="DefaultParagraphFont"/>
    <w:uiPriority w:val="99"/>
    <w:rsid w:val="00510E1D"/>
    <w:rPr>
      <w:rFonts w:cs="Times New Roman"/>
    </w:rPr>
  </w:style>
  <w:style w:type="character" w:customStyle="1" w:styleId="reference-label">
    <w:name w:val="reference-label"/>
    <w:basedOn w:val="DefaultParagraphFont"/>
    <w:uiPriority w:val="99"/>
    <w:rsid w:val="00510E1D"/>
    <w:rPr>
      <w:rFonts w:cs="Times New Roman"/>
    </w:rPr>
  </w:style>
  <w:style w:type="character" w:customStyle="1" w:styleId="reference-mixed-citation">
    <w:name w:val="reference-mixed-citation"/>
    <w:basedOn w:val="DefaultParagraphFont"/>
    <w:uiPriority w:val="99"/>
    <w:rsid w:val="00510E1D"/>
    <w:rPr>
      <w:rFonts w:cs="Times New Roman"/>
    </w:rPr>
  </w:style>
  <w:style w:type="character" w:customStyle="1" w:styleId="UnresolvedMention10">
    <w:name w:val="Unresolved Mention10"/>
    <w:basedOn w:val="DefaultParagraphFont"/>
    <w:uiPriority w:val="99"/>
    <w:semiHidden/>
    <w:rsid w:val="00C10B82"/>
    <w:rPr>
      <w:rFonts w:cs="Times New Roman"/>
      <w:color w:val="auto"/>
      <w:shd w:val="clear" w:color="auto" w:fill="auto"/>
    </w:rPr>
  </w:style>
  <w:style w:type="character" w:customStyle="1" w:styleId="UnresolvedMention12">
    <w:name w:val="Unresolved Mention12"/>
    <w:basedOn w:val="DefaultParagraphFont"/>
    <w:uiPriority w:val="99"/>
    <w:semiHidden/>
    <w:rsid w:val="00AD5D33"/>
    <w:rPr>
      <w:rFonts w:cs="Times New Roman"/>
      <w:color w:val="auto"/>
      <w:shd w:val="clear" w:color="auto" w:fill="auto"/>
    </w:rPr>
  </w:style>
  <w:style w:type="character" w:customStyle="1" w:styleId="UnresolvedMention13">
    <w:name w:val="Unresolved Mention13"/>
    <w:basedOn w:val="DefaultParagraphFont"/>
    <w:uiPriority w:val="99"/>
    <w:semiHidden/>
    <w:rsid w:val="005C15BF"/>
    <w:rPr>
      <w:rFonts w:cs="Times New Roman"/>
      <w:color w:val="auto"/>
      <w:shd w:val="clear" w:color="auto" w:fill="auto"/>
    </w:rPr>
  </w:style>
  <w:style w:type="table" w:customStyle="1" w:styleId="Grilledutableau3">
    <w:name w:val="Grille du tableau3"/>
    <w:uiPriority w:val="99"/>
    <w:rsid w:val="00B15893"/>
    <w:rPr>
      <w:rFonts w:ascii="Calibri" w:hAnsi="Calibr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uiPriority w:val="99"/>
    <w:rsid w:val="00B15893"/>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
    <w:name w:val="Grille du tableau31"/>
    <w:uiPriority w:val="99"/>
    <w:rsid w:val="00B15893"/>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
    <w:name w:val="Grille du tableau4"/>
    <w:uiPriority w:val="99"/>
    <w:rsid w:val="00B15893"/>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tionnonrsolue1">
    <w:name w:val="Mention non résolue1"/>
    <w:basedOn w:val="DefaultParagraphFont"/>
    <w:uiPriority w:val="99"/>
    <w:semiHidden/>
    <w:rsid w:val="00B15893"/>
    <w:rPr>
      <w:rFonts w:cs="Times New Roman"/>
      <w:color w:val="auto"/>
      <w:shd w:val="clear" w:color="auto" w:fill="auto"/>
    </w:rPr>
  </w:style>
  <w:style w:type="character" w:customStyle="1" w:styleId="citationauthor">
    <w:name w:val="citationauthor"/>
    <w:basedOn w:val="DefaultParagraphFont"/>
    <w:uiPriority w:val="99"/>
    <w:rsid w:val="00240CE0"/>
    <w:rPr>
      <w:rFonts w:cs="Times New Roman"/>
    </w:rPr>
  </w:style>
  <w:style w:type="character" w:customStyle="1" w:styleId="muitypography-root">
    <w:name w:val="muitypography-root"/>
    <w:basedOn w:val="DefaultParagraphFont"/>
    <w:uiPriority w:val="99"/>
    <w:rsid w:val="00240CE0"/>
    <w:rPr>
      <w:rFonts w:cs="Times New Roman"/>
    </w:rPr>
  </w:style>
  <w:style w:type="character" w:customStyle="1" w:styleId="UnresolvedMention14">
    <w:name w:val="Unresolved Mention14"/>
    <w:basedOn w:val="DefaultParagraphFont"/>
    <w:uiPriority w:val="99"/>
    <w:semiHidden/>
    <w:rsid w:val="00905C89"/>
    <w:rPr>
      <w:rFonts w:cs="Times New Roman"/>
      <w:color w:val="auto"/>
      <w:shd w:val="clear" w:color="auto" w:fill="auto"/>
    </w:rPr>
  </w:style>
  <w:style w:type="table" w:customStyle="1" w:styleId="TableGrid7">
    <w:name w:val="Table Grid7"/>
    <w:uiPriority w:val="99"/>
    <w:rsid w:val="00D5646F"/>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uiPriority w:val="99"/>
    <w:rsid w:val="00D5646F"/>
    <w:rPr>
      <w:rFonts w:ascii="Calibri" w:hAnsi="Calibri" w:cs="Arial"/>
      <w:sz w:val="20"/>
      <w:szCs w:val="20"/>
      <w:lang w:val="en-GB" w:eastAsia="en-GB"/>
    </w:rPr>
    <w:tblPr>
      <w:tblStyleRowBandSize w:val="1"/>
      <w:tblStyleColBandSize w:val="1"/>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211">
    <w:name w:val="Plain Table 211"/>
    <w:uiPriority w:val="99"/>
    <w:rsid w:val="00D5646F"/>
    <w:rPr>
      <w:rFonts w:ascii="Calibri" w:hAnsi="Calibri" w:cs="Arial"/>
      <w:sz w:val="20"/>
      <w:szCs w:val="20"/>
      <w:lang w:val="en-GB" w:eastAsia="en-GB"/>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character" w:customStyle="1" w:styleId="fn">
    <w:name w:val="fn"/>
    <w:basedOn w:val="DefaultParagraphFont"/>
    <w:uiPriority w:val="99"/>
    <w:rsid w:val="00D5646F"/>
    <w:rPr>
      <w:rFonts w:cs="Times New Roman"/>
    </w:rPr>
  </w:style>
  <w:style w:type="character" w:customStyle="1" w:styleId="m5tqyf">
    <w:name w:val="m5tqyf"/>
    <w:basedOn w:val="DefaultParagraphFont"/>
    <w:uiPriority w:val="99"/>
    <w:rsid w:val="00D5646F"/>
    <w:rPr>
      <w:rFonts w:cs="Times New Roman"/>
    </w:rPr>
  </w:style>
  <w:style w:type="character" w:customStyle="1" w:styleId="uv3um">
    <w:name w:val="uv3um"/>
    <w:basedOn w:val="DefaultParagraphFont"/>
    <w:uiPriority w:val="99"/>
    <w:rsid w:val="00D5646F"/>
    <w:rPr>
      <w:rFonts w:cs="Times New Roman"/>
    </w:rPr>
  </w:style>
  <w:style w:type="character" w:customStyle="1" w:styleId="UnresolvedMention15">
    <w:name w:val="Unresolved Mention15"/>
    <w:basedOn w:val="DefaultParagraphFont"/>
    <w:uiPriority w:val="99"/>
    <w:semiHidden/>
    <w:rsid w:val="00ED1080"/>
    <w:rPr>
      <w:rFonts w:cs="Times New Roman"/>
      <w:color w:val="auto"/>
      <w:shd w:val="clear" w:color="auto" w:fill="auto"/>
    </w:rPr>
  </w:style>
  <w:style w:type="character" w:customStyle="1" w:styleId="Mentionnonrsolue2">
    <w:name w:val="Mention non résolue2"/>
    <w:basedOn w:val="DefaultParagraphFont"/>
    <w:uiPriority w:val="99"/>
    <w:unhideWhenUsed/>
    <w:rsid w:val="008370A5"/>
    <w:rPr>
      <w:color w:val="605E5C"/>
      <w:shd w:val="clear" w:color="auto" w:fill="E1DFDD"/>
    </w:rPr>
  </w:style>
  <w:style w:type="table" w:customStyle="1" w:styleId="PlainTable42">
    <w:name w:val="Plain Table 42"/>
    <w:basedOn w:val="TableNormal"/>
    <w:uiPriority w:val="44"/>
    <w:rsid w:val="008370A5"/>
    <w:rPr>
      <w:rFonts w:ascii="Calibri" w:eastAsia="SimSun" w:hAnsi="Calibri"/>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inlista1">
    <w:name w:val="Sin lista1"/>
    <w:next w:val="NoList"/>
    <w:uiPriority w:val="99"/>
    <w:semiHidden/>
    <w:unhideWhenUsed/>
    <w:rsid w:val="008370A5"/>
  </w:style>
  <w:style w:type="table" w:customStyle="1" w:styleId="PlainTable23">
    <w:name w:val="Plain Table 23"/>
    <w:basedOn w:val="TableNormal"/>
    <w:uiPriority w:val="42"/>
    <w:rsid w:val="008370A5"/>
    <w:rPr>
      <w:sz w:val="20"/>
      <w:szCs w:val="20"/>
      <w:lang w:val="en-GB"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8370A5"/>
    <w:rPr>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5">
    <w:name w:val="toc 5"/>
    <w:basedOn w:val="Normal"/>
    <w:uiPriority w:val="1"/>
    <w:locked/>
    <w:rsid w:val="00C12CDC"/>
    <w:pPr>
      <w:widowControl w:val="0"/>
      <w:autoSpaceDE w:val="0"/>
      <w:autoSpaceDN w:val="0"/>
      <w:spacing w:before="140" w:after="0" w:line="240" w:lineRule="auto"/>
      <w:ind w:left="1440"/>
    </w:pPr>
    <w:rPr>
      <w:rFonts w:ascii="Times New Roman" w:eastAsia="SimSun" w:hAnsi="Times New Roman"/>
      <w:sz w:val="24"/>
    </w:rPr>
  </w:style>
  <w:style w:type="paragraph" w:styleId="TOC6">
    <w:name w:val="toc 6"/>
    <w:basedOn w:val="Normal"/>
    <w:uiPriority w:val="1"/>
    <w:locked/>
    <w:rsid w:val="00C12CDC"/>
    <w:pPr>
      <w:widowControl w:val="0"/>
      <w:autoSpaceDE w:val="0"/>
      <w:autoSpaceDN w:val="0"/>
      <w:spacing w:before="136" w:after="0" w:line="240" w:lineRule="auto"/>
      <w:ind w:left="1440"/>
    </w:pPr>
    <w:rPr>
      <w:rFonts w:ascii="Times New Roman" w:eastAsia="SimSun" w:hAnsi="Times New Roman"/>
      <w:b/>
      <w:bCs/>
      <w:i/>
      <w:iCs/>
      <w:sz w:val="22"/>
      <w:szCs w:val="22"/>
    </w:rPr>
  </w:style>
  <w:style w:type="paragraph" w:styleId="TOC7">
    <w:name w:val="toc 7"/>
    <w:basedOn w:val="Normal"/>
    <w:uiPriority w:val="1"/>
    <w:locked/>
    <w:rsid w:val="00C12CDC"/>
    <w:pPr>
      <w:widowControl w:val="0"/>
      <w:autoSpaceDE w:val="0"/>
      <w:autoSpaceDN w:val="0"/>
      <w:spacing w:before="139" w:after="0" w:line="240" w:lineRule="auto"/>
      <w:ind w:left="1865"/>
    </w:pPr>
    <w:rPr>
      <w:rFonts w:ascii="Times New Roman" w:eastAsia="SimSun" w:hAnsi="Times New Roman"/>
      <w:sz w:val="24"/>
    </w:rPr>
  </w:style>
  <w:style w:type="paragraph" w:customStyle="1" w:styleId="TableParagraph">
    <w:name w:val="Table Paragraph"/>
    <w:basedOn w:val="Normal"/>
    <w:uiPriority w:val="1"/>
    <w:rsid w:val="00C12CDC"/>
    <w:pPr>
      <w:widowControl w:val="0"/>
      <w:autoSpaceDE w:val="0"/>
      <w:autoSpaceDN w:val="0"/>
      <w:spacing w:before="0" w:after="0" w:line="256" w:lineRule="exact"/>
      <w:jc w:val="center"/>
    </w:pPr>
    <w:rPr>
      <w:rFonts w:ascii="Times New Roman" w:eastAsia="SimSun" w:hAnsi="Times New Roman"/>
      <w:sz w:val="22"/>
      <w:szCs w:val="22"/>
    </w:rPr>
  </w:style>
  <w:style w:type="character" w:customStyle="1" w:styleId="mw-page-title-main">
    <w:name w:val="mw-page-title-main"/>
    <w:basedOn w:val="DefaultParagraphFont"/>
    <w:rsid w:val="00C12CDC"/>
  </w:style>
  <w:style w:type="character" w:customStyle="1" w:styleId="othername">
    <w:name w:val="othername"/>
    <w:basedOn w:val="DefaultParagraphFont"/>
    <w:rsid w:val="00B7115C"/>
  </w:style>
  <w:style w:type="character" w:customStyle="1" w:styleId="author0">
    <w:name w:val="author"/>
    <w:basedOn w:val="DefaultParagraphFont"/>
    <w:rsid w:val="00B7115C"/>
  </w:style>
  <w:style w:type="character" w:customStyle="1" w:styleId="Titre1">
    <w:name w:val="Titre1"/>
    <w:basedOn w:val="DefaultParagraphFont"/>
    <w:rsid w:val="00B7115C"/>
  </w:style>
  <w:style w:type="character" w:customStyle="1" w:styleId="publishername">
    <w:name w:val="publishername"/>
    <w:basedOn w:val="DefaultParagraphFont"/>
    <w:rsid w:val="00B7115C"/>
  </w:style>
  <w:style w:type="character" w:customStyle="1" w:styleId="pubdate">
    <w:name w:val="pubdate"/>
    <w:basedOn w:val="DefaultParagraphFont"/>
    <w:rsid w:val="00B7115C"/>
  </w:style>
  <w:style w:type="paragraph" w:styleId="z-TopofForm">
    <w:name w:val="HTML Top of Form"/>
    <w:basedOn w:val="Normal"/>
    <w:next w:val="Normal"/>
    <w:link w:val="z-TopofFormChar"/>
    <w:hidden/>
    <w:uiPriority w:val="99"/>
    <w:semiHidden/>
    <w:unhideWhenUsed/>
    <w:rsid w:val="00B7115C"/>
    <w:pPr>
      <w:pBdr>
        <w:bottom w:val="single" w:sz="6" w:space="1" w:color="auto"/>
      </w:pBdr>
      <w:spacing w:before="0" w:after="0" w:line="240" w:lineRule="auto"/>
      <w:jc w:val="center"/>
    </w:pPr>
    <w:rPr>
      <w:rFonts w:ascii="Arial" w:hAnsi="Arial" w:cs="Arial"/>
      <w:vanish/>
      <w:sz w:val="16"/>
      <w:szCs w:val="16"/>
      <w:lang w:eastAsia="fr-FR"/>
    </w:rPr>
  </w:style>
  <w:style w:type="character" w:customStyle="1" w:styleId="z-TopofFormChar">
    <w:name w:val="z-Top of Form Char"/>
    <w:basedOn w:val="DefaultParagraphFont"/>
    <w:link w:val="z-TopofForm"/>
    <w:uiPriority w:val="99"/>
    <w:semiHidden/>
    <w:rsid w:val="00B7115C"/>
    <w:rPr>
      <w:rFonts w:ascii="Arial" w:hAnsi="Arial" w:cs="Arial"/>
      <w:vanish/>
      <w:sz w:val="16"/>
      <w:szCs w:val="16"/>
      <w:lang w:val="en-GB" w:eastAsia="fr-FR"/>
    </w:rPr>
  </w:style>
  <w:style w:type="table" w:customStyle="1" w:styleId="Tableausimple21">
    <w:name w:val="Tableau simple 21"/>
    <w:basedOn w:val="TableNormal"/>
    <w:uiPriority w:val="42"/>
    <w:rsid w:val="00B7115C"/>
    <w:rPr>
      <w:rFonts w:asciiTheme="minorHAnsi" w:eastAsiaTheme="minorHAnsi" w:hAnsiTheme="minorHAnsi" w:cstheme="minorBidi"/>
      <w:lang w:val="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11">
    <w:name w:val="Tableau simple 11"/>
    <w:basedOn w:val="TableNormal"/>
    <w:uiPriority w:val="41"/>
    <w:rsid w:val="00B7115C"/>
    <w:rPr>
      <w:rFonts w:asciiTheme="minorHAnsi" w:eastAsiaTheme="minorHAnsi" w:hAnsiTheme="minorHAnsi" w:cstheme="minorBidi"/>
      <w:lang w:val="fr-F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lledetableauclaire1">
    <w:name w:val="Grille de tableau claire1"/>
    <w:basedOn w:val="TableNormal"/>
    <w:uiPriority w:val="40"/>
    <w:rsid w:val="00B7115C"/>
    <w:rPr>
      <w:rFonts w:asciiTheme="minorHAnsi" w:eastAsiaTheme="minorHAnsi" w:hAnsiTheme="minorHAnsi" w:cstheme="minorBidi"/>
      <w:lang w:val="fr-F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ausimple22">
    <w:name w:val="Tableau simple 22"/>
    <w:basedOn w:val="TableNormal"/>
    <w:uiPriority w:val="42"/>
    <w:rsid w:val="00B7115C"/>
    <w:rPr>
      <w:rFonts w:asciiTheme="minorHAnsi" w:eastAsiaTheme="minorHAnsi" w:hAnsiTheme="minorHAnsi" w:cstheme="minorBidi"/>
      <w:lang w:val="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6">
    <w:name w:val="Unresolved Mention16"/>
    <w:basedOn w:val="DefaultParagraphFont"/>
    <w:uiPriority w:val="99"/>
    <w:semiHidden/>
    <w:unhideWhenUsed/>
    <w:rsid w:val="0015456B"/>
    <w:rPr>
      <w:color w:val="605E5C"/>
      <w:shd w:val="clear" w:color="auto" w:fill="E1DFDD"/>
    </w:rPr>
  </w:style>
  <w:style w:type="character" w:customStyle="1" w:styleId="docdata">
    <w:name w:val="docdata"/>
    <w:aliases w:val="docy,v5,3538,bqiaagaaeyqcaaagiaiaaapjdaaabdcmaaaaaaaaaaaaaaaaaaaaaaaaaaaaaaaaaaaaaaaaaaaaaaaaaaaaaaaaaaaaaaaaaaaaaaaaaaaaaaaaaaaaaaaaaaaaaaaaaaaaaaaaaaaaaaaaaaaaaaaaaaaaaaaaaaaaaaaaaaaaaaaaaaaaaaaaaaaaaaaaaaaaaaaaaaaaaaaaaaaaaaaaaaaaaaaaaaaaaaaa"/>
    <w:rsid w:val="005E4D49"/>
  </w:style>
  <w:style w:type="character" w:customStyle="1" w:styleId="anegp0gi0b9av8jahpyh">
    <w:name w:val="anegp0gi0b9av8jahpyh"/>
    <w:rsid w:val="00B052B2"/>
  </w:style>
  <w:style w:type="character" w:customStyle="1" w:styleId="ypks7kbdpwfgdykd3qb9">
    <w:name w:val="ypks7kbdpwfgdykd3qb9"/>
    <w:basedOn w:val="DefaultParagraphFont"/>
    <w:rsid w:val="00CD729E"/>
  </w:style>
  <w:style w:type="character" w:customStyle="1" w:styleId="UnresolvedMention17">
    <w:name w:val="Unresolved Mention17"/>
    <w:basedOn w:val="DefaultParagraphFont"/>
    <w:uiPriority w:val="99"/>
    <w:semiHidden/>
    <w:unhideWhenUsed/>
    <w:rsid w:val="000D2D91"/>
    <w:rPr>
      <w:color w:val="605E5C"/>
      <w:shd w:val="clear" w:color="auto" w:fill="E1DFDD"/>
    </w:rPr>
  </w:style>
  <w:style w:type="paragraph" w:customStyle="1" w:styleId="07HISlika">
    <w:name w:val="07_HI_Slika"/>
    <w:basedOn w:val="05HISLT"/>
    <w:qFormat/>
    <w:rsid w:val="00CE38F9"/>
    <w:pPr>
      <w:spacing w:before="120" w:line="240" w:lineRule="auto"/>
    </w:pPr>
    <w:rPr>
      <w:i w:val="0"/>
    </w:rPr>
  </w:style>
  <w:style w:type="character" w:styleId="UnresolvedMention">
    <w:name w:val="Unresolved Mention"/>
    <w:basedOn w:val="DefaultParagraphFont"/>
    <w:uiPriority w:val="99"/>
    <w:semiHidden/>
    <w:unhideWhenUsed/>
    <w:rsid w:val="00EF15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01048">
      <w:bodyDiv w:val="1"/>
      <w:marLeft w:val="0"/>
      <w:marRight w:val="0"/>
      <w:marTop w:val="0"/>
      <w:marBottom w:val="0"/>
      <w:divBdr>
        <w:top w:val="none" w:sz="0" w:space="0" w:color="auto"/>
        <w:left w:val="none" w:sz="0" w:space="0" w:color="auto"/>
        <w:bottom w:val="none" w:sz="0" w:space="0" w:color="auto"/>
        <w:right w:val="none" w:sz="0" w:space="0" w:color="auto"/>
      </w:divBdr>
    </w:div>
    <w:div w:id="526067924">
      <w:bodyDiv w:val="1"/>
      <w:marLeft w:val="0"/>
      <w:marRight w:val="0"/>
      <w:marTop w:val="0"/>
      <w:marBottom w:val="0"/>
      <w:divBdr>
        <w:top w:val="none" w:sz="0" w:space="0" w:color="auto"/>
        <w:left w:val="none" w:sz="0" w:space="0" w:color="auto"/>
        <w:bottom w:val="none" w:sz="0" w:space="0" w:color="auto"/>
        <w:right w:val="none" w:sz="0" w:space="0" w:color="auto"/>
      </w:divBdr>
    </w:div>
    <w:div w:id="726028510">
      <w:marLeft w:val="0"/>
      <w:marRight w:val="0"/>
      <w:marTop w:val="0"/>
      <w:marBottom w:val="0"/>
      <w:divBdr>
        <w:top w:val="none" w:sz="0" w:space="0" w:color="auto"/>
        <w:left w:val="none" w:sz="0" w:space="0" w:color="auto"/>
        <w:bottom w:val="none" w:sz="0" w:space="0" w:color="auto"/>
        <w:right w:val="none" w:sz="0" w:space="0" w:color="auto"/>
      </w:divBdr>
    </w:div>
    <w:div w:id="726028511">
      <w:marLeft w:val="0"/>
      <w:marRight w:val="0"/>
      <w:marTop w:val="0"/>
      <w:marBottom w:val="0"/>
      <w:divBdr>
        <w:top w:val="none" w:sz="0" w:space="0" w:color="auto"/>
        <w:left w:val="none" w:sz="0" w:space="0" w:color="auto"/>
        <w:bottom w:val="none" w:sz="0" w:space="0" w:color="auto"/>
        <w:right w:val="none" w:sz="0" w:space="0" w:color="auto"/>
      </w:divBdr>
    </w:div>
    <w:div w:id="726028512">
      <w:marLeft w:val="0"/>
      <w:marRight w:val="0"/>
      <w:marTop w:val="0"/>
      <w:marBottom w:val="0"/>
      <w:divBdr>
        <w:top w:val="none" w:sz="0" w:space="0" w:color="auto"/>
        <w:left w:val="none" w:sz="0" w:space="0" w:color="auto"/>
        <w:bottom w:val="none" w:sz="0" w:space="0" w:color="auto"/>
        <w:right w:val="none" w:sz="0" w:space="0" w:color="auto"/>
      </w:divBdr>
    </w:div>
    <w:div w:id="726028513">
      <w:marLeft w:val="0"/>
      <w:marRight w:val="0"/>
      <w:marTop w:val="0"/>
      <w:marBottom w:val="0"/>
      <w:divBdr>
        <w:top w:val="none" w:sz="0" w:space="0" w:color="auto"/>
        <w:left w:val="none" w:sz="0" w:space="0" w:color="auto"/>
        <w:bottom w:val="none" w:sz="0" w:space="0" w:color="auto"/>
        <w:right w:val="none" w:sz="0" w:space="0" w:color="auto"/>
      </w:divBdr>
    </w:div>
    <w:div w:id="726028514">
      <w:marLeft w:val="0"/>
      <w:marRight w:val="0"/>
      <w:marTop w:val="0"/>
      <w:marBottom w:val="0"/>
      <w:divBdr>
        <w:top w:val="none" w:sz="0" w:space="0" w:color="auto"/>
        <w:left w:val="none" w:sz="0" w:space="0" w:color="auto"/>
        <w:bottom w:val="none" w:sz="0" w:space="0" w:color="auto"/>
        <w:right w:val="none" w:sz="0" w:space="0" w:color="auto"/>
      </w:divBdr>
    </w:div>
    <w:div w:id="726028515">
      <w:marLeft w:val="0"/>
      <w:marRight w:val="0"/>
      <w:marTop w:val="0"/>
      <w:marBottom w:val="0"/>
      <w:divBdr>
        <w:top w:val="none" w:sz="0" w:space="0" w:color="auto"/>
        <w:left w:val="none" w:sz="0" w:space="0" w:color="auto"/>
        <w:bottom w:val="none" w:sz="0" w:space="0" w:color="auto"/>
        <w:right w:val="none" w:sz="0" w:space="0" w:color="auto"/>
      </w:divBdr>
    </w:div>
    <w:div w:id="726028517">
      <w:marLeft w:val="0"/>
      <w:marRight w:val="0"/>
      <w:marTop w:val="0"/>
      <w:marBottom w:val="0"/>
      <w:divBdr>
        <w:top w:val="none" w:sz="0" w:space="0" w:color="auto"/>
        <w:left w:val="none" w:sz="0" w:space="0" w:color="auto"/>
        <w:bottom w:val="none" w:sz="0" w:space="0" w:color="auto"/>
        <w:right w:val="none" w:sz="0" w:space="0" w:color="auto"/>
      </w:divBdr>
    </w:div>
    <w:div w:id="726028519">
      <w:marLeft w:val="0"/>
      <w:marRight w:val="0"/>
      <w:marTop w:val="0"/>
      <w:marBottom w:val="0"/>
      <w:divBdr>
        <w:top w:val="none" w:sz="0" w:space="0" w:color="auto"/>
        <w:left w:val="none" w:sz="0" w:space="0" w:color="auto"/>
        <w:bottom w:val="none" w:sz="0" w:space="0" w:color="auto"/>
        <w:right w:val="none" w:sz="0" w:space="0" w:color="auto"/>
      </w:divBdr>
    </w:div>
    <w:div w:id="726028520">
      <w:marLeft w:val="0"/>
      <w:marRight w:val="0"/>
      <w:marTop w:val="0"/>
      <w:marBottom w:val="0"/>
      <w:divBdr>
        <w:top w:val="none" w:sz="0" w:space="0" w:color="auto"/>
        <w:left w:val="none" w:sz="0" w:space="0" w:color="auto"/>
        <w:bottom w:val="none" w:sz="0" w:space="0" w:color="auto"/>
        <w:right w:val="none" w:sz="0" w:space="0" w:color="auto"/>
      </w:divBdr>
    </w:div>
    <w:div w:id="726028521">
      <w:marLeft w:val="0"/>
      <w:marRight w:val="0"/>
      <w:marTop w:val="0"/>
      <w:marBottom w:val="0"/>
      <w:divBdr>
        <w:top w:val="none" w:sz="0" w:space="0" w:color="auto"/>
        <w:left w:val="none" w:sz="0" w:space="0" w:color="auto"/>
        <w:bottom w:val="none" w:sz="0" w:space="0" w:color="auto"/>
        <w:right w:val="none" w:sz="0" w:space="0" w:color="auto"/>
      </w:divBdr>
    </w:div>
    <w:div w:id="726028522">
      <w:marLeft w:val="0"/>
      <w:marRight w:val="0"/>
      <w:marTop w:val="0"/>
      <w:marBottom w:val="0"/>
      <w:divBdr>
        <w:top w:val="none" w:sz="0" w:space="0" w:color="auto"/>
        <w:left w:val="none" w:sz="0" w:space="0" w:color="auto"/>
        <w:bottom w:val="none" w:sz="0" w:space="0" w:color="auto"/>
        <w:right w:val="none" w:sz="0" w:space="0" w:color="auto"/>
      </w:divBdr>
    </w:div>
    <w:div w:id="726028523">
      <w:marLeft w:val="0"/>
      <w:marRight w:val="0"/>
      <w:marTop w:val="0"/>
      <w:marBottom w:val="0"/>
      <w:divBdr>
        <w:top w:val="none" w:sz="0" w:space="0" w:color="auto"/>
        <w:left w:val="none" w:sz="0" w:space="0" w:color="auto"/>
        <w:bottom w:val="none" w:sz="0" w:space="0" w:color="auto"/>
        <w:right w:val="none" w:sz="0" w:space="0" w:color="auto"/>
      </w:divBdr>
    </w:div>
    <w:div w:id="726028524">
      <w:marLeft w:val="0"/>
      <w:marRight w:val="0"/>
      <w:marTop w:val="0"/>
      <w:marBottom w:val="0"/>
      <w:divBdr>
        <w:top w:val="none" w:sz="0" w:space="0" w:color="auto"/>
        <w:left w:val="none" w:sz="0" w:space="0" w:color="auto"/>
        <w:bottom w:val="none" w:sz="0" w:space="0" w:color="auto"/>
        <w:right w:val="none" w:sz="0" w:space="0" w:color="auto"/>
      </w:divBdr>
    </w:div>
    <w:div w:id="726028525">
      <w:marLeft w:val="0"/>
      <w:marRight w:val="0"/>
      <w:marTop w:val="0"/>
      <w:marBottom w:val="0"/>
      <w:divBdr>
        <w:top w:val="none" w:sz="0" w:space="0" w:color="auto"/>
        <w:left w:val="none" w:sz="0" w:space="0" w:color="auto"/>
        <w:bottom w:val="none" w:sz="0" w:space="0" w:color="auto"/>
        <w:right w:val="none" w:sz="0" w:space="0" w:color="auto"/>
      </w:divBdr>
    </w:div>
    <w:div w:id="726028526">
      <w:marLeft w:val="0"/>
      <w:marRight w:val="0"/>
      <w:marTop w:val="0"/>
      <w:marBottom w:val="0"/>
      <w:divBdr>
        <w:top w:val="none" w:sz="0" w:space="0" w:color="auto"/>
        <w:left w:val="none" w:sz="0" w:space="0" w:color="auto"/>
        <w:bottom w:val="none" w:sz="0" w:space="0" w:color="auto"/>
        <w:right w:val="none" w:sz="0" w:space="0" w:color="auto"/>
      </w:divBdr>
    </w:div>
    <w:div w:id="726028527">
      <w:marLeft w:val="0"/>
      <w:marRight w:val="0"/>
      <w:marTop w:val="0"/>
      <w:marBottom w:val="0"/>
      <w:divBdr>
        <w:top w:val="none" w:sz="0" w:space="0" w:color="auto"/>
        <w:left w:val="none" w:sz="0" w:space="0" w:color="auto"/>
        <w:bottom w:val="none" w:sz="0" w:space="0" w:color="auto"/>
        <w:right w:val="none" w:sz="0" w:space="0" w:color="auto"/>
      </w:divBdr>
    </w:div>
    <w:div w:id="726028528">
      <w:marLeft w:val="0"/>
      <w:marRight w:val="0"/>
      <w:marTop w:val="0"/>
      <w:marBottom w:val="0"/>
      <w:divBdr>
        <w:top w:val="none" w:sz="0" w:space="0" w:color="auto"/>
        <w:left w:val="none" w:sz="0" w:space="0" w:color="auto"/>
        <w:bottom w:val="none" w:sz="0" w:space="0" w:color="auto"/>
        <w:right w:val="none" w:sz="0" w:space="0" w:color="auto"/>
      </w:divBdr>
    </w:div>
    <w:div w:id="726028529">
      <w:marLeft w:val="0"/>
      <w:marRight w:val="0"/>
      <w:marTop w:val="0"/>
      <w:marBottom w:val="0"/>
      <w:divBdr>
        <w:top w:val="none" w:sz="0" w:space="0" w:color="auto"/>
        <w:left w:val="none" w:sz="0" w:space="0" w:color="auto"/>
        <w:bottom w:val="none" w:sz="0" w:space="0" w:color="auto"/>
        <w:right w:val="none" w:sz="0" w:space="0" w:color="auto"/>
      </w:divBdr>
    </w:div>
    <w:div w:id="726028530">
      <w:marLeft w:val="0"/>
      <w:marRight w:val="0"/>
      <w:marTop w:val="0"/>
      <w:marBottom w:val="0"/>
      <w:divBdr>
        <w:top w:val="none" w:sz="0" w:space="0" w:color="auto"/>
        <w:left w:val="none" w:sz="0" w:space="0" w:color="auto"/>
        <w:bottom w:val="none" w:sz="0" w:space="0" w:color="auto"/>
        <w:right w:val="none" w:sz="0" w:space="0" w:color="auto"/>
      </w:divBdr>
    </w:div>
    <w:div w:id="726028531">
      <w:marLeft w:val="0"/>
      <w:marRight w:val="0"/>
      <w:marTop w:val="0"/>
      <w:marBottom w:val="0"/>
      <w:divBdr>
        <w:top w:val="none" w:sz="0" w:space="0" w:color="auto"/>
        <w:left w:val="none" w:sz="0" w:space="0" w:color="auto"/>
        <w:bottom w:val="none" w:sz="0" w:space="0" w:color="auto"/>
        <w:right w:val="none" w:sz="0" w:space="0" w:color="auto"/>
      </w:divBdr>
    </w:div>
    <w:div w:id="726028533">
      <w:marLeft w:val="0"/>
      <w:marRight w:val="0"/>
      <w:marTop w:val="0"/>
      <w:marBottom w:val="0"/>
      <w:divBdr>
        <w:top w:val="none" w:sz="0" w:space="0" w:color="auto"/>
        <w:left w:val="none" w:sz="0" w:space="0" w:color="auto"/>
        <w:bottom w:val="none" w:sz="0" w:space="0" w:color="auto"/>
        <w:right w:val="none" w:sz="0" w:space="0" w:color="auto"/>
      </w:divBdr>
    </w:div>
    <w:div w:id="726028534">
      <w:marLeft w:val="0"/>
      <w:marRight w:val="0"/>
      <w:marTop w:val="0"/>
      <w:marBottom w:val="0"/>
      <w:divBdr>
        <w:top w:val="none" w:sz="0" w:space="0" w:color="auto"/>
        <w:left w:val="none" w:sz="0" w:space="0" w:color="auto"/>
        <w:bottom w:val="none" w:sz="0" w:space="0" w:color="auto"/>
        <w:right w:val="none" w:sz="0" w:space="0" w:color="auto"/>
      </w:divBdr>
    </w:div>
    <w:div w:id="726028535">
      <w:marLeft w:val="0"/>
      <w:marRight w:val="0"/>
      <w:marTop w:val="0"/>
      <w:marBottom w:val="0"/>
      <w:divBdr>
        <w:top w:val="none" w:sz="0" w:space="0" w:color="auto"/>
        <w:left w:val="none" w:sz="0" w:space="0" w:color="auto"/>
        <w:bottom w:val="none" w:sz="0" w:space="0" w:color="auto"/>
        <w:right w:val="none" w:sz="0" w:space="0" w:color="auto"/>
      </w:divBdr>
    </w:div>
    <w:div w:id="726028536">
      <w:marLeft w:val="0"/>
      <w:marRight w:val="0"/>
      <w:marTop w:val="0"/>
      <w:marBottom w:val="0"/>
      <w:divBdr>
        <w:top w:val="none" w:sz="0" w:space="0" w:color="auto"/>
        <w:left w:val="none" w:sz="0" w:space="0" w:color="auto"/>
        <w:bottom w:val="none" w:sz="0" w:space="0" w:color="auto"/>
        <w:right w:val="none" w:sz="0" w:space="0" w:color="auto"/>
      </w:divBdr>
    </w:div>
    <w:div w:id="726028537">
      <w:marLeft w:val="0"/>
      <w:marRight w:val="0"/>
      <w:marTop w:val="0"/>
      <w:marBottom w:val="0"/>
      <w:divBdr>
        <w:top w:val="none" w:sz="0" w:space="0" w:color="auto"/>
        <w:left w:val="none" w:sz="0" w:space="0" w:color="auto"/>
        <w:bottom w:val="none" w:sz="0" w:space="0" w:color="auto"/>
        <w:right w:val="none" w:sz="0" w:space="0" w:color="auto"/>
      </w:divBdr>
    </w:div>
    <w:div w:id="726028538">
      <w:marLeft w:val="0"/>
      <w:marRight w:val="0"/>
      <w:marTop w:val="0"/>
      <w:marBottom w:val="0"/>
      <w:divBdr>
        <w:top w:val="none" w:sz="0" w:space="0" w:color="auto"/>
        <w:left w:val="none" w:sz="0" w:space="0" w:color="auto"/>
        <w:bottom w:val="none" w:sz="0" w:space="0" w:color="auto"/>
        <w:right w:val="none" w:sz="0" w:space="0" w:color="auto"/>
      </w:divBdr>
    </w:div>
    <w:div w:id="726028539">
      <w:marLeft w:val="0"/>
      <w:marRight w:val="0"/>
      <w:marTop w:val="0"/>
      <w:marBottom w:val="0"/>
      <w:divBdr>
        <w:top w:val="none" w:sz="0" w:space="0" w:color="auto"/>
        <w:left w:val="none" w:sz="0" w:space="0" w:color="auto"/>
        <w:bottom w:val="none" w:sz="0" w:space="0" w:color="auto"/>
        <w:right w:val="none" w:sz="0" w:space="0" w:color="auto"/>
      </w:divBdr>
    </w:div>
    <w:div w:id="726028540">
      <w:marLeft w:val="0"/>
      <w:marRight w:val="0"/>
      <w:marTop w:val="0"/>
      <w:marBottom w:val="0"/>
      <w:divBdr>
        <w:top w:val="none" w:sz="0" w:space="0" w:color="auto"/>
        <w:left w:val="none" w:sz="0" w:space="0" w:color="auto"/>
        <w:bottom w:val="none" w:sz="0" w:space="0" w:color="auto"/>
        <w:right w:val="none" w:sz="0" w:space="0" w:color="auto"/>
      </w:divBdr>
    </w:div>
    <w:div w:id="726028542">
      <w:marLeft w:val="0"/>
      <w:marRight w:val="0"/>
      <w:marTop w:val="0"/>
      <w:marBottom w:val="0"/>
      <w:divBdr>
        <w:top w:val="none" w:sz="0" w:space="0" w:color="auto"/>
        <w:left w:val="none" w:sz="0" w:space="0" w:color="auto"/>
        <w:bottom w:val="none" w:sz="0" w:space="0" w:color="auto"/>
        <w:right w:val="none" w:sz="0" w:space="0" w:color="auto"/>
      </w:divBdr>
    </w:div>
    <w:div w:id="726028544">
      <w:marLeft w:val="0"/>
      <w:marRight w:val="0"/>
      <w:marTop w:val="0"/>
      <w:marBottom w:val="0"/>
      <w:divBdr>
        <w:top w:val="none" w:sz="0" w:space="0" w:color="auto"/>
        <w:left w:val="none" w:sz="0" w:space="0" w:color="auto"/>
        <w:bottom w:val="none" w:sz="0" w:space="0" w:color="auto"/>
        <w:right w:val="none" w:sz="0" w:space="0" w:color="auto"/>
      </w:divBdr>
    </w:div>
    <w:div w:id="726028545">
      <w:marLeft w:val="0"/>
      <w:marRight w:val="0"/>
      <w:marTop w:val="0"/>
      <w:marBottom w:val="0"/>
      <w:divBdr>
        <w:top w:val="none" w:sz="0" w:space="0" w:color="auto"/>
        <w:left w:val="none" w:sz="0" w:space="0" w:color="auto"/>
        <w:bottom w:val="none" w:sz="0" w:space="0" w:color="auto"/>
        <w:right w:val="none" w:sz="0" w:space="0" w:color="auto"/>
      </w:divBdr>
    </w:div>
    <w:div w:id="726028546">
      <w:marLeft w:val="0"/>
      <w:marRight w:val="0"/>
      <w:marTop w:val="0"/>
      <w:marBottom w:val="0"/>
      <w:divBdr>
        <w:top w:val="none" w:sz="0" w:space="0" w:color="auto"/>
        <w:left w:val="none" w:sz="0" w:space="0" w:color="auto"/>
        <w:bottom w:val="none" w:sz="0" w:space="0" w:color="auto"/>
        <w:right w:val="none" w:sz="0" w:space="0" w:color="auto"/>
      </w:divBdr>
    </w:div>
    <w:div w:id="726028547">
      <w:marLeft w:val="0"/>
      <w:marRight w:val="0"/>
      <w:marTop w:val="0"/>
      <w:marBottom w:val="0"/>
      <w:divBdr>
        <w:top w:val="none" w:sz="0" w:space="0" w:color="auto"/>
        <w:left w:val="none" w:sz="0" w:space="0" w:color="auto"/>
        <w:bottom w:val="none" w:sz="0" w:space="0" w:color="auto"/>
        <w:right w:val="none" w:sz="0" w:space="0" w:color="auto"/>
      </w:divBdr>
      <w:divsChild>
        <w:div w:id="726028516">
          <w:marLeft w:val="0"/>
          <w:marRight w:val="0"/>
          <w:marTop w:val="0"/>
          <w:marBottom w:val="0"/>
          <w:divBdr>
            <w:top w:val="none" w:sz="0" w:space="0" w:color="auto"/>
            <w:left w:val="none" w:sz="0" w:space="0" w:color="auto"/>
            <w:bottom w:val="none" w:sz="0" w:space="0" w:color="auto"/>
            <w:right w:val="none" w:sz="0" w:space="0" w:color="auto"/>
          </w:divBdr>
        </w:div>
        <w:div w:id="726028518">
          <w:marLeft w:val="0"/>
          <w:marRight w:val="0"/>
          <w:marTop w:val="0"/>
          <w:marBottom w:val="0"/>
          <w:divBdr>
            <w:top w:val="none" w:sz="0" w:space="0" w:color="auto"/>
            <w:left w:val="none" w:sz="0" w:space="0" w:color="auto"/>
            <w:bottom w:val="none" w:sz="0" w:space="0" w:color="auto"/>
            <w:right w:val="none" w:sz="0" w:space="0" w:color="auto"/>
          </w:divBdr>
        </w:div>
        <w:div w:id="726028532">
          <w:marLeft w:val="0"/>
          <w:marRight w:val="0"/>
          <w:marTop w:val="0"/>
          <w:marBottom w:val="0"/>
          <w:divBdr>
            <w:top w:val="none" w:sz="0" w:space="0" w:color="auto"/>
            <w:left w:val="none" w:sz="0" w:space="0" w:color="auto"/>
            <w:bottom w:val="none" w:sz="0" w:space="0" w:color="auto"/>
            <w:right w:val="none" w:sz="0" w:space="0" w:color="auto"/>
          </w:divBdr>
        </w:div>
        <w:div w:id="726028541">
          <w:marLeft w:val="0"/>
          <w:marRight w:val="0"/>
          <w:marTop w:val="0"/>
          <w:marBottom w:val="0"/>
          <w:divBdr>
            <w:top w:val="none" w:sz="0" w:space="0" w:color="auto"/>
            <w:left w:val="none" w:sz="0" w:space="0" w:color="auto"/>
            <w:bottom w:val="none" w:sz="0" w:space="0" w:color="auto"/>
            <w:right w:val="none" w:sz="0" w:space="0" w:color="auto"/>
          </w:divBdr>
        </w:div>
        <w:div w:id="726028543">
          <w:marLeft w:val="0"/>
          <w:marRight w:val="0"/>
          <w:marTop w:val="0"/>
          <w:marBottom w:val="0"/>
          <w:divBdr>
            <w:top w:val="none" w:sz="0" w:space="0" w:color="auto"/>
            <w:left w:val="none" w:sz="0" w:space="0" w:color="auto"/>
            <w:bottom w:val="none" w:sz="0" w:space="0" w:color="auto"/>
            <w:right w:val="none" w:sz="0" w:space="0" w:color="auto"/>
          </w:divBdr>
        </w:div>
        <w:div w:id="726028550">
          <w:marLeft w:val="0"/>
          <w:marRight w:val="0"/>
          <w:marTop w:val="0"/>
          <w:marBottom w:val="0"/>
          <w:divBdr>
            <w:top w:val="none" w:sz="0" w:space="0" w:color="auto"/>
            <w:left w:val="none" w:sz="0" w:space="0" w:color="auto"/>
            <w:bottom w:val="none" w:sz="0" w:space="0" w:color="auto"/>
            <w:right w:val="none" w:sz="0" w:space="0" w:color="auto"/>
          </w:divBdr>
        </w:div>
      </w:divsChild>
    </w:div>
    <w:div w:id="726028548">
      <w:marLeft w:val="0"/>
      <w:marRight w:val="0"/>
      <w:marTop w:val="0"/>
      <w:marBottom w:val="0"/>
      <w:divBdr>
        <w:top w:val="none" w:sz="0" w:space="0" w:color="auto"/>
        <w:left w:val="none" w:sz="0" w:space="0" w:color="auto"/>
        <w:bottom w:val="none" w:sz="0" w:space="0" w:color="auto"/>
        <w:right w:val="none" w:sz="0" w:space="0" w:color="auto"/>
      </w:divBdr>
    </w:div>
    <w:div w:id="726028549">
      <w:marLeft w:val="0"/>
      <w:marRight w:val="0"/>
      <w:marTop w:val="0"/>
      <w:marBottom w:val="0"/>
      <w:divBdr>
        <w:top w:val="none" w:sz="0" w:space="0" w:color="auto"/>
        <w:left w:val="none" w:sz="0" w:space="0" w:color="auto"/>
        <w:bottom w:val="none" w:sz="0" w:space="0" w:color="auto"/>
        <w:right w:val="none" w:sz="0" w:space="0" w:color="auto"/>
      </w:divBdr>
    </w:div>
    <w:div w:id="726028551">
      <w:marLeft w:val="0"/>
      <w:marRight w:val="0"/>
      <w:marTop w:val="0"/>
      <w:marBottom w:val="0"/>
      <w:divBdr>
        <w:top w:val="none" w:sz="0" w:space="0" w:color="auto"/>
        <w:left w:val="none" w:sz="0" w:space="0" w:color="auto"/>
        <w:bottom w:val="none" w:sz="0" w:space="0" w:color="auto"/>
        <w:right w:val="none" w:sz="0" w:space="0" w:color="auto"/>
      </w:divBdr>
    </w:div>
    <w:div w:id="726028552">
      <w:marLeft w:val="0"/>
      <w:marRight w:val="0"/>
      <w:marTop w:val="0"/>
      <w:marBottom w:val="0"/>
      <w:divBdr>
        <w:top w:val="none" w:sz="0" w:space="0" w:color="auto"/>
        <w:left w:val="none" w:sz="0" w:space="0" w:color="auto"/>
        <w:bottom w:val="none" w:sz="0" w:space="0" w:color="auto"/>
        <w:right w:val="none" w:sz="0" w:space="0" w:color="auto"/>
      </w:divBdr>
    </w:div>
    <w:div w:id="726028553">
      <w:marLeft w:val="0"/>
      <w:marRight w:val="0"/>
      <w:marTop w:val="0"/>
      <w:marBottom w:val="0"/>
      <w:divBdr>
        <w:top w:val="none" w:sz="0" w:space="0" w:color="auto"/>
        <w:left w:val="none" w:sz="0" w:space="0" w:color="auto"/>
        <w:bottom w:val="none" w:sz="0" w:space="0" w:color="auto"/>
        <w:right w:val="none" w:sz="0" w:space="0" w:color="auto"/>
      </w:divBdr>
    </w:div>
    <w:div w:id="726028554">
      <w:marLeft w:val="0"/>
      <w:marRight w:val="0"/>
      <w:marTop w:val="0"/>
      <w:marBottom w:val="0"/>
      <w:divBdr>
        <w:top w:val="none" w:sz="0" w:space="0" w:color="auto"/>
        <w:left w:val="none" w:sz="0" w:space="0" w:color="auto"/>
        <w:bottom w:val="none" w:sz="0" w:space="0" w:color="auto"/>
        <w:right w:val="none" w:sz="0" w:space="0" w:color="auto"/>
      </w:divBdr>
    </w:div>
    <w:div w:id="726028555">
      <w:marLeft w:val="0"/>
      <w:marRight w:val="0"/>
      <w:marTop w:val="0"/>
      <w:marBottom w:val="0"/>
      <w:divBdr>
        <w:top w:val="none" w:sz="0" w:space="0" w:color="auto"/>
        <w:left w:val="none" w:sz="0" w:space="0" w:color="auto"/>
        <w:bottom w:val="none" w:sz="0" w:space="0" w:color="auto"/>
        <w:right w:val="none" w:sz="0" w:space="0" w:color="auto"/>
      </w:divBdr>
    </w:div>
    <w:div w:id="726028556">
      <w:marLeft w:val="0"/>
      <w:marRight w:val="0"/>
      <w:marTop w:val="0"/>
      <w:marBottom w:val="0"/>
      <w:divBdr>
        <w:top w:val="none" w:sz="0" w:space="0" w:color="auto"/>
        <w:left w:val="none" w:sz="0" w:space="0" w:color="auto"/>
        <w:bottom w:val="none" w:sz="0" w:space="0" w:color="auto"/>
        <w:right w:val="none" w:sz="0" w:space="0" w:color="auto"/>
      </w:divBdr>
    </w:div>
    <w:div w:id="726028557">
      <w:marLeft w:val="0"/>
      <w:marRight w:val="0"/>
      <w:marTop w:val="0"/>
      <w:marBottom w:val="0"/>
      <w:divBdr>
        <w:top w:val="none" w:sz="0" w:space="0" w:color="auto"/>
        <w:left w:val="none" w:sz="0" w:space="0" w:color="auto"/>
        <w:bottom w:val="none" w:sz="0" w:space="0" w:color="auto"/>
        <w:right w:val="none" w:sz="0" w:space="0" w:color="auto"/>
      </w:divBdr>
    </w:div>
    <w:div w:id="1066026632">
      <w:bodyDiv w:val="1"/>
      <w:marLeft w:val="0"/>
      <w:marRight w:val="0"/>
      <w:marTop w:val="0"/>
      <w:marBottom w:val="0"/>
      <w:divBdr>
        <w:top w:val="none" w:sz="0" w:space="0" w:color="auto"/>
        <w:left w:val="none" w:sz="0" w:space="0" w:color="auto"/>
        <w:bottom w:val="none" w:sz="0" w:space="0" w:color="auto"/>
        <w:right w:val="none" w:sz="0" w:space="0" w:color="auto"/>
      </w:divBdr>
    </w:div>
    <w:div w:id="1708870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che.org.rs/HI/" TargetMode="External"/><Relationship Id="rId18" Type="http://schemas.openxmlformats.org/officeDocument/2006/relationships/image" Target="media/image6.jpeg"/><Relationship Id="rId26" Type="http://schemas.openxmlformats.org/officeDocument/2006/relationships/hyperlink" Target="https://www.infona.pl/resource/bwmeta1.element.elsevier-281bfc89-682d-3580-9eca-191221de8fed/tab/jContent/facet?field=%5ejournalYear&amp;value=%5e_02013" TargetMode="External"/><Relationship Id="rId39" Type="http://schemas.openxmlformats.org/officeDocument/2006/relationships/theme" Target="theme/theme1.xml"/><Relationship Id="rId21" Type="http://schemas.openxmlformats.org/officeDocument/2006/relationships/hyperlink" Target="https://journal.uctm.edu/node/j2021-5/16_20-65_p_1008-1015.pdf"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5.jpeg"/><Relationship Id="rId25" Type="http://schemas.openxmlformats.org/officeDocument/2006/relationships/hyperlink" Target="https://doi.org/10.1016/0008-6223(94)90031-0" TargetMode="External"/><Relationship Id="rId33" Type="http://schemas.openxmlformats.org/officeDocument/2006/relationships/header" Target="header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doi.org/10.3390/toxics11100828" TargetMode="External"/><Relationship Id="rId29" Type="http://schemas.openxmlformats.org/officeDocument/2006/relationships/hyperlink" Target="https://www.wrc.org.za/wp-content/uploads/mdocs/1184-1-04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S1383-5866" TargetMode="External"/><Relationship Id="rId32" Type="http://schemas.openxmlformats.org/officeDocument/2006/relationships/hyperlink" Target="https://doi.org/10.1016/j.jaap.2005.05.004" TargetMode="External"/><Relationship Id="rId37"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doi.org/10.12911/22998993/116351" TargetMode="External"/><Relationship Id="rId28" Type="http://schemas.openxmlformats.org/officeDocument/2006/relationships/hyperlink" Target="https://www.iso.org/standard/44941.html" TargetMode="External"/><Relationship Id="rId36" Type="http://schemas.openxmlformats.org/officeDocument/2006/relationships/header" Target="header4.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hyperlink" Target="https://doi.org/10.1016/S0008-6223(99)00025-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yperlink" Target="https://doi.org/10.1016/j.eti.2021.101504" TargetMode="External"/><Relationship Id="rId27" Type="http://schemas.openxmlformats.org/officeDocument/2006/relationships/hyperlink" Target="https://doi.org/10.1016/j.cej.2012.12.038" TargetMode="External"/><Relationship Id="rId30" Type="http://schemas.openxmlformats.org/officeDocument/2006/relationships/hyperlink" Target="https://bds-bg.org/bg/project/show/bds:proj:25205" TargetMode="External"/><Relationship Id="rId35" Type="http://schemas.openxmlformats.org/officeDocument/2006/relationships/footer" Target="footer5.xml"/><Relationship Id="rId8" Type="http://schemas.openxmlformats.org/officeDocument/2006/relationships/header" Target="header1.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8.jpeg"/></Relationships>
</file>

<file path=word/_rels/footer5.xml.rels><?xml version="1.0" encoding="UTF-8" standalone="yes"?>
<Relationships xmlns="http://schemas.openxmlformats.org/package/2006/relationships"><Relationship Id="rId1" Type="http://schemas.openxmlformats.org/officeDocument/2006/relationships/image" Target="media/image8.jpeg"/></Relationships>
</file>

<file path=word/_rels/footer6.xml.rels><?xml version="1.0" encoding="UTF-8" standalone="yes"?>
<Relationships xmlns="http://schemas.openxmlformats.org/package/2006/relationships"><Relationship Id="rId1" Type="http://schemas.openxmlformats.org/officeDocument/2006/relationships/image" Target="media/image8.jpeg"/></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9-0006-7719-9419" TargetMode="External"/><Relationship Id="rId7" Type="http://schemas.openxmlformats.org/officeDocument/2006/relationships/hyperlink" Target="https://doi.org/10.2298/HEMIND250109006M" TargetMode="External"/><Relationship Id="rId2" Type="http://schemas.openxmlformats.org/officeDocument/2006/relationships/hyperlink" Target="https://orcid.org/0009-0002-8218-0393" TargetMode="External"/><Relationship Id="rId1" Type="http://schemas.openxmlformats.org/officeDocument/2006/relationships/hyperlink" Target="mailto:lili_manoilova@abv.bg" TargetMode="External"/><Relationship Id="rId6" Type="http://schemas.openxmlformats.org/officeDocument/2006/relationships/hyperlink" Target="https://orcid.org/0009-0005-9752-7654" TargetMode="External"/><Relationship Id="rId5" Type="http://schemas.openxmlformats.org/officeDocument/2006/relationships/hyperlink" Target="https://orcid.org/0000-0002-5366-8798" TargetMode="External"/><Relationship Id="rId4" Type="http://schemas.openxmlformats.org/officeDocument/2006/relationships/hyperlink" Target="https://orcid.org/0000-0002-8548-1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2F6EE-14B0-4DCA-B2BD-3C46B0FDF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3012</Words>
  <Characters>17171</Characters>
  <Application>Microsoft Office Word</Application>
  <DocSecurity>0</DocSecurity>
  <Lines>143</Lines>
  <Paragraphs>40</Paragraphs>
  <ScaleCrop>false</ScaleCrop>
  <HeadingPairs>
    <vt:vector size="12" baseType="variant">
      <vt:variant>
        <vt:lpstr>Title</vt:lpstr>
      </vt:variant>
      <vt:variant>
        <vt:i4>1</vt:i4>
      </vt:variant>
      <vt:variant>
        <vt:lpstr>Headings</vt:lpstr>
      </vt:variant>
      <vt:variant>
        <vt:i4>2</vt:i4>
      </vt:variant>
      <vt:variant>
        <vt:lpstr>Название</vt:lpstr>
      </vt:variant>
      <vt:variant>
        <vt:i4>1</vt:i4>
      </vt:variant>
      <vt:variant>
        <vt:lpstr>Titre</vt:lpstr>
      </vt:variant>
      <vt:variant>
        <vt:i4>1</vt:i4>
      </vt:variant>
      <vt:variant>
        <vt:lpstr>Título</vt:lpstr>
      </vt:variant>
      <vt:variant>
        <vt:i4>1</vt:i4>
      </vt:variant>
      <vt:variant>
        <vt:lpstr>Titel</vt:lpstr>
      </vt:variant>
      <vt:variant>
        <vt:i4>1</vt:i4>
      </vt:variant>
    </vt:vector>
  </HeadingPairs>
  <TitlesOfParts>
    <vt:vector size="7" baseType="lpstr">
      <vt:lpstr>Preparation and characterization of activated carbon obtained from apricot pits for Cu(II) removal from aqueous solutions</vt:lpstr>
      <vt:lpstr>Preparation and characterization of activated carbon obtained from apricot pits </vt:lpstr>
      <vt:lpstr>(Stručni rad)</vt:lpstr>
      <vt:lpstr>Assessment of the efficiency of innovative reagents for purification of water from the Sava River (Belgrade)</vt:lpstr>
      <vt:lpstr>Biogasoline synthesis by catalytic cracking of used cooking oil catalysed by chicken eggshell-based CaO impregnated onto γ−Al2O3</vt:lpstr>
      <vt:lpstr>3D biomaterials produced by near-field electrospinning and melt electrowriting</vt:lpstr>
      <vt:lpstr>3D biomaterials produced by near-field electrospinning and melt electrowriting</vt:lpstr>
    </vt:vector>
  </TitlesOfParts>
  <Company/>
  <LinksUpToDate>false</LinksUpToDate>
  <CharactersWithSpaces>20143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and characterization of activated carbon obtained from apricot pits for Cu(II) removal from aqueous solutions</dc:title>
  <dc:subject/>
  <dc:creator>Liliya Manoilova et al.</dc:creator>
  <cp:keywords/>
  <dc:description/>
  <cp:lastModifiedBy>Aleksandar Dekanski</cp:lastModifiedBy>
  <cp:revision>2</cp:revision>
  <cp:lastPrinted>2026-06-20T08:26:00Z</cp:lastPrinted>
  <dcterms:created xsi:type="dcterms:W3CDTF">2026-09-26T12:56:00Z</dcterms:created>
  <dcterms:modified xsi:type="dcterms:W3CDTF">2026-09-26T12:56:00Z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http://www.zotero.org/styles/advances-in-complex-systems</vt:lpwstr>
  </property>
  <property fmtid="{D5CDD505-2E9C-101B-9397-08002B2CF9AE}" pid="3" name="Mendeley Recent Style Name 0_1">
    <vt:lpwstr>Advances in Complex Systems</vt:lpwstr>
  </property>
  <property fmtid="{D5CDD505-2E9C-101B-9397-08002B2CF9AE}" pid="4" name="Mendeley Recent Style Id 1_1">
    <vt:lpwstr>http://www.zotero.org/styles/brazilian-journal-of-botany</vt:lpwstr>
  </property>
  <property fmtid="{D5CDD505-2E9C-101B-9397-08002B2CF9AE}" pid="5" name="Mendeley Recent Style Name 1_1">
    <vt:lpwstr>Brazilian Journal of Botany</vt:lpwstr>
  </property>
  <property fmtid="{D5CDD505-2E9C-101B-9397-08002B2CF9AE}" pid="6" name="Mendeley Recent Style Id 2_1">
    <vt:lpwstr>http://www.zotero.org/styles/desalination</vt:lpwstr>
  </property>
  <property fmtid="{D5CDD505-2E9C-101B-9397-08002B2CF9AE}" pid="7" name="Mendeley Recent Style Name 2_1">
    <vt:lpwstr>Desalination</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https://csl.mendeley.com/styles/403508241/hemijska-industrija</vt:lpwstr>
  </property>
  <property fmtid="{D5CDD505-2E9C-101B-9397-08002B2CF9AE}" pid="11" name="Mendeley Recent Style Name 4_1">
    <vt:lpwstr>Hemijska industrija - Aleksandar Dekanski</vt:lpwstr>
  </property>
  <property fmtid="{D5CDD505-2E9C-101B-9397-08002B2CF9AE}" pid="12" name="Mendeley Recent Style Id 5_1">
    <vt:lpwstr>http://www.zotero.org/styles/journal-of-the-serbian-chemical-society</vt:lpwstr>
  </property>
  <property fmtid="{D5CDD505-2E9C-101B-9397-08002B2CF9AE}" pid="13" name="Mendeley Recent Style Name 5_1">
    <vt:lpwstr>Journal of the Serbian Chemical Society</vt:lpwstr>
  </property>
  <property fmtid="{D5CDD505-2E9C-101B-9397-08002B2CF9AE}" pid="14" name="Mendeley Recent Style Id 6_1">
    <vt:lpwstr>http://www.zotero.org/styles/national-library-of-medicine</vt:lpwstr>
  </property>
  <property fmtid="{D5CDD505-2E9C-101B-9397-08002B2CF9AE}" pid="15" name="Mendeley Recent Style Name 6_1">
    <vt:lpwstr>National Library of Medicine</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http://www.zotero.org/styles/separation-and-purification-technology</vt:lpwstr>
  </property>
  <property fmtid="{D5CDD505-2E9C-101B-9397-08002B2CF9AE}" pid="19" name="Mendeley Recent Style Name 8_1">
    <vt:lpwstr>Separation and Purification Technology</vt:lpwstr>
  </property>
  <property fmtid="{D5CDD505-2E9C-101B-9397-08002B2CF9AE}" pid="20" name="Mendeley Recent Style Id 9_1">
    <vt:lpwstr>http://www.zotero.org/styles/separations</vt:lpwstr>
  </property>
  <property fmtid="{D5CDD505-2E9C-101B-9397-08002B2CF9AE}" pid="21" name="Mendeley Recent Style Name 9_1">
    <vt:lpwstr>Separations</vt:lpwstr>
  </property>
  <property fmtid="{D5CDD505-2E9C-101B-9397-08002B2CF9AE}" pid="22" name="ZOTERO_PREF_1">
    <vt:lpwstr>&lt;data data-version="3" zotero-version="6.0.27"&gt;&lt;session id="tVliw8tU"/&gt;&lt;style id="http://www.zotero.org/styles/vancouver" locale="en-US" hasBibliography="1" bibliographyStyleHasBeenSet="1"/&gt;&lt;prefs&gt;&lt;pref name="fieldType" value="Field"/&gt;&lt;/prefs&gt;&lt;/data&gt;</vt:lpwstr>
  </property>
  <property fmtid="{D5CDD505-2E9C-101B-9397-08002B2CF9AE}" pid="23" name="MTWinEqns">
    <vt:bool>true</vt:bool>
  </property>
  <property fmtid="{D5CDD505-2E9C-101B-9397-08002B2CF9AE}" pid="24" name="GrammarlyDocumentId">
    <vt:lpwstr>90f1712d-3e59-4fae-b891-aa5fd10879c3</vt:lpwstr>
  </property>
  <property fmtid="{D5CDD505-2E9C-101B-9397-08002B2CF9AE}" pid="25" name="Mendeley Document_1">
    <vt:lpwstr>True</vt:lpwstr>
  </property>
  <property fmtid="{D5CDD505-2E9C-101B-9397-08002B2CF9AE}" pid="26" name="Mendeley Unique User Id_1">
    <vt:lpwstr>ae68e6e2-6195-3e7e-99c5-c548a7b4c60c</vt:lpwstr>
  </property>
  <property fmtid="{D5CDD505-2E9C-101B-9397-08002B2CF9AE}" pid="27" name="Mendeley Citation Style_1">
    <vt:lpwstr>https://csl.mendeley.com/styles/403508241/hemijska-industrija</vt:lpwstr>
  </property>
</Properties>
</file>